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A1FB" w14:textId="77777777" w:rsidR="00283BF9" w:rsidRDefault="005F669C" w:rsidP="003A1CA1">
      <w:pPr>
        <w:jc w:val="center"/>
        <w:rPr>
          <w:rFonts w:ascii="Book Antiqua" w:hAnsi="Book Antiqua"/>
          <w:b/>
          <w:sz w:val="72"/>
          <w:szCs w:val="72"/>
        </w:rPr>
      </w:pPr>
      <w:bookmarkStart w:id="0" w:name="_GoBack"/>
      <w:bookmarkEnd w:id="0"/>
      <w:r>
        <w:rPr>
          <w:rFonts w:ascii="Book Antiqua" w:hAnsi="Book Antiqua"/>
          <w:b/>
          <w:sz w:val="72"/>
          <w:szCs w:val="72"/>
        </w:rPr>
        <w:t>Komunitný plán rozvoja sociálnych služieb</w:t>
      </w:r>
    </w:p>
    <w:p w14:paraId="3D7A0110" w14:textId="77777777" w:rsidR="00283BF9" w:rsidRDefault="005F669C" w:rsidP="003A1CA1">
      <w:pPr>
        <w:jc w:val="center"/>
        <w:rPr>
          <w:rFonts w:ascii="Book Antiqua" w:hAnsi="Book Antiqua"/>
          <w:b/>
          <w:sz w:val="72"/>
          <w:szCs w:val="72"/>
        </w:rPr>
      </w:pPr>
      <w:r>
        <w:rPr>
          <w:rFonts w:ascii="Book Antiqua" w:hAnsi="Book Antiqua"/>
          <w:b/>
          <w:sz w:val="72"/>
          <w:szCs w:val="72"/>
        </w:rPr>
        <w:t>mesta Nemšová na roky 2018 - 2022</w:t>
      </w:r>
    </w:p>
    <w:p w14:paraId="0C87855A" w14:textId="77777777" w:rsidR="00283BF9" w:rsidRDefault="00283BF9">
      <w:pPr>
        <w:rPr>
          <w:sz w:val="72"/>
          <w:szCs w:val="72"/>
        </w:rPr>
      </w:pPr>
    </w:p>
    <w:p w14:paraId="46138C8F" w14:textId="77777777" w:rsidR="00283BF9" w:rsidRDefault="005F669C">
      <w:pPr>
        <w:rPr>
          <w:sz w:val="72"/>
          <w:szCs w:val="72"/>
        </w:rPr>
      </w:pPr>
      <w:r>
        <w:rPr>
          <w:sz w:val="72"/>
          <w:szCs w:val="72"/>
        </w:rPr>
        <w:t xml:space="preserve">   </w:t>
      </w:r>
    </w:p>
    <w:p w14:paraId="770432FF" w14:textId="77777777" w:rsidR="00283BF9" w:rsidRDefault="005F669C">
      <w:r>
        <w:t xml:space="preserve">                                                        </w:t>
      </w:r>
      <w:r>
        <w:rPr>
          <w:noProof/>
          <w:lang w:eastAsia="sk-SK"/>
        </w:rPr>
        <w:drawing>
          <wp:inline distT="0" distB="0" distL="0" distR="0" wp14:anchorId="7932C732" wp14:editId="2C10CC84">
            <wp:extent cx="1800860" cy="220091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tretch/>
                  </pic:blipFill>
                  <pic:spPr>
                    <a:xfrm>
                      <a:off x="0" y="0"/>
                      <a:ext cx="1800360" cy="220032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2553CC" w14:textId="77777777" w:rsidR="00283BF9" w:rsidRDefault="00283BF9"/>
    <w:p w14:paraId="6E0CC05A" w14:textId="77777777" w:rsidR="00876C70" w:rsidRPr="00876C70" w:rsidRDefault="00876C70" w:rsidP="00876C70">
      <w:pPr>
        <w:spacing w:line="240" w:lineRule="auto"/>
        <w:jc w:val="left"/>
        <w:rPr>
          <w:rStyle w:val="FontStyle15"/>
          <w:rFonts w:ascii="Times New Roman" w:hAnsi="Times New Roman" w:cstheme="minorBidi"/>
          <w:sz w:val="24"/>
          <w:szCs w:val="22"/>
        </w:rPr>
      </w:pPr>
      <w:r>
        <w:br w:type="page"/>
      </w:r>
    </w:p>
    <w:sdt>
      <w:sdtPr>
        <w:rPr>
          <w:rFonts w:ascii="Times New Roman" w:eastAsiaTheme="minorHAnsi" w:hAnsi="Times New Roman" w:cstheme="minorBidi"/>
          <w:b w:val="0"/>
          <w:color w:val="auto"/>
          <w:sz w:val="24"/>
          <w:szCs w:val="22"/>
          <w:lang w:eastAsia="en-US"/>
        </w:rPr>
        <w:id w:val="66374350"/>
        <w:docPartObj>
          <w:docPartGallery w:val="Table of Contents"/>
          <w:docPartUnique/>
        </w:docPartObj>
      </w:sdtPr>
      <w:sdtEndPr/>
      <w:sdtContent>
        <w:p w14:paraId="7A3C37A6" w14:textId="77777777" w:rsidR="00AD6C37" w:rsidRPr="00D426EB" w:rsidRDefault="00D426EB" w:rsidP="00876C70">
          <w:pPr>
            <w:pStyle w:val="Hlavikaobsahu"/>
            <w:spacing w:line="276" w:lineRule="auto"/>
            <w:rPr>
              <w:rFonts w:ascii="Times New Roman" w:hAnsi="Times New Roman" w:cs="Times New Roman"/>
              <w:color w:val="auto"/>
            </w:rPr>
          </w:pPr>
          <w:r w:rsidRPr="00D426EB">
            <w:rPr>
              <w:rFonts w:ascii="Times New Roman" w:hAnsi="Times New Roman" w:cs="Times New Roman"/>
              <w:color w:val="auto"/>
            </w:rPr>
            <w:t>OBSAH</w:t>
          </w:r>
        </w:p>
        <w:p w14:paraId="732FDE5A" w14:textId="77777777" w:rsidR="00D426EB" w:rsidRPr="00D426EB" w:rsidRDefault="00D426EB" w:rsidP="00D426EB">
          <w:pPr>
            <w:rPr>
              <w:lang w:eastAsia="sk-SK"/>
            </w:rPr>
          </w:pPr>
        </w:p>
        <w:p w14:paraId="0E721710" w14:textId="77777777" w:rsidR="00AD6C37" w:rsidRPr="00876C70" w:rsidRDefault="00AD6C37" w:rsidP="00D426EB">
          <w:pPr>
            <w:pStyle w:val="Obsah1"/>
            <w:rPr>
              <w:rFonts w:eastAsiaTheme="minorEastAsia"/>
              <w:sz w:val="22"/>
              <w:lang w:val="sk-SK" w:eastAsia="sk-SK"/>
            </w:rPr>
          </w:pPr>
          <w:r w:rsidRPr="00876C70">
            <w:rPr>
              <w:lang w:val="sk-SK"/>
            </w:rPr>
            <w:fldChar w:fldCharType="begin"/>
          </w:r>
          <w:r w:rsidRPr="00876C70">
            <w:rPr>
              <w:lang w:val="sk-SK"/>
            </w:rPr>
            <w:instrText xml:space="preserve"> TOC \o "1-3" \h \z \u </w:instrText>
          </w:r>
          <w:r w:rsidRPr="00876C70">
            <w:rPr>
              <w:lang w:val="sk-SK"/>
            </w:rPr>
            <w:fldChar w:fldCharType="separate"/>
          </w:r>
          <w:hyperlink w:anchor="_Toc513574676" w:history="1">
            <w:r w:rsidRPr="00423CCA">
              <w:rPr>
                <w:rStyle w:val="Hypertextovprepojenie"/>
              </w:rPr>
              <w:t>ÚVOD</w:t>
            </w:r>
            <w:r w:rsidRPr="00876C70">
              <w:rPr>
                <w:webHidden/>
              </w:rPr>
              <w:tab/>
            </w:r>
            <w:r w:rsidRPr="00D426EB">
              <w:rPr>
                <w:webHidden/>
              </w:rPr>
              <w:fldChar w:fldCharType="begin"/>
            </w:r>
            <w:r w:rsidRPr="00D426EB">
              <w:rPr>
                <w:webHidden/>
              </w:rPr>
              <w:instrText xml:space="preserve"> PAGEREF _Toc513574676 \h </w:instrText>
            </w:r>
            <w:r w:rsidRPr="00D426EB">
              <w:rPr>
                <w:webHidden/>
              </w:rPr>
            </w:r>
            <w:r w:rsidRPr="00D426EB">
              <w:rPr>
                <w:webHidden/>
              </w:rPr>
              <w:fldChar w:fldCharType="separate"/>
            </w:r>
            <w:r w:rsidR="00F36652">
              <w:rPr>
                <w:webHidden/>
              </w:rPr>
              <w:t>3</w:t>
            </w:r>
            <w:r w:rsidRPr="00D426EB">
              <w:rPr>
                <w:webHidden/>
              </w:rPr>
              <w:fldChar w:fldCharType="end"/>
            </w:r>
          </w:hyperlink>
        </w:p>
        <w:p w14:paraId="49EB77BC" w14:textId="77777777" w:rsidR="00AD6C37" w:rsidRPr="00D426EB" w:rsidRDefault="00646DA8" w:rsidP="00D426EB">
          <w:pPr>
            <w:pStyle w:val="Obsah1"/>
            <w:rPr>
              <w:rFonts w:eastAsiaTheme="minorEastAsia"/>
              <w:sz w:val="22"/>
              <w:lang w:val="sk-SK" w:eastAsia="sk-SK"/>
            </w:rPr>
          </w:pPr>
          <w:hyperlink w:anchor="_Toc513574677" w:history="1">
            <w:r w:rsidR="00AD6C37" w:rsidRPr="00D426EB">
              <w:rPr>
                <w:rStyle w:val="Hypertextovprepojenie"/>
              </w:rPr>
              <w:t>1 VÝCHODISKOVÁ SITUÁCIA POSKYTOVANIA SOCIÁLNYCH SLUŽIEB</w:t>
            </w:r>
            <w:r w:rsidR="00AD6C37" w:rsidRPr="00D426EB">
              <w:rPr>
                <w:webHidden/>
              </w:rPr>
              <w:tab/>
            </w:r>
            <w:r w:rsidR="00AD6C37" w:rsidRPr="00D426EB">
              <w:rPr>
                <w:webHidden/>
              </w:rPr>
              <w:fldChar w:fldCharType="begin"/>
            </w:r>
            <w:r w:rsidR="00AD6C37" w:rsidRPr="00D426EB">
              <w:rPr>
                <w:webHidden/>
              </w:rPr>
              <w:instrText xml:space="preserve"> PAGEREF _Toc513574677 \h </w:instrText>
            </w:r>
            <w:r w:rsidR="00AD6C37" w:rsidRPr="00D426EB">
              <w:rPr>
                <w:webHidden/>
              </w:rPr>
            </w:r>
            <w:r w:rsidR="00AD6C37" w:rsidRPr="00D426EB">
              <w:rPr>
                <w:webHidden/>
              </w:rPr>
              <w:fldChar w:fldCharType="separate"/>
            </w:r>
            <w:r w:rsidR="00F36652">
              <w:rPr>
                <w:webHidden/>
              </w:rPr>
              <w:t>5</w:t>
            </w:r>
            <w:r w:rsidR="00AD6C37" w:rsidRPr="00D426EB">
              <w:rPr>
                <w:webHidden/>
              </w:rPr>
              <w:fldChar w:fldCharType="end"/>
            </w:r>
          </w:hyperlink>
        </w:p>
        <w:p w14:paraId="695D469A"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78" w:history="1">
            <w:r w:rsidR="00AD6C37" w:rsidRPr="00876C70">
              <w:rPr>
                <w:rStyle w:val="Hypertextovprepojenie"/>
                <w:rFonts w:ascii="Times New Roman" w:hAnsi="Times New Roman" w:cs="Times New Roman"/>
                <w:noProof/>
              </w:rPr>
              <w:t>1.2 Dôvody pre vytvorenie komunitného plánu sociálnych služieb</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_Toc513574678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10</w:t>
            </w:r>
            <w:r w:rsidR="00AD6C37" w:rsidRPr="00876C70">
              <w:rPr>
                <w:rFonts w:ascii="Times New Roman" w:hAnsi="Times New Roman" w:cs="Times New Roman"/>
                <w:noProof/>
                <w:webHidden/>
              </w:rPr>
              <w:fldChar w:fldCharType="end"/>
            </w:r>
          </w:hyperlink>
        </w:p>
        <w:p w14:paraId="3A6A83F2" w14:textId="77777777" w:rsidR="00AD6C37" w:rsidRPr="00876C70" w:rsidRDefault="00646DA8" w:rsidP="00D426EB">
          <w:pPr>
            <w:pStyle w:val="Obsah1"/>
            <w:rPr>
              <w:rFonts w:eastAsiaTheme="minorEastAsia"/>
              <w:sz w:val="22"/>
              <w:lang w:val="sk-SK" w:eastAsia="sk-SK"/>
            </w:rPr>
          </w:pPr>
          <w:hyperlink w:anchor="_Toc513574679" w:history="1">
            <w:r w:rsidR="00AD6C37" w:rsidRPr="00876C70">
              <w:rPr>
                <w:rStyle w:val="Hypertextovprepojenie"/>
              </w:rPr>
              <w:t>2 SOCIÁLNE SLUŽBY</w:t>
            </w:r>
            <w:r w:rsidR="00AD6C37" w:rsidRPr="00876C70">
              <w:rPr>
                <w:webHidden/>
              </w:rPr>
              <w:tab/>
            </w:r>
            <w:r w:rsidR="00AD6C37" w:rsidRPr="00876C70">
              <w:rPr>
                <w:webHidden/>
              </w:rPr>
              <w:fldChar w:fldCharType="begin"/>
            </w:r>
            <w:r w:rsidR="00AD6C37" w:rsidRPr="00876C70">
              <w:rPr>
                <w:webHidden/>
              </w:rPr>
              <w:instrText xml:space="preserve"> PAGEREF _Toc513574679 \h </w:instrText>
            </w:r>
            <w:r w:rsidR="00AD6C37" w:rsidRPr="00876C70">
              <w:rPr>
                <w:webHidden/>
              </w:rPr>
            </w:r>
            <w:r w:rsidR="00AD6C37" w:rsidRPr="00876C70">
              <w:rPr>
                <w:webHidden/>
              </w:rPr>
              <w:fldChar w:fldCharType="separate"/>
            </w:r>
            <w:r w:rsidR="00F36652">
              <w:rPr>
                <w:webHidden/>
              </w:rPr>
              <w:t>16</w:t>
            </w:r>
            <w:r w:rsidR="00AD6C37" w:rsidRPr="00876C70">
              <w:rPr>
                <w:webHidden/>
              </w:rPr>
              <w:fldChar w:fldCharType="end"/>
            </w:r>
          </w:hyperlink>
        </w:p>
        <w:p w14:paraId="2354BA60"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80" w:history="1">
            <w:r w:rsidR="00AD6C37" w:rsidRPr="00876C70">
              <w:rPr>
                <w:rStyle w:val="Hypertextovprepojenie"/>
                <w:rFonts w:ascii="Times New Roman" w:hAnsi="Times New Roman" w:cs="Times New Roman"/>
                <w:noProof/>
              </w:rPr>
              <w:t>2.1 Sociálne služby na Slovensku po roku 1989</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_Toc513574680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18</w:t>
            </w:r>
            <w:r w:rsidR="00AD6C37" w:rsidRPr="00876C70">
              <w:rPr>
                <w:rFonts w:ascii="Times New Roman" w:hAnsi="Times New Roman" w:cs="Times New Roman"/>
                <w:noProof/>
                <w:webHidden/>
              </w:rPr>
              <w:fldChar w:fldCharType="end"/>
            </w:r>
          </w:hyperlink>
        </w:p>
        <w:p w14:paraId="047EB817"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81" w:history="1">
            <w:r w:rsidR="00AD6C37" w:rsidRPr="00876C70">
              <w:rPr>
                <w:rStyle w:val="Hypertextovprepojenie"/>
                <w:rFonts w:ascii="Times New Roman" w:hAnsi="Times New Roman" w:cs="Times New Roman"/>
                <w:noProof/>
              </w:rPr>
              <w:t>2.2 Sociálne služby v zmysle zákona o sociálnych službách</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_Toc513574681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20</w:t>
            </w:r>
            <w:r w:rsidR="00AD6C37" w:rsidRPr="00876C70">
              <w:rPr>
                <w:rFonts w:ascii="Times New Roman" w:hAnsi="Times New Roman" w:cs="Times New Roman"/>
                <w:noProof/>
                <w:webHidden/>
              </w:rPr>
              <w:fldChar w:fldCharType="end"/>
            </w:r>
          </w:hyperlink>
        </w:p>
        <w:p w14:paraId="0C68FB36"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82" w:history="1">
            <w:r w:rsidR="00AD6C37" w:rsidRPr="00876C70">
              <w:rPr>
                <w:rStyle w:val="Hypertextovprepojenie"/>
                <w:rFonts w:ascii="Times New Roman" w:hAnsi="Times New Roman" w:cs="Times New Roman"/>
                <w:noProof/>
              </w:rPr>
              <w:t>2.3. Druhy a formy sociálnych služieb</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_Toc513574682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20</w:t>
            </w:r>
            <w:r w:rsidR="00AD6C37" w:rsidRPr="00876C70">
              <w:rPr>
                <w:rFonts w:ascii="Times New Roman" w:hAnsi="Times New Roman" w:cs="Times New Roman"/>
                <w:noProof/>
                <w:webHidden/>
              </w:rPr>
              <w:fldChar w:fldCharType="end"/>
            </w:r>
          </w:hyperlink>
        </w:p>
        <w:p w14:paraId="327A0A94" w14:textId="77777777" w:rsidR="00AD6C37" w:rsidRPr="00876C70" w:rsidRDefault="00646DA8" w:rsidP="00D426EB">
          <w:pPr>
            <w:pStyle w:val="Obsah1"/>
            <w:rPr>
              <w:rFonts w:eastAsiaTheme="minorEastAsia"/>
              <w:sz w:val="22"/>
              <w:lang w:val="sk-SK" w:eastAsia="sk-SK"/>
            </w:rPr>
          </w:pPr>
          <w:hyperlink w:anchor="_Toc513574683" w:history="1">
            <w:r w:rsidR="00AD6C37" w:rsidRPr="00876C70">
              <w:rPr>
                <w:rStyle w:val="Hypertextovprepojenie"/>
              </w:rPr>
              <w:t>3 ANALYTICKÁ ČASŤ</w:t>
            </w:r>
            <w:r w:rsidR="00AD6C37" w:rsidRPr="00876C70">
              <w:rPr>
                <w:webHidden/>
              </w:rPr>
              <w:tab/>
            </w:r>
            <w:r w:rsidR="00AD6C37" w:rsidRPr="00876C70">
              <w:rPr>
                <w:webHidden/>
              </w:rPr>
              <w:fldChar w:fldCharType="begin"/>
            </w:r>
            <w:r w:rsidR="00AD6C37" w:rsidRPr="00876C70">
              <w:rPr>
                <w:webHidden/>
              </w:rPr>
              <w:instrText xml:space="preserve"> PAGEREF _Toc513574683 \h </w:instrText>
            </w:r>
            <w:r w:rsidR="00AD6C37" w:rsidRPr="00876C70">
              <w:rPr>
                <w:webHidden/>
              </w:rPr>
            </w:r>
            <w:r w:rsidR="00AD6C37" w:rsidRPr="00876C70">
              <w:rPr>
                <w:webHidden/>
              </w:rPr>
              <w:fldChar w:fldCharType="separate"/>
            </w:r>
            <w:r w:rsidR="00F36652">
              <w:rPr>
                <w:webHidden/>
              </w:rPr>
              <w:t>26</w:t>
            </w:r>
            <w:r w:rsidR="00AD6C37" w:rsidRPr="00876C70">
              <w:rPr>
                <w:webHidden/>
              </w:rPr>
              <w:fldChar w:fldCharType="end"/>
            </w:r>
          </w:hyperlink>
        </w:p>
        <w:p w14:paraId="0EF49FF1"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84" w:history="1">
            <w:r w:rsidR="00AD6C37" w:rsidRPr="00876C70">
              <w:rPr>
                <w:rStyle w:val="Hypertextovprepojenie"/>
                <w:rFonts w:ascii="Times New Roman" w:hAnsi="Times New Roman" w:cs="Times New Roman"/>
                <w:noProof/>
              </w:rPr>
              <w:t>3.1 Analýza sociologických a demografických údajov</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_Toc513574684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26</w:t>
            </w:r>
            <w:r w:rsidR="00AD6C37" w:rsidRPr="00876C70">
              <w:rPr>
                <w:rFonts w:ascii="Times New Roman" w:hAnsi="Times New Roman" w:cs="Times New Roman"/>
                <w:noProof/>
                <w:webHidden/>
              </w:rPr>
              <w:fldChar w:fldCharType="end"/>
            </w:r>
          </w:hyperlink>
        </w:p>
        <w:p w14:paraId="59A8A1AA"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85" w:history="1">
            <w:r w:rsidR="00AD6C37" w:rsidRPr="00876C70">
              <w:rPr>
                <w:rStyle w:val="Hypertextovprepojenie"/>
                <w:rFonts w:cs="Times New Roman"/>
                <w:noProof/>
              </w:rPr>
              <w:t>3.1.1 Údaje za Slovensko</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_Toc513574685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26</w:t>
            </w:r>
            <w:r w:rsidR="00AD6C37" w:rsidRPr="00876C70">
              <w:rPr>
                <w:rFonts w:cs="Times New Roman"/>
                <w:noProof/>
                <w:webHidden/>
              </w:rPr>
              <w:fldChar w:fldCharType="end"/>
            </w:r>
          </w:hyperlink>
        </w:p>
        <w:p w14:paraId="354ECAAE"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86" w:history="1">
            <w:r w:rsidR="00AD6C37" w:rsidRPr="00876C70">
              <w:rPr>
                <w:rStyle w:val="Hypertextovprepojenie"/>
                <w:rFonts w:cs="Times New Roman"/>
                <w:noProof/>
              </w:rPr>
              <w:t>3.1.2 Údaje za mesto Nemšová</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_Toc513574686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29</w:t>
            </w:r>
            <w:r w:rsidR="00AD6C37" w:rsidRPr="00876C70">
              <w:rPr>
                <w:rFonts w:cs="Times New Roman"/>
                <w:noProof/>
                <w:webHidden/>
              </w:rPr>
              <w:fldChar w:fldCharType="end"/>
            </w:r>
          </w:hyperlink>
        </w:p>
        <w:p w14:paraId="2AC23979"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87" w:history="1">
            <w:r w:rsidR="00AD6C37" w:rsidRPr="00876C70">
              <w:rPr>
                <w:rStyle w:val="Hypertextovprepojenie"/>
                <w:rFonts w:cs="Times New Roman"/>
                <w:noProof/>
              </w:rPr>
              <w:t>3.1.3 Ekonomické aktivity obyvateľstva a nezamestnanosť</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_Toc513574687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35</w:t>
            </w:r>
            <w:r w:rsidR="00AD6C37" w:rsidRPr="00876C70">
              <w:rPr>
                <w:rFonts w:cs="Times New Roman"/>
                <w:noProof/>
                <w:webHidden/>
              </w:rPr>
              <w:fldChar w:fldCharType="end"/>
            </w:r>
          </w:hyperlink>
        </w:p>
        <w:p w14:paraId="78239CA3"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88" w:history="1">
            <w:r w:rsidR="00AD6C37" w:rsidRPr="00876C70">
              <w:rPr>
                <w:rStyle w:val="Hypertextovprepojenie"/>
                <w:rFonts w:ascii="Times New Roman" w:hAnsi="Times New Roman" w:cs="Times New Roman"/>
                <w:noProof/>
              </w:rPr>
              <w:t>3.2 Sociálna infraštruktúra mesta</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_Toc513574688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42</w:t>
            </w:r>
            <w:r w:rsidR="00AD6C37" w:rsidRPr="00876C70">
              <w:rPr>
                <w:rFonts w:ascii="Times New Roman" w:hAnsi="Times New Roman" w:cs="Times New Roman"/>
                <w:noProof/>
                <w:webHidden/>
              </w:rPr>
              <w:fldChar w:fldCharType="end"/>
            </w:r>
          </w:hyperlink>
        </w:p>
        <w:p w14:paraId="093D1693"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89" w:history="1">
            <w:r w:rsidR="00AD6C37" w:rsidRPr="00876C70">
              <w:rPr>
                <w:rStyle w:val="Hypertextovprepojenie"/>
                <w:rFonts w:cs="Times New Roman"/>
                <w:noProof/>
              </w:rPr>
              <w:t>3.2.1 Zdravotníctvo</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_Toc513574689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42</w:t>
            </w:r>
            <w:r w:rsidR="00AD6C37" w:rsidRPr="00876C70">
              <w:rPr>
                <w:rFonts w:cs="Times New Roman"/>
                <w:noProof/>
                <w:webHidden/>
              </w:rPr>
              <w:fldChar w:fldCharType="end"/>
            </w:r>
          </w:hyperlink>
        </w:p>
        <w:p w14:paraId="0797B489"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0" w:history="1">
            <w:r w:rsidR="00AD6C37" w:rsidRPr="00876C70">
              <w:rPr>
                <w:rStyle w:val="Hypertextovprepojenie"/>
                <w:rFonts w:cs="Times New Roman"/>
                <w:noProof/>
              </w:rPr>
              <w:t>3.2.2 Školstvo</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_Toc513574690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42</w:t>
            </w:r>
            <w:r w:rsidR="00AD6C37" w:rsidRPr="00876C70">
              <w:rPr>
                <w:rFonts w:cs="Times New Roman"/>
                <w:noProof/>
                <w:webHidden/>
              </w:rPr>
              <w:fldChar w:fldCharType="end"/>
            </w:r>
          </w:hyperlink>
        </w:p>
        <w:p w14:paraId="61F5A8E9"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1" w:history="1">
            <w:r w:rsidR="00AD6C37" w:rsidRPr="00876C70">
              <w:rPr>
                <w:rStyle w:val="Hypertextovprepojenie"/>
                <w:rFonts w:cs="Times New Roman"/>
                <w:noProof/>
              </w:rPr>
              <w:t>3.2.3 Kultúra</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_Toc513574691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62</w:t>
            </w:r>
            <w:r w:rsidR="00AD6C37" w:rsidRPr="00876C70">
              <w:rPr>
                <w:rFonts w:cs="Times New Roman"/>
                <w:noProof/>
                <w:webHidden/>
              </w:rPr>
              <w:fldChar w:fldCharType="end"/>
            </w:r>
          </w:hyperlink>
        </w:p>
        <w:p w14:paraId="285DD4E1"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2" w:history="1">
            <w:r w:rsidR="00AD6C37" w:rsidRPr="00876C70">
              <w:rPr>
                <w:rStyle w:val="Hypertextovprepojenie"/>
                <w:rFonts w:cs="Times New Roman"/>
                <w:noProof/>
              </w:rPr>
              <w:t>3.2.4 Bytová politika mesta Nemšová</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_Toc513574692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66</w:t>
            </w:r>
            <w:r w:rsidR="00AD6C37" w:rsidRPr="00876C70">
              <w:rPr>
                <w:rFonts w:cs="Times New Roman"/>
                <w:noProof/>
                <w:webHidden/>
              </w:rPr>
              <w:fldChar w:fldCharType="end"/>
            </w:r>
          </w:hyperlink>
        </w:p>
        <w:p w14:paraId="32BC743C"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3" w:history="1">
            <w:r w:rsidR="00AD6C37" w:rsidRPr="00876C70">
              <w:rPr>
                <w:rStyle w:val="Hypertextovprepojenie"/>
                <w:rFonts w:cs="Times New Roman"/>
                <w:noProof/>
              </w:rPr>
              <w:t>3.2.5 Priemysel</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_Toc513574693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67</w:t>
            </w:r>
            <w:r w:rsidR="00AD6C37" w:rsidRPr="00876C70">
              <w:rPr>
                <w:rFonts w:cs="Times New Roman"/>
                <w:noProof/>
                <w:webHidden/>
              </w:rPr>
              <w:fldChar w:fldCharType="end"/>
            </w:r>
          </w:hyperlink>
        </w:p>
        <w:p w14:paraId="02C3F9FE"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694" w:history="1">
            <w:r w:rsidR="00AD6C37" w:rsidRPr="00876C70">
              <w:rPr>
                <w:rStyle w:val="Hypertextovprepojenie"/>
                <w:rFonts w:ascii="Times New Roman" w:hAnsi="Times New Roman" w:cs="Times New Roman"/>
                <w:noProof/>
              </w:rPr>
              <w:t>3.3 Súčasný stav v oblasti poskytovani</w:t>
            </w:r>
            <w:r w:rsidR="004E3D70">
              <w:rPr>
                <w:rStyle w:val="Hypertextovprepojenie"/>
                <w:rFonts w:ascii="Times New Roman" w:hAnsi="Times New Roman" w:cs="Times New Roman"/>
                <w:noProof/>
              </w:rPr>
              <w:t>a</w:t>
            </w:r>
            <w:r w:rsidR="00AD6C37" w:rsidRPr="00876C70">
              <w:rPr>
                <w:rStyle w:val="Hypertextovprepojenie"/>
                <w:rFonts w:ascii="Times New Roman" w:hAnsi="Times New Roman" w:cs="Times New Roman"/>
                <w:noProof/>
              </w:rPr>
              <w:t xml:space="preserve"> sociálnych služieb</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_Toc513574694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68</w:t>
            </w:r>
            <w:r w:rsidR="00AD6C37" w:rsidRPr="00876C70">
              <w:rPr>
                <w:rFonts w:ascii="Times New Roman" w:hAnsi="Times New Roman" w:cs="Times New Roman"/>
                <w:noProof/>
                <w:webHidden/>
              </w:rPr>
              <w:fldChar w:fldCharType="end"/>
            </w:r>
          </w:hyperlink>
        </w:p>
        <w:p w14:paraId="335A30BC"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5" w:history="1">
            <w:r w:rsidR="00AD6C37" w:rsidRPr="00876C70">
              <w:rPr>
                <w:rStyle w:val="Hypertextovprepojenie"/>
                <w:rFonts w:cs="Times New Roman"/>
                <w:noProof/>
              </w:rPr>
              <w:t>3.3.1 Centrum sociálnych služieb</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_Toc513574695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68</w:t>
            </w:r>
            <w:r w:rsidR="00AD6C37" w:rsidRPr="00876C70">
              <w:rPr>
                <w:rFonts w:cs="Times New Roman"/>
                <w:noProof/>
                <w:webHidden/>
              </w:rPr>
              <w:fldChar w:fldCharType="end"/>
            </w:r>
          </w:hyperlink>
        </w:p>
        <w:p w14:paraId="260C5D44"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6" w:history="1">
            <w:r w:rsidR="00AD6C37" w:rsidRPr="00876C70">
              <w:rPr>
                <w:rStyle w:val="Hypertextovprepojenie"/>
                <w:rFonts w:cs="Times New Roman"/>
                <w:noProof/>
              </w:rPr>
              <w:t>3.3.2 Občianske združenie Čistá duša</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_Toc513574696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81</w:t>
            </w:r>
            <w:r w:rsidR="00AD6C37" w:rsidRPr="00876C70">
              <w:rPr>
                <w:rFonts w:cs="Times New Roman"/>
                <w:noProof/>
                <w:webHidden/>
              </w:rPr>
              <w:fldChar w:fldCharType="end"/>
            </w:r>
          </w:hyperlink>
        </w:p>
        <w:p w14:paraId="4362B053"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7" w:history="1">
            <w:r w:rsidR="00AD6C37" w:rsidRPr="00876C70">
              <w:rPr>
                <w:rStyle w:val="Hypertextovprepojenie"/>
                <w:rFonts w:cs="Times New Roman"/>
                <w:noProof/>
              </w:rPr>
              <w:t>3.3.3 OZ Peregrín</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_Toc513574697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83</w:t>
            </w:r>
            <w:r w:rsidR="00AD6C37" w:rsidRPr="00876C70">
              <w:rPr>
                <w:rFonts w:cs="Times New Roman"/>
                <w:noProof/>
                <w:webHidden/>
              </w:rPr>
              <w:fldChar w:fldCharType="end"/>
            </w:r>
          </w:hyperlink>
        </w:p>
        <w:p w14:paraId="3C1349F4"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8" w:history="1">
            <w:r w:rsidR="00AD6C37" w:rsidRPr="00876C70">
              <w:rPr>
                <w:rStyle w:val="Hypertextovprepojenie"/>
                <w:rFonts w:cs="Times New Roman"/>
                <w:noProof/>
              </w:rPr>
              <w:t>3.3.4 Miestny spolok Červeného kríža</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_Toc513574698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86</w:t>
            </w:r>
            <w:r w:rsidR="00AD6C37" w:rsidRPr="00876C70">
              <w:rPr>
                <w:rFonts w:cs="Times New Roman"/>
                <w:noProof/>
                <w:webHidden/>
              </w:rPr>
              <w:fldChar w:fldCharType="end"/>
            </w:r>
          </w:hyperlink>
        </w:p>
        <w:p w14:paraId="4B08DB66"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699" w:history="1">
            <w:r w:rsidR="00AD6C37" w:rsidRPr="00876C70">
              <w:rPr>
                <w:rStyle w:val="Hypertextovprepojenie"/>
                <w:rFonts w:cs="Times New Roman"/>
                <w:noProof/>
              </w:rPr>
              <w:t>3.3.5 Nadácia Pro charitas</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_Toc513574699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87</w:t>
            </w:r>
            <w:r w:rsidR="00AD6C37" w:rsidRPr="00876C70">
              <w:rPr>
                <w:rFonts w:cs="Times New Roman"/>
                <w:noProof/>
                <w:webHidden/>
              </w:rPr>
              <w:fldChar w:fldCharType="end"/>
            </w:r>
          </w:hyperlink>
        </w:p>
        <w:p w14:paraId="2DD5B604" w14:textId="77777777" w:rsidR="00AD6C37" w:rsidRPr="00876C70" w:rsidRDefault="00646DA8" w:rsidP="00876C70">
          <w:pPr>
            <w:pStyle w:val="Obsah3"/>
            <w:tabs>
              <w:tab w:val="right" w:leader="dot" w:pos="9062"/>
            </w:tabs>
            <w:spacing w:after="0" w:line="276" w:lineRule="auto"/>
            <w:rPr>
              <w:rFonts w:eastAsiaTheme="minorEastAsia" w:cs="Times New Roman"/>
              <w:noProof/>
              <w:sz w:val="22"/>
              <w:lang w:eastAsia="sk-SK"/>
            </w:rPr>
          </w:pPr>
          <w:hyperlink w:anchor="_Toc513574700" w:history="1">
            <w:r w:rsidR="00AD6C37" w:rsidRPr="00876C70">
              <w:rPr>
                <w:rStyle w:val="Hypertextovprepojenie"/>
                <w:rFonts w:cs="Times New Roman"/>
                <w:noProof/>
              </w:rPr>
              <w:t>3.3.6 Oddelenie sociálnych vecí Mestský úrad Nemšová</w:t>
            </w:r>
            <w:r w:rsidR="00AD6C37" w:rsidRPr="00876C70">
              <w:rPr>
                <w:rFonts w:cs="Times New Roman"/>
                <w:noProof/>
                <w:webHidden/>
              </w:rPr>
              <w:tab/>
            </w:r>
            <w:r w:rsidR="00AD6C37" w:rsidRPr="00876C70">
              <w:rPr>
                <w:rFonts w:cs="Times New Roman"/>
                <w:noProof/>
                <w:webHidden/>
              </w:rPr>
              <w:fldChar w:fldCharType="begin"/>
            </w:r>
            <w:r w:rsidR="00AD6C37" w:rsidRPr="00876C70">
              <w:rPr>
                <w:rFonts w:cs="Times New Roman"/>
                <w:noProof/>
                <w:webHidden/>
              </w:rPr>
              <w:instrText xml:space="preserve"> PAGEREF _Toc513574700 \h </w:instrText>
            </w:r>
            <w:r w:rsidR="00AD6C37" w:rsidRPr="00876C70">
              <w:rPr>
                <w:rFonts w:cs="Times New Roman"/>
                <w:noProof/>
                <w:webHidden/>
              </w:rPr>
            </w:r>
            <w:r w:rsidR="00AD6C37" w:rsidRPr="00876C70">
              <w:rPr>
                <w:rFonts w:cs="Times New Roman"/>
                <w:noProof/>
                <w:webHidden/>
              </w:rPr>
              <w:fldChar w:fldCharType="separate"/>
            </w:r>
            <w:r w:rsidR="00F36652">
              <w:rPr>
                <w:rFonts w:cs="Times New Roman"/>
                <w:noProof/>
                <w:webHidden/>
              </w:rPr>
              <w:t>88</w:t>
            </w:r>
            <w:r w:rsidR="00AD6C37" w:rsidRPr="00876C70">
              <w:rPr>
                <w:rFonts w:cs="Times New Roman"/>
                <w:noProof/>
                <w:webHidden/>
              </w:rPr>
              <w:fldChar w:fldCharType="end"/>
            </w:r>
          </w:hyperlink>
        </w:p>
        <w:p w14:paraId="7AB488BF"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1" w:history="1">
            <w:r w:rsidR="00AD6C37" w:rsidRPr="00876C70">
              <w:rPr>
                <w:rStyle w:val="Hypertextovprepojenie"/>
                <w:rFonts w:ascii="Times New Roman" w:hAnsi="Times New Roman" w:cs="Times New Roman"/>
                <w:noProof/>
              </w:rPr>
              <w:t>3.4 Analýza požiadaviek na rozvoj sociálnych služieb podľa jednotlivých skupín</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_Toc513574701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88</w:t>
            </w:r>
            <w:r w:rsidR="00AD6C37" w:rsidRPr="00876C70">
              <w:rPr>
                <w:rFonts w:ascii="Times New Roman" w:hAnsi="Times New Roman" w:cs="Times New Roman"/>
                <w:noProof/>
                <w:webHidden/>
              </w:rPr>
              <w:fldChar w:fldCharType="end"/>
            </w:r>
          </w:hyperlink>
        </w:p>
        <w:p w14:paraId="7AEF0AA8"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2" w:history="1">
            <w:r w:rsidR="00AD6C37" w:rsidRPr="00876C70">
              <w:rPr>
                <w:rStyle w:val="Hypertextovprepojenie"/>
                <w:rFonts w:ascii="Times New Roman" w:hAnsi="Times New Roman" w:cs="Times New Roman"/>
                <w:noProof/>
              </w:rPr>
              <w:t>3.5 Swot analýza mesta Nemšová v sociálnej oblasti</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_Toc513574702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90</w:t>
            </w:r>
            <w:r w:rsidR="00AD6C37" w:rsidRPr="00876C70">
              <w:rPr>
                <w:rFonts w:ascii="Times New Roman" w:hAnsi="Times New Roman" w:cs="Times New Roman"/>
                <w:noProof/>
                <w:webHidden/>
              </w:rPr>
              <w:fldChar w:fldCharType="end"/>
            </w:r>
          </w:hyperlink>
        </w:p>
        <w:p w14:paraId="3F78D83A" w14:textId="77777777" w:rsidR="00AD6C37" w:rsidRPr="00876C70" w:rsidRDefault="00646DA8" w:rsidP="00D426EB">
          <w:pPr>
            <w:pStyle w:val="Obsah1"/>
            <w:rPr>
              <w:rFonts w:eastAsiaTheme="minorEastAsia"/>
              <w:sz w:val="22"/>
              <w:lang w:val="sk-SK" w:eastAsia="sk-SK"/>
            </w:rPr>
          </w:pPr>
          <w:hyperlink w:anchor="_Toc513574703" w:history="1">
            <w:r w:rsidR="00AD6C37" w:rsidRPr="00876C70">
              <w:rPr>
                <w:rStyle w:val="Hypertextovprepojenie"/>
              </w:rPr>
              <w:t>4 STRATEGICKÁ ČASŤ</w:t>
            </w:r>
            <w:r w:rsidR="00AD6C37" w:rsidRPr="00876C70">
              <w:rPr>
                <w:webHidden/>
              </w:rPr>
              <w:tab/>
            </w:r>
            <w:r w:rsidR="00AD6C37" w:rsidRPr="00876C70">
              <w:rPr>
                <w:webHidden/>
              </w:rPr>
              <w:fldChar w:fldCharType="begin"/>
            </w:r>
            <w:r w:rsidR="00AD6C37" w:rsidRPr="00876C70">
              <w:rPr>
                <w:webHidden/>
              </w:rPr>
              <w:instrText xml:space="preserve"> PAGEREF _Toc513574703 \h </w:instrText>
            </w:r>
            <w:r w:rsidR="00AD6C37" w:rsidRPr="00876C70">
              <w:rPr>
                <w:webHidden/>
              </w:rPr>
            </w:r>
            <w:r w:rsidR="00AD6C37" w:rsidRPr="00876C70">
              <w:rPr>
                <w:webHidden/>
              </w:rPr>
              <w:fldChar w:fldCharType="separate"/>
            </w:r>
            <w:r w:rsidR="00F36652">
              <w:rPr>
                <w:webHidden/>
              </w:rPr>
              <w:t>94</w:t>
            </w:r>
            <w:r w:rsidR="00AD6C37" w:rsidRPr="00876C70">
              <w:rPr>
                <w:webHidden/>
              </w:rPr>
              <w:fldChar w:fldCharType="end"/>
            </w:r>
          </w:hyperlink>
        </w:p>
        <w:p w14:paraId="1A0BF307"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4" w:history="1">
            <w:r w:rsidR="00AD6C37" w:rsidRPr="00876C70">
              <w:rPr>
                <w:rStyle w:val="Hypertextovprepojenie"/>
                <w:rFonts w:ascii="Times New Roman" w:hAnsi="Times New Roman" w:cs="Times New Roman"/>
                <w:noProof/>
              </w:rPr>
              <w:t>4.1 Strategické ciele komunitného plánu sociálnych služieb</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_Toc513574704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94</w:t>
            </w:r>
            <w:r w:rsidR="00AD6C37" w:rsidRPr="00876C70">
              <w:rPr>
                <w:rFonts w:ascii="Times New Roman" w:hAnsi="Times New Roman" w:cs="Times New Roman"/>
                <w:noProof/>
                <w:webHidden/>
              </w:rPr>
              <w:fldChar w:fldCharType="end"/>
            </w:r>
          </w:hyperlink>
        </w:p>
        <w:p w14:paraId="577711BB"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5" w:history="1">
            <w:r w:rsidR="00AD6C37" w:rsidRPr="00876C70">
              <w:rPr>
                <w:rStyle w:val="Hypertextovprepojenie"/>
                <w:rFonts w:ascii="Times New Roman" w:hAnsi="Times New Roman" w:cs="Times New Roman"/>
                <w:bCs/>
                <w:noProof/>
              </w:rPr>
              <w:t xml:space="preserve">4.2 </w:t>
            </w:r>
            <w:r w:rsidR="00AD6C37" w:rsidRPr="00876C70">
              <w:rPr>
                <w:rStyle w:val="Hypertextovprepojenie"/>
                <w:rFonts w:ascii="Times New Roman" w:hAnsi="Times New Roman" w:cs="Times New Roman"/>
                <w:noProof/>
              </w:rPr>
              <w:t>Sociálna skupina prijímateľov – Rodiny, deti a mládež</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_Toc513574705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94</w:t>
            </w:r>
            <w:r w:rsidR="00AD6C37" w:rsidRPr="00876C70">
              <w:rPr>
                <w:rFonts w:ascii="Times New Roman" w:hAnsi="Times New Roman" w:cs="Times New Roman"/>
                <w:noProof/>
                <w:webHidden/>
              </w:rPr>
              <w:fldChar w:fldCharType="end"/>
            </w:r>
          </w:hyperlink>
        </w:p>
        <w:p w14:paraId="0DF029FF"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6" w:history="1">
            <w:r w:rsidR="00AD6C37" w:rsidRPr="00876C70">
              <w:rPr>
                <w:rStyle w:val="Hypertextovprepojenie"/>
                <w:rFonts w:ascii="Times New Roman" w:hAnsi="Times New Roman" w:cs="Times New Roman"/>
                <w:noProof/>
              </w:rPr>
              <w:t>4.3 Sociálna skupina prijímateľov – Osoby ohrozené sociálnym vylúčením</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_Toc513574706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95</w:t>
            </w:r>
            <w:r w:rsidR="00AD6C37" w:rsidRPr="00876C70">
              <w:rPr>
                <w:rFonts w:ascii="Times New Roman" w:hAnsi="Times New Roman" w:cs="Times New Roman"/>
                <w:noProof/>
                <w:webHidden/>
              </w:rPr>
              <w:fldChar w:fldCharType="end"/>
            </w:r>
          </w:hyperlink>
        </w:p>
        <w:p w14:paraId="5187E72A"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7" w:history="1">
            <w:r w:rsidR="00AD6C37" w:rsidRPr="00876C70">
              <w:rPr>
                <w:rStyle w:val="Hypertextovprepojenie"/>
                <w:rFonts w:ascii="Times New Roman" w:eastAsiaTheme="minorHAnsi" w:hAnsi="Times New Roman" w:cs="Times New Roman"/>
                <w:bCs/>
                <w:noProof/>
                <w:lang w:val="sk-SK" w:eastAsia="en-US"/>
              </w:rPr>
              <w:t xml:space="preserve">4.4 </w:t>
            </w:r>
            <w:r w:rsidR="00AD6C37" w:rsidRPr="00876C70">
              <w:rPr>
                <w:rStyle w:val="Hypertextovprepojenie"/>
                <w:rFonts w:ascii="Times New Roman" w:hAnsi="Times New Roman" w:cs="Times New Roman"/>
                <w:noProof/>
              </w:rPr>
              <w:t>Sociálna skupina prijímateľov – Seniori a osoby so zdravotným postihnutím</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_Toc513574707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96</w:t>
            </w:r>
            <w:r w:rsidR="00AD6C37" w:rsidRPr="00876C70">
              <w:rPr>
                <w:rFonts w:ascii="Times New Roman" w:hAnsi="Times New Roman" w:cs="Times New Roman"/>
                <w:noProof/>
                <w:webHidden/>
              </w:rPr>
              <w:fldChar w:fldCharType="end"/>
            </w:r>
          </w:hyperlink>
        </w:p>
        <w:p w14:paraId="65BC13B1" w14:textId="77777777" w:rsidR="00AD6C37" w:rsidRPr="00876C70" w:rsidRDefault="00646DA8" w:rsidP="00D426EB">
          <w:pPr>
            <w:pStyle w:val="Obsah1"/>
            <w:rPr>
              <w:rFonts w:eastAsiaTheme="minorEastAsia"/>
              <w:sz w:val="22"/>
              <w:lang w:val="sk-SK" w:eastAsia="sk-SK"/>
            </w:rPr>
          </w:pPr>
          <w:hyperlink w:anchor="_Toc513574708" w:history="1">
            <w:r w:rsidR="00AD6C37" w:rsidRPr="00876C70">
              <w:rPr>
                <w:rStyle w:val="Hypertextovprepojenie"/>
              </w:rPr>
              <w:t>5 ČASOVÝ PLÁN REALIZÁCIE KOMUNITNÉHO PLÁNU SOCIÁLNYCH SLUŽIEB</w:t>
            </w:r>
            <w:r w:rsidR="00AD6C37" w:rsidRPr="00876C70">
              <w:rPr>
                <w:webHidden/>
              </w:rPr>
              <w:tab/>
            </w:r>
            <w:r w:rsidR="00AD6C37" w:rsidRPr="00876C70">
              <w:rPr>
                <w:webHidden/>
              </w:rPr>
              <w:fldChar w:fldCharType="begin"/>
            </w:r>
            <w:r w:rsidR="00AD6C37" w:rsidRPr="00876C70">
              <w:rPr>
                <w:webHidden/>
              </w:rPr>
              <w:instrText xml:space="preserve"> PAGEREF _Toc513574708 \h </w:instrText>
            </w:r>
            <w:r w:rsidR="00AD6C37" w:rsidRPr="00876C70">
              <w:rPr>
                <w:webHidden/>
              </w:rPr>
            </w:r>
            <w:r w:rsidR="00AD6C37" w:rsidRPr="00876C70">
              <w:rPr>
                <w:webHidden/>
              </w:rPr>
              <w:fldChar w:fldCharType="separate"/>
            </w:r>
            <w:r w:rsidR="00F36652">
              <w:rPr>
                <w:webHidden/>
              </w:rPr>
              <w:t>97</w:t>
            </w:r>
            <w:r w:rsidR="00AD6C37" w:rsidRPr="00876C70">
              <w:rPr>
                <w:webHidden/>
              </w:rPr>
              <w:fldChar w:fldCharType="end"/>
            </w:r>
          </w:hyperlink>
        </w:p>
        <w:p w14:paraId="7B4C5A8B" w14:textId="77777777" w:rsidR="00AD6C37" w:rsidRPr="00876C70" w:rsidRDefault="00646DA8" w:rsidP="00876C70">
          <w:pPr>
            <w:pStyle w:val="Obsah2"/>
            <w:spacing w:line="276" w:lineRule="auto"/>
            <w:ind w:right="0"/>
            <w:rPr>
              <w:rFonts w:ascii="Times New Roman" w:eastAsiaTheme="minorEastAsia" w:hAnsi="Times New Roman" w:cs="Times New Roman"/>
              <w:noProof/>
              <w:sz w:val="22"/>
              <w:lang w:val="sk-SK" w:eastAsia="sk-SK"/>
            </w:rPr>
          </w:pPr>
          <w:hyperlink w:anchor="_Toc513574709" w:history="1">
            <w:r w:rsidR="00AD6C37" w:rsidRPr="00876C70">
              <w:rPr>
                <w:rStyle w:val="Hypertextovprepojenie"/>
                <w:rFonts w:ascii="Times New Roman" w:hAnsi="Times New Roman" w:cs="Times New Roman"/>
                <w:noProof/>
              </w:rPr>
              <w:t>5.1 Riadenie rozvoja sociálnych služieb</w:t>
            </w:r>
            <w:r w:rsidR="00AD6C37" w:rsidRPr="00876C70">
              <w:rPr>
                <w:rFonts w:ascii="Times New Roman" w:hAnsi="Times New Roman" w:cs="Times New Roman"/>
                <w:noProof/>
                <w:webHidden/>
              </w:rPr>
              <w:tab/>
            </w:r>
            <w:r w:rsidR="00AD6C37" w:rsidRPr="00876C70">
              <w:rPr>
                <w:rFonts w:ascii="Times New Roman" w:hAnsi="Times New Roman" w:cs="Times New Roman"/>
                <w:noProof/>
                <w:webHidden/>
              </w:rPr>
              <w:fldChar w:fldCharType="begin"/>
            </w:r>
            <w:r w:rsidR="00AD6C37" w:rsidRPr="00876C70">
              <w:rPr>
                <w:rFonts w:ascii="Times New Roman" w:hAnsi="Times New Roman" w:cs="Times New Roman"/>
                <w:noProof/>
                <w:webHidden/>
              </w:rPr>
              <w:instrText xml:space="preserve"> PAGEREF _Toc513574709 \h </w:instrText>
            </w:r>
            <w:r w:rsidR="00AD6C37" w:rsidRPr="00876C70">
              <w:rPr>
                <w:rFonts w:ascii="Times New Roman" w:hAnsi="Times New Roman" w:cs="Times New Roman"/>
                <w:noProof/>
                <w:webHidden/>
              </w:rPr>
            </w:r>
            <w:r w:rsidR="00AD6C37" w:rsidRPr="00876C70">
              <w:rPr>
                <w:rFonts w:ascii="Times New Roman" w:hAnsi="Times New Roman" w:cs="Times New Roman"/>
                <w:noProof/>
                <w:webHidden/>
              </w:rPr>
              <w:fldChar w:fldCharType="separate"/>
            </w:r>
            <w:r w:rsidR="00F36652">
              <w:rPr>
                <w:rFonts w:ascii="Times New Roman" w:hAnsi="Times New Roman" w:cs="Times New Roman"/>
                <w:noProof/>
                <w:webHidden/>
              </w:rPr>
              <w:t>98</w:t>
            </w:r>
            <w:r w:rsidR="00AD6C37" w:rsidRPr="00876C70">
              <w:rPr>
                <w:rFonts w:ascii="Times New Roman" w:hAnsi="Times New Roman" w:cs="Times New Roman"/>
                <w:noProof/>
                <w:webHidden/>
              </w:rPr>
              <w:fldChar w:fldCharType="end"/>
            </w:r>
          </w:hyperlink>
        </w:p>
        <w:p w14:paraId="3B3A8041" w14:textId="77777777" w:rsidR="00AD6C37" w:rsidRPr="00876C70" w:rsidRDefault="00646DA8" w:rsidP="00D426EB">
          <w:pPr>
            <w:pStyle w:val="Obsah1"/>
            <w:rPr>
              <w:rFonts w:eastAsiaTheme="minorEastAsia"/>
              <w:sz w:val="22"/>
              <w:lang w:val="sk-SK" w:eastAsia="sk-SK"/>
            </w:rPr>
          </w:pPr>
          <w:hyperlink w:anchor="_Toc513574710" w:history="1">
            <w:r w:rsidR="00AD6C37" w:rsidRPr="00876C70">
              <w:rPr>
                <w:rStyle w:val="Hypertextovprepojenie"/>
              </w:rPr>
              <w:t>ZÁVER</w:t>
            </w:r>
            <w:r w:rsidR="00AD6C37" w:rsidRPr="00876C70">
              <w:rPr>
                <w:webHidden/>
              </w:rPr>
              <w:tab/>
            </w:r>
            <w:r w:rsidR="00AD6C37" w:rsidRPr="00876C70">
              <w:rPr>
                <w:webHidden/>
              </w:rPr>
              <w:fldChar w:fldCharType="begin"/>
            </w:r>
            <w:r w:rsidR="00AD6C37" w:rsidRPr="00876C70">
              <w:rPr>
                <w:webHidden/>
              </w:rPr>
              <w:instrText xml:space="preserve"> PAGEREF _Toc513574710 \h </w:instrText>
            </w:r>
            <w:r w:rsidR="00AD6C37" w:rsidRPr="00876C70">
              <w:rPr>
                <w:webHidden/>
              </w:rPr>
            </w:r>
            <w:r w:rsidR="00AD6C37" w:rsidRPr="00876C70">
              <w:rPr>
                <w:webHidden/>
              </w:rPr>
              <w:fldChar w:fldCharType="separate"/>
            </w:r>
            <w:r w:rsidR="00F36652">
              <w:rPr>
                <w:webHidden/>
              </w:rPr>
              <w:t>100</w:t>
            </w:r>
            <w:r w:rsidR="00AD6C37" w:rsidRPr="00876C70">
              <w:rPr>
                <w:webHidden/>
              </w:rPr>
              <w:fldChar w:fldCharType="end"/>
            </w:r>
          </w:hyperlink>
        </w:p>
        <w:p w14:paraId="4E571DE5" w14:textId="77777777" w:rsidR="00AD6C37" w:rsidRPr="00876C70" w:rsidRDefault="00646DA8" w:rsidP="00D426EB">
          <w:pPr>
            <w:pStyle w:val="Obsah1"/>
            <w:rPr>
              <w:rFonts w:eastAsiaTheme="minorEastAsia"/>
              <w:sz w:val="22"/>
              <w:lang w:val="sk-SK" w:eastAsia="sk-SK"/>
            </w:rPr>
          </w:pPr>
          <w:hyperlink w:anchor="_Toc513574711" w:history="1">
            <w:r w:rsidR="00D426EB">
              <w:rPr>
                <w:rStyle w:val="Hypertextovprepojenie"/>
              </w:rPr>
              <w:t>POUŽITÉ ZDROJE</w:t>
            </w:r>
            <w:r w:rsidR="00AD6C37" w:rsidRPr="00876C70">
              <w:rPr>
                <w:webHidden/>
              </w:rPr>
              <w:tab/>
            </w:r>
            <w:r w:rsidR="00AD6C37" w:rsidRPr="00876C70">
              <w:rPr>
                <w:webHidden/>
              </w:rPr>
              <w:fldChar w:fldCharType="begin"/>
            </w:r>
            <w:r w:rsidR="00AD6C37" w:rsidRPr="00876C70">
              <w:rPr>
                <w:webHidden/>
              </w:rPr>
              <w:instrText xml:space="preserve"> PAGEREF _Toc513574711 \h </w:instrText>
            </w:r>
            <w:r w:rsidR="00AD6C37" w:rsidRPr="00876C70">
              <w:rPr>
                <w:webHidden/>
              </w:rPr>
            </w:r>
            <w:r w:rsidR="00AD6C37" w:rsidRPr="00876C70">
              <w:rPr>
                <w:webHidden/>
              </w:rPr>
              <w:fldChar w:fldCharType="separate"/>
            </w:r>
            <w:r w:rsidR="00F36652">
              <w:rPr>
                <w:webHidden/>
              </w:rPr>
              <w:t>101</w:t>
            </w:r>
            <w:r w:rsidR="00AD6C37" w:rsidRPr="00876C70">
              <w:rPr>
                <w:webHidden/>
              </w:rPr>
              <w:fldChar w:fldCharType="end"/>
            </w:r>
          </w:hyperlink>
        </w:p>
        <w:p w14:paraId="7F22C3B0" w14:textId="77777777" w:rsidR="00AD6C37" w:rsidRDefault="00AD6C37" w:rsidP="00876C70">
          <w:pPr>
            <w:spacing w:line="276" w:lineRule="auto"/>
          </w:pPr>
          <w:r w:rsidRPr="00876C70">
            <w:rPr>
              <w:rFonts w:cs="Times New Roman"/>
            </w:rPr>
            <w:fldChar w:fldCharType="end"/>
          </w:r>
        </w:p>
      </w:sdtContent>
    </w:sdt>
    <w:p w14:paraId="73BA2D8C" w14:textId="77777777" w:rsidR="00E8414B" w:rsidRDefault="00E8414B" w:rsidP="00876C70">
      <w:pPr>
        <w:pStyle w:val="Nadpis1"/>
        <w:spacing w:line="276" w:lineRule="auto"/>
      </w:pPr>
    </w:p>
    <w:p w14:paraId="48724261" w14:textId="77777777" w:rsidR="00E8414B" w:rsidRPr="003C7F77" w:rsidRDefault="00E8414B" w:rsidP="003C7F77">
      <w:pPr>
        <w:rPr>
          <w:rFonts w:eastAsia="Times New Roman"/>
          <w:szCs w:val="32"/>
          <w:lang w:eastAsia="fr-FR"/>
        </w:rPr>
      </w:pPr>
    </w:p>
    <w:p w14:paraId="62695A14" w14:textId="77777777" w:rsidR="00B20B79" w:rsidRPr="00B20B79" w:rsidRDefault="005F669C" w:rsidP="002C6895">
      <w:pPr>
        <w:pStyle w:val="Nadpis1"/>
      </w:pPr>
      <w:bookmarkStart w:id="1" w:name="_Toc513210117"/>
      <w:bookmarkStart w:id="2" w:name="_Toc513574676"/>
      <w:bookmarkStart w:id="3" w:name="_Hlk514327473"/>
      <w:r w:rsidRPr="00B20B79">
        <w:lastRenderedPageBreak/>
        <w:t>ÚVOD</w:t>
      </w:r>
      <w:bookmarkEnd w:id="1"/>
      <w:bookmarkEnd w:id="2"/>
    </w:p>
    <w:p w14:paraId="7EB19F1B" w14:textId="77777777" w:rsidR="00B20B79" w:rsidRPr="003C7F77" w:rsidRDefault="00B20B79" w:rsidP="002C6895">
      <w:pPr>
        <w:pStyle w:val="Nadpis1"/>
      </w:pPr>
    </w:p>
    <w:p w14:paraId="7F31D9F2" w14:textId="77777777" w:rsidR="005B19AC" w:rsidRDefault="005F669C" w:rsidP="007B1FB2">
      <w:pPr>
        <w:ind w:firstLine="708"/>
        <w:rPr>
          <w:rFonts w:cs="Times New Roman"/>
          <w:szCs w:val="24"/>
        </w:rPr>
      </w:pPr>
      <w:r w:rsidRPr="00833828">
        <w:rPr>
          <w:rFonts w:cs="Times New Roman"/>
          <w:szCs w:val="24"/>
        </w:rPr>
        <w:t>Komunitná práca je významným nástrojom, ktorý sa v Slovenskej republike uplatňuje už niekoľko rokov. Práve komunitnou sociálnou prácou je možné podporovať a aktivizovať jednotlivcov a skupiny v danej komunite, ktorí sú vylúčení, a poskytovať im sociálne služby tak, aby sa eliminovali negatívne sociálno – patologické javy a aby sa podporila kvalita ich života. Cieľovou skupinou môžu byť fyzické osoby, ktoré sú z rôznych dôvodov ohrozené alebo už postihnuté sociálnym vylúčením.</w:t>
      </w:r>
    </w:p>
    <w:p w14:paraId="368324F5" w14:textId="77777777" w:rsidR="00EF56EB" w:rsidRPr="00833828" w:rsidRDefault="00EF56EB" w:rsidP="00B20B79">
      <w:pPr>
        <w:ind w:firstLine="431"/>
        <w:rPr>
          <w:rFonts w:cs="Times New Roman"/>
          <w:szCs w:val="24"/>
        </w:rPr>
      </w:pPr>
    </w:p>
    <w:p w14:paraId="602D9136" w14:textId="77777777" w:rsidR="00283BF9" w:rsidRDefault="005F669C" w:rsidP="007B1FB2">
      <w:pPr>
        <w:ind w:firstLine="708"/>
        <w:rPr>
          <w:rFonts w:cs="Times New Roman"/>
          <w:szCs w:val="24"/>
        </w:rPr>
      </w:pPr>
      <w:r w:rsidRPr="00833828">
        <w:rPr>
          <w:rFonts w:cs="Times New Roman"/>
          <w:szCs w:val="24"/>
        </w:rPr>
        <w:t>Komunitná rehabilitácia v oblasti sociálnych služieb umožňuje poskytovať sociálne služby v nadväznosti a v prepojení na poskytovanie iných foriem pomoci, resp. služieb, ktoré sú ponúkané v iných oblastiach (zdravotníctvo, služby zamestnanosti, vzdelávanie), ale aj rôznymi subjekt</w:t>
      </w:r>
      <w:r w:rsidR="00062730">
        <w:rPr>
          <w:rFonts w:cs="Times New Roman"/>
          <w:szCs w:val="24"/>
        </w:rPr>
        <w:t>a</w:t>
      </w:r>
      <w:r w:rsidRPr="00833828">
        <w:rPr>
          <w:rFonts w:cs="Times New Roman"/>
          <w:szCs w:val="24"/>
        </w:rPr>
        <w:t xml:space="preserve">mi (obec, </w:t>
      </w:r>
      <w:r w:rsidR="002945D8">
        <w:rPr>
          <w:rFonts w:cs="Times New Roman"/>
          <w:szCs w:val="24"/>
        </w:rPr>
        <w:t>VÚC</w:t>
      </w:r>
      <w:r w:rsidRPr="00833828">
        <w:rPr>
          <w:rFonts w:cs="Times New Roman"/>
          <w:szCs w:val="24"/>
        </w:rPr>
        <w:t>, neverejný sektor). Umožňuje to zosieťovať existujúce služby tak, aby mohli byť osobe, ktorá sa nachádza v nepriaznivej sociálnej situácii, poskytnuté komplexné služby podľa jej individuálnych potrieb s cieľom obnoviť a rozvíjať jej vlastné schopnosti a potenciál na zmenu. Ideálnym spôsobom vykonávania komunitnej rehabilitácie sú centrá, v ktorých je možné osobám, ale aj ich rodinám, ponúknuť celú škálu možností riešenia za pomoci odborníkov z rôznych oblastí.</w:t>
      </w:r>
    </w:p>
    <w:p w14:paraId="4F28A606" w14:textId="77777777" w:rsidR="007B1FB2" w:rsidRDefault="007B1FB2" w:rsidP="007B1FB2">
      <w:pPr>
        <w:rPr>
          <w:rFonts w:cs="Times New Roman"/>
          <w:szCs w:val="24"/>
        </w:rPr>
      </w:pPr>
    </w:p>
    <w:p w14:paraId="6576131D" w14:textId="77777777" w:rsidR="00283BF9" w:rsidRDefault="005F669C" w:rsidP="007B1FB2">
      <w:pPr>
        <w:ind w:firstLine="708"/>
        <w:rPr>
          <w:rFonts w:cs="Times New Roman"/>
          <w:szCs w:val="24"/>
        </w:rPr>
      </w:pPr>
      <w:r w:rsidRPr="00833828">
        <w:rPr>
          <w:rFonts w:cs="Times New Roman"/>
          <w:szCs w:val="24"/>
        </w:rPr>
        <w:t xml:space="preserve">Komunitné plánovanie sociálnych služieb znamená predovšetkým dialóg a spoluprácu občanov, inštitúcií a organizácií v meste Nemšová tak, aby každý, kto to potrebuje, našiel kvalitnú pomoc </w:t>
      </w:r>
      <w:r w:rsidR="001D5512">
        <w:rPr>
          <w:rFonts w:cs="Times New Roman"/>
          <w:szCs w:val="24"/>
        </w:rPr>
        <w:t>a efektívne dostupné zdroje.</w:t>
      </w:r>
    </w:p>
    <w:p w14:paraId="7DC81EB1" w14:textId="77777777" w:rsidR="00EF56EB" w:rsidRPr="00833828" w:rsidRDefault="00EF56EB" w:rsidP="001D5512">
      <w:pPr>
        <w:ind w:firstLine="431"/>
        <w:rPr>
          <w:rFonts w:cs="Times New Roman"/>
          <w:szCs w:val="24"/>
        </w:rPr>
      </w:pPr>
    </w:p>
    <w:p w14:paraId="014E605E" w14:textId="77777777" w:rsidR="00A21700" w:rsidRDefault="005F669C" w:rsidP="007B1FB2">
      <w:pPr>
        <w:spacing w:after="120"/>
        <w:ind w:firstLine="708"/>
        <w:rPr>
          <w:rFonts w:cs="Times New Roman"/>
          <w:szCs w:val="24"/>
        </w:rPr>
      </w:pPr>
      <w:r w:rsidRPr="00833828">
        <w:rPr>
          <w:rFonts w:cs="Times New Roman"/>
          <w:szCs w:val="24"/>
        </w:rPr>
        <w:t xml:space="preserve">Jednou z povinností mesta v zmysle zákona č. 448/2008 Z. z. o sociálnych službách a o zmene a doplnení zákona č. 455/1991 Zb. o živnostenskom podnikaní (živnostenský zákon) v znení neskorších predpisov (ďalej len „zákon o sociálnych službách“) je plánovať poskytovanie sociálnych služieb vo svojom územnom obvode. Vhodným nástrojom je práve komunitný plán sociálnych služieb. Aby sa uvedeným plánom dosiahol efekt, ktorý sa od neho očakáva, je dôležité, aby ho obce vypracovávali v spolupráci s inými poskytovateľmi a prijímateľmi sociálnych služieb, či s inými právnickými a fyzickými osobami, ktoré v obci pôsobia, a aby ho prerokovávali v rámci rozsiahlej verejnej diskusie. </w:t>
      </w:r>
      <w:r w:rsidR="00A21700">
        <w:rPr>
          <w:rFonts w:cs="Times New Roman"/>
          <w:szCs w:val="24"/>
        </w:rPr>
        <w:t xml:space="preserve">Z tohto dôvodu bol </w:t>
      </w:r>
      <w:r w:rsidR="00CA5E5E">
        <w:rPr>
          <w:rFonts w:cs="Times New Roman"/>
          <w:szCs w:val="24"/>
        </w:rPr>
        <w:t>zostavený</w:t>
      </w:r>
      <w:r w:rsidR="00A21700">
        <w:rPr>
          <w:rFonts w:cs="Times New Roman"/>
          <w:szCs w:val="24"/>
        </w:rPr>
        <w:t xml:space="preserve"> pracovný tím</w:t>
      </w:r>
      <w:r w:rsidR="00CA5E5E">
        <w:rPr>
          <w:rFonts w:cs="Times New Roman"/>
          <w:szCs w:val="24"/>
        </w:rPr>
        <w:t xml:space="preserve">, ktorý sa aktívne podieľal na tvorbe </w:t>
      </w:r>
      <w:r w:rsidR="001E1DEF">
        <w:rPr>
          <w:rFonts w:cs="Times New Roman"/>
          <w:szCs w:val="24"/>
        </w:rPr>
        <w:t>K</w:t>
      </w:r>
      <w:r w:rsidR="00CA5E5E">
        <w:rPr>
          <w:rFonts w:cs="Times New Roman"/>
          <w:szCs w:val="24"/>
        </w:rPr>
        <w:t xml:space="preserve">omunitného plánu. Návrhy </w:t>
      </w:r>
      <w:bookmarkStart w:id="4" w:name="_Hlk514327500"/>
      <w:bookmarkEnd w:id="3"/>
      <w:r w:rsidR="00CA5E5E">
        <w:rPr>
          <w:rFonts w:cs="Times New Roman"/>
          <w:szCs w:val="24"/>
        </w:rPr>
        <w:lastRenderedPageBreak/>
        <w:t xml:space="preserve">a pripomienky občanov mesta Nemšová sme do </w:t>
      </w:r>
      <w:r w:rsidR="001E1DEF">
        <w:rPr>
          <w:rFonts w:cs="Times New Roman"/>
          <w:szCs w:val="24"/>
        </w:rPr>
        <w:t>K</w:t>
      </w:r>
      <w:r w:rsidR="00CA5E5E">
        <w:rPr>
          <w:rFonts w:cs="Times New Roman"/>
          <w:szCs w:val="24"/>
        </w:rPr>
        <w:t xml:space="preserve">omunitného plánu zapracovali na základe výsledkov sociálneho dotazníka, ktorý bol poskytnutý občanom mesta Nemšová. </w:t>
      </w:r>
    </w:p>
    <w:p w14:paraId="36D3B790" w14:textId="77777777" w:rsidR="00CA5E5E" w:rsidRDefault="00CA5E5E" w:rsidP="007B1FB2">
      <w:pPr>
        <w:spacing w:after="120"/>
        <w:ind w:firstLine="708"/>
        <w:rPr>
          <w:rFonts w:cs="Times New Roman"/>
          <w:szCs w:val="24"/>
        </w:rPr>
      </w:pPr>
      <w:r>
        <w:rPr>
          <w:rFonts w:cs="Times New Roman"/>
          <w:szCs w:val="24"/>
        </w:rPr>
        <w:t>Pracovný tím pre tvorbu K</w:t>
      </w:r>
      <w:r w:rsidR="001E1DEF">
        <w:rPr>
          <w:rFonts w:cs="Times New Roman"/>
          <w:szCs w:val="24"/>
        </w:rPr>
        <w:t>omunitného plánu sociálnych služieb mesta Nemšová</w:t>
      </w:r>
      <w:r>
        <w:rPr>
          <w:rFonts w:cs="Times New Roman"/>
          <w:szCs w:val="24"/>
        </w:rPr>
        <w:t>:</w:t>
      </w:r>
    </w:p>
    <w:p w14:paraId="7335D8BE" w14:textId="77777777" w:rsidR="00DD0036" w:rsidRDefault="00DD0036" w:rsidP="007B1FB2">
      <w:pPr>
        <w:spacing w:after="120"/>
        <w:ind w:firstLine="708"/>
        <w:rPr>
          <w:rFonts w:cs="Times New Roman"/>
          <w:szCs w:val="24"/>
        </w:rPr>
      </w:pPr>
      <w:r>
        <w:rPr>
          <w:rFonts w:cs="Times New Roman"/>
          <w:szCs w:val="24"/>
        </w:rPr>
        <w:t>PhDr. Erik Trenčan</w:t>
      </w:r>
    </w:p>
    <w:p w14:paraId="73C8D6A0" w14:textId="77777777" w:rsidR="00F52479" w:rsidRDefault="00F52479" w:rsidP="007B1FB2">
      <w:pPr>
        <w:spacing w:after="120"/>
        <w:ind w:firstLine="708"/>
        <w:rPr>
          <w:rFonts w:cs="Times New Roman"/>
          <w:szCs w:val="24"/>
        </w:rPr>
      </w:pPr>
      <w:r>
        <w:rPr>
          <w:rFonts w:cs="Times New Roman"/>
          <w:szCs w:val="24"/>
        </w:rPr>
        <w:t>Bc. Erika Hulenyiová</w:t>
      </w:r>
    </w:p>
    <w:p w14:paraId="7ADE9DA6" w14:textId="77777777" w:rsidR="00DD0036" w:rsidRDefault="00DD0036" w:rsidP="007B1FB2">
      <w:pPr>
        <w:spacing w:after="120"/>
        <w:ind w:firstLine="708"/>
        <w:rPr>
          <w:rFonts w:cs="Times New Roman"/>
          <w:szCs w:val="24"/>
        </w:rPr>
      </w:pPr>
      <w:r>
        <w:rPr>
          <w:rFonts w:cs="Times New Roman"/>
          <w:szCs w:val="24"/>
        </w:rPr>
        <w:t>MUDr. Peter Daňo</w:t>
      </w:r>
    </w:p>
    <w:p w14:paraId="4952EE4D" w14:textId="77777777" w:rsidR="001E1DEF" w:rsidRDefault="001E1DEF" w:rsidP="007B1FB2">
      <w:pPr>
        <w:spacing w:after="120"/>
        <w:ind w:firstLine="708"/>
        <w:rPr>
          <w:rFonts w:cs="Times New Roman"/>
          <w:szCs w:val="24"/>
        </w:rPr>
      </w:pPr>
      <w:r>
        <w:rPr>
          <w:rFonts w:cs="Times New Roman"/>
          <w:szCs w:val="24"/>
        </w:rPr>
        <w:t>PhDr. Mária Trenčanová / PhDr. Eva Mišovcová</w:t>
      </w:r>
    </w:p>
    <w:p w14:paraId="0D8CE9B3" w14:textId="77777777" w:rsidR="00DD0036" w:rsidRDefault="00DD0036" w:rsidP="007B1FB2">
      <w:pPr>
        <w:spacing w:after="120"/>
        <w:ind w:firstLine="708"/>
        <w:rPr>
          <w:rFonts w:cs="Times New Roman"/>
          <w:szCs w:val="24"/>
        </w:rPr>
      </w:pPr>
      <w:r>
        <w:rPr>
          <w:rFonts w:cs="Times New Roman"/>
          <w:szCs w:val="24"/>
        </w:rPr>
        <w:t>Bc. Miroslava Dubovská</w:t>
      </w:r>
    </w:p>
    <w:p w14:paraId="71EE36D1" w14:textId="77777777" w:rsidR="00DD0036" w:rsidRDefault="00DD0036" w:rsidP="007B1FB2">
      <w:pPr>
        <w:spacing w:after="120"/>
        <w:ind w:firstLine="708"/>
        <w:rPr>
          <w:rFonts w:cs="Times New Roman"/>
          <w:szCs w:val="24"/>
        </w:rPr>
      </w:pPr>
      <w:r>
        <w:rPr>
          <w:rFonts w:cs="Times New Roman"/>
          <w:szCs w:val="24"/>
        </w:rPr>
        <w:t>Mgr. Emília Mazanovská</w:t>
      </w:r>
    </w:p>
    <w:p w14:paraId="5AB9D201" w14:textId="77777777" w:rsidR="00DD0036" w:rsidRDefault="00DD0036" w:rsidP="007B1FB2">
      <w:pPr>
        <w:spacing w:after="120"/>
        <w:ind w:firstLine="708"/>
        <w:rPr>
          <w:rFonts w:cs="Times New Roman"/>
          <w:szCs w:val="24"/>
        </w:rPr>
      </w:pPr>
      <w:r>
        <w:rPr>
          <w:rFonts w:cs="Times New Roman"/>
          <w:szCs w:val="24"/>
        </w:rPr>
        <w:t>PaeDr. Lubomír Král</w:t>
      </w:r>
    </w:p>
    <w:p w14:paraId="25BA67BA" w14:textId="77777777" w:rsidR="001E1DEF" w:rsidRDefault="001E1DEF" w:rsidP="007B1FB2">
      <w:pPr>
        <w:spacing w:after="120"/>
        <w:ind w:firstLine="708"/>
        <w:rPr>
          <w:rFonts w:cs="Times New Roman"/>
          <w:szCs w:val="24"/>
        </w:rPr>
      </w:pPr>
      <w:r>
        <w:rPr>
          <w:rFonts w:cs="Times New Roman"/>
          <w:szCs w:val="24"/>
        </w:rPr>
        <w:t>Alžbeta Gurínová</w:t>
      </w:r>
    </w:p>
    <w:p w14:paraId="7B2A0B9B" w14:textId="77777777" w:rsidR="00DD0036" w:rsidRDefault="00DD0036" w:rsidP="007B1FB2">
      <w:pPr>
        <w:spacing w:after="120"/>
        <w:ind w:firstLine="708"/>
        <w:rPr>
          <w:rFonts w:cs="Times New Roman"/>
          <w:szCs w:val="24"/>
        </w:rPr>
      </w:pPr>
      <w:r>
        <w:rPr>
          <w:rFonts w:cs="Times New Roman"/>
          <w:szCs w:val="24"/>
        </w:rPr>
        <w:t>Lucia Ondrušíková</w:t>
      </w:r>
    </w:p>
    <w:p w14:paraId="170C2CA0" w14:textId="77777777" w:rsidR="00DD0036" w:rsidRDefault="00DD0036" w:rsidP="007B1FB2">
      <w:pPr>
        <w:spacing w:after="120"/>
        <w:ind w:firstLine="708"/>
        <w:rPr>
          <w:rFonts w:cs="Times New Roman"/>
          <w:szCs w:val="24"/>
        </w:rPr>
      </w:pPr>
      <w:r>
        <w:rPr>
          <w:rFonts w:cs="Times New Roman"/>
          <w:szCs w:val="24"/>
        </w:rPr>
        <w:t>Jana Králiková</w:t>
      </w:r>
    </w:p>
    <w:p w14:paraId="4918BE95" w14:textId="77777777" w:rsidR="00DD0036" w:rsidRDefault="00DD0036" w:rsidP="007B1FB2">
      <w:pPr>
        <w:spacing w:after="120"/>
        <w:ind w:firstLine="708"/>
        <w:rPr>
          <w:rFonts w:cs="Times New Roman"/>
          <w:szCs w:val="24"/>
        </w:rPr>
      </w:pPr>
      <w:r>
        <w:rPr>
          <w:rFonts w:cs="Times New Roman"/>
          <w:szCs w:val="24"/>
        </w:rPr>
        <w:t>Margita Breznická</w:t>
      </w:r>
    </w:p>
    <w:p w14:paraId="55542668" w14:textId="77777777" w:rsidR="00DD0036" w:rsidRDefault="00DD0036" w:rsidP="007B1FB2">
      <w:pPr>
        <w:spacing w:after="120"/>
        <w:ind w:firstLine="708"/>
        <w:rPr>
          <w:rFonts w:cs="Times New Roman"/>
          <w:szCs w:val="24"/>
        </w:rPr>
      </w:pPr>
      <w:r>
        <w:rPr>
          <w:rFonts w:cs="Times New Roman"/>
          <w:szCs w:val="24"/>
        </w:rPr>
        <w:t>Janette Macharová</w:t>
      </w:r>
    </w:p>
    <w:p w14:paraId="18523A2D" w14:textId="77777777" w:rsidR="00DD0036" w:rsidRDefault="00DD0036" w:rsidP="007B1FB2">
      <w:pPr>
        <w:spacing w:after="120"/>
        <w:ind w:firstLine="708"/>
        <w:rPr>
          <w:rFonts w:cs="Times New Roman"/>
          <w:szCs w:val="24"/>
        </w:rPr>
      </w:pPr>
      <w:r>
        <w:rPr>
          <w:rFonts w:cs="Times New Roman"/>
          <w:szCs w:val="24"/>
        </w:rPr>
        <w:t>Ing. Viera Benková</w:t>
      </w:r>
    </w:p>
    <w:p w14:paraId="258E9462" w14:textId="77777777" w:rsidR="00CA5E5E" w:rsidRDefault="00CA5E5E" w:rsidP="007B1FB2">
      <w:pPr>
        <w:spacing w:after="120"/>
        <w:ind w:firstLine="708"/>
        <w:rPr>
          <w:rFonts w:cs="Times New Roman"/>
          <w:szCs w:val="24"/>
        </w:rPr>
      </w:pPr>
    </w:p>
    <w:p w14:paraId="69DF4ABE" w14:textId="77777777" w:rsidR="002945D8" w:rsidRDefault="002945D8" w:rsidP="007B1FB2">
      <w:pPr>
        <w:spacing w:after="120"/>
        <w:ind w:firstLine="708"/>
        <w:rPr>
          <w:rFonts w:cs="Times New Roman"/>
          <w:szCs w:val="24"/>
        </w:rPr>
      </w:pPr>
      <w:r>
        <w:rPr>
          <w:rFonts w:cs="Times New Roman"/>
          <w:bCs/>
          <w:szCs w:val="24"/>
        </w:rPr>
        <w:t>Komunitný plán sociálnych služieb je vypracovaný v</w:t>
      </w:r>
      <w:r w:rsidR="001D5512">
        <w:rPr>
          <w:rFonts w:cs="Times New Roman"/>
          <w:bCs/>
          <w:szCs w:val="24"/>
        </w:rPr>
        <w:t xml:space="preserve"> súlade so zákonom č. 448/2008 </w:t>
      </w:r>
      <w:r>
        <w:rPr>
          <w:rFonts w:cs="Times New Roman"/>
          <w:bCs/>
          <w:szCs w:val="24"/>
        </w:rPr>
        <w:t xml:space="preserve">Z. z. o sociálnych službách a o zmene a doplnení zákona č. 455/1991 Zb. o živnostenskom podnikaní v znení neskorších predpisov a nadväzuje na nadradené ciele, priority a stratégie dokumentu </w:t>
      </w:r>
      <w:r>
        <w:rPr>
          <w:rFonts w:cs="Times New Roman"/>
          <w:b/>
          <w:bCs/>
          <w:szCs w:val="24"/>
        </w:rPr>
        <w:t>Národné priority rozvoja sociálnych služieb na roky 2015 – 2020</w:t>
      </w:r>
      <w:r>
        <w:rPr>
          <w:rFonts w:cs="Times New Roman"/>
          <w:bCs/>
          <w:szCs w:val="24"/>
        </w:rPr>
        <w:t>, ktoré vypracovalo Ministerstvo práce, sociálnych vecí a rodiny Slovenskej republiky</w:t>
      </w:r>
      <w:r w:rsidR="005F669C" w:rsidRPr="00833828">
        <w:rPr>
          <w:rFonts w:cs="Times New Roman"/>
          <w:szCs w:val="24"/>
        </w:rPr>
        <w:t>, tak miestne špecifiká a potreby, ktoré majú obyvatelia miestnych častí v oblasti sociálnych služieb.</w:t>
      </w:r>
    </w:p>
    <w:bookmarkEnd w:id="4"/>
    <w:p w14:paraId="36433E61" w14:textId="77777777" w:rsidR="003C7F77" w:rsidRPr="00CF3D28" w:rsidRDefault="001D5512" w:rsidP="002C6895">
      <w:pPr>
        <w:pStyle w:val="Nadpis1"/>
      </w:pPr>
      <w:r w:rsidRPr="001D5512">
        <w:rPr>
          <w:szCs w:val="24"/>
        </w:rPr>
        <w:br w:type="page"/>
      </w:r>
      <w:bookmarkStart w:id="5" w:name="_Toc513210118"/>
      <w:bookmarkStart w:id="6" w:name="_Toc513574677"/>
      <w:r w:rsidR="00CF3D28" w:rsidRPr="00CF3D28">
        <w:rPr>
          <w:szCs w:val="24"/>
        </w:rPr>
        <w:lastRenderedPageBreak/>
        <w:t>1 </w:t>
      </w:r>
      <w:r w:rsidRPr="00CF3D28">
        <w:t>VÝCHODISKOVÁ</w:t>
      </w:r>
      <w:r w:rsidR="00CF3D28" w:rsidRPr="00CF3D28">
        <w:t> </w:t>
      </w:r>
      <w:r w:rsidRPr="00CF3D28">
        <w:t>SITUÁCIA</w:t>
      </w:r>
      <w:r w:rsidR="00CF3D28" w:rsidRPr="00CF3D28">
        <w:t> </w:t>
      </w:r>
      <w:r w:rsidRPr="00CF3D28">
        <w:t>POSKYTOVANIA</w:t>
      </w:r>
      <w:r w:rsidR="00CF3D28" w:rsidRPr="00CF3D28">
        <w:t xml:space="preserve"> </w:t>
      </w:r>
      <w:r w:rsidRPr="00CF3D28">
        <w:t>SOCIÁLNYCH SLUŽIEB</w:t>
      </w:r>
      <w:bookmarkEnd w:id="5"/>
      <w:bookmarkEnd w:id="6"/>
    </w:p>
    <w:p w14:paraId="4CBCE388" w14:textId="77777777" w:rsidR="00CF3D28" w:rsidRPr="00CF3D28" w:rsidRDefault="00CF3D28" w:rsidP="002C6895">
      <w:pPr>
        <w:pStyle w:val="Nadpis1"/>
      </w:pPr>
    </w:p>
    <w:p w14:paraId="0571BF83" w14:textId="77777777" w:rsidR="00CF3D28" w:rsidRPr="00367CB8" w:rsidRDefault="00A37536" w:rsidP="00367CB8">
      <w:pPr>
        <w:rPr>
          <w:b/>
          <w:sz w:val="28"/>
        </w:rPr>
      </w:pPr>
      <w:bookmarkStart w:id="7" w:name="_Toc513210119"/>
      <w:r w:rsidRPr="00367CB8">
        <w:rPr>
          <w:b/>
          <w:sz w:val="28"/>
        </w:rPr>
        <w:t>Národné priority</w:t>
      </w:r>
      <w:bookmarkEnd w:id="7"/>
    </w:p>
    <w:p w14:paraId="77CCB5AA" w14:textId="77777777" w:rsidR="00CF3D28" w:rsidRPr="00CF3D28" w:rsidRDefault="00CF3D28" w:rsidP="007C34D4">
      <w:pPr>
        <w:pStyle w:val="Nadpis2"/>
      </w:pPr>
    </w:p>
    <w:p w14:paraId="036239FD" w14:textId="77777777" w:rsidR="00283BF9" w:rsidRPr="00833828" w:rsidRDefault="005F669C" w:rsidP="002E4ABD">
      <w:pPr>
        <w:ind w:firstLine="708"/>
        <w:rPr>
          <w:rFonts w:cs="Times New Roman"/>
          <w:b/>
          <w:szCs w:val="24"/>
        </w:rPr>
      </w:pPr>
      <w:r w:rsidRPr="00833828">
        <w:rPr>
          <w:rFonts w:cs="Times New Roman"/>
          <w:szCs w:val="24"/>
        </w:rPr>
        <w:t>Národné priority rozvoja sociálnych služieb na roky 2015 – 2020 :</w:t>
      </w:r>
    </w:p>
    <w:p w14:paraId="6A5762DE" w14:textId="77777777" w:rsidR="00283BF9" w:rsidRPr="00A926DF" w:rsidRDefault="00CF3D28" w:rsidP="00445638">
      <w:pPr>
        <w:rPr>
          <w:rFonts w:cs="Times New Roman"/>
          <w:b/>
          <w:i/>
          <w:szCs w:val="24"/>
        </w:rPr>
      </w:pPr>
      <w:r>
        <w:rPr>
          <w:rFonts w:cs="Times New Roman"/>
          <w:b/>
          <w:i/>
          <w:szCs w:val="24"/>
        </w:rPr>
        <w:t xml:space="preserve">1. </w:t>
      </w:r>
      <w:r w:rsidR="005F669C" w:rsidRPr="00A926DF">
        <w:rPr>
          <w:rFonts w:cs="Times New Roman"/>
          <w:b/>
          <w:i/>
          <w:szCs w:val="24"/>
        </w:rPr>
        <w:t xml:space="preserve">Zabezpečiť dostupnosť sociálnych služieb v súlade s potrebami cieľových skupín </w:t>
      </w:r>
      <w:r>
        <w:rPr>
          <w:rFonts w:cs="Times New Roman"/>
          <w:b/>
          <w:i/>
          <w:szCs w:val="24"/>
        </w:rPr>
        <w:t>a </w:t>
      </w:r>
      <w:r w:rsidR="005F669C" w:rsidRPr="00A926DF">
        <w:rPr>
          <w:rFonts w:cs="Times New Roman"/>
          <w:b/>
          <w:i/>
          <w:szCs w:val="24"/>
        </w:rPr>
        <w:t>komunity</w:t>
      </w:r>
    </w:p>
    <w:p w14:paraId="3578D530" w14:textId="77777777" w:rsidR="00283BF9" w:rsidRPr="00A926DF" w:rsidRDefault="00CF3D28" w:rsidP="00445638">
      <w:pPr>
        <w:rPr>
          <w:rFonts w:cs="Times New Roman"/>
          <w:b/>
          <w:i/>
          <w:szCs w:val="24"/>
        </w:rPr>
      </w:pPr>
      <w:r>
        <w:rPr>
          <w:rFonts w:cs="Times New Roman"/>
          <w:b/>
          <w:i/>
          <w:szCs w:val="24"/>
        </w:rPr>
        <w:t xml:space="preserve">2. </w:t>
      </w:r>
      <w:r w:rsidR="005F669C" w:rsidRPr="00A926DF">
        <w:rPr>
          <w:rFonts w:cs="Times New Roman"/>
          <w:b/>
          <w:i/>
          <w:szCs w:val="24"/>
        </w:rPr>
        <w:t>Podporiť prechod prijímateľov sociálnych služieb z inštitucionálnej starostlivosti na komunitnú starostlivosť</w:t>
      </w:r>
    </w:p>
    <w:p w14:paraId="7797538C" w14:textId="77777777" w:rsidR="00283BF9" w:rsidRPr="00A926DF" w:rsidRDefault="00CF3D28" w:rsidP="00445638">
      <w:pPr>
        <w:rPr>
          <w:rFonts w:cs="Times New Roman"/>
          <w:b/>
          <w:i/>
          <w:szCs w:val="24"/>
        </w:rPr>
      </w:pPr>
      <w:r>
        <w:rPr>
          <w:rFonts w:cs="Times New Roman"/>
          <w:b/>
          <w:i/>
        </w:rPr>
        <w:t xml:space="preserve">3. </w:t>
      </w:r>
      <w:r w:rsidR="005F669C" w:rsidRPr="00A926DF">
        <w:rPr>
          <w:rFonts w:cs="Times New Roman"/>
          <w:b/>
          <w:i/>
          <w:szCs w:val="24"/>
        </w:rPr>
        <w:t>Podporiť rozvoj sociálnych služieb dostupných pre osoby zotrvávajúce v priestorovo segregovanej lokalite s prítomnosťou koncentrovanej a generačne reprodukovanej chudoby</w:t>
      </w:r>
    </w:p>
    <w:p w14:paraId="036D1C25" w14:textId="77777777" w:rsidR="00283BF9" w:rsidRPr="00A926DF" w:rsidRDefault="00CF3D28" w:rsidP="00445638">
      <w:pPr>
        <w:rPr>
          <w:rFonts w:cs="Times New Roman"/>
          <w:b/>
          <w:i/>
          <w:szCs w:val="24"/>
        </w:rPr>
      </w:pPr>
      <w:r>
        <w:rPr>
          <w:rFonts w:cs="Times New Roman"/>
          <w:b/>
          <w:i/>
          <w:szCs w:val="24"/>
        </w:rPr>
        <w:t xml:space="preserve">4. </w:t>
      </w:r>
      <w:r w:rsidR="005F669C" w:rsidRPr="00A926DF">
        <w:rPr>
          <w:rFonts w:cs="Times New Roman"/>
          <w:b/>
          <w:i/>
          <w:szCs w:val="24"/>
        </w:rPr>
        <w:t>Zvyšovať kvalitu poskytovaných sociálnych služieb</w:t>
      </w:r>
    </w:p>
    <w:p w14:paraId="0BDD7BB4" w14:textId="77777777" w:rsidR="00283BF9" w:rsidRPr="00833828" w:rsidRDefault="00283BF9" w:rsidP="00CF3D28">
      <w:pPr>
        <w:rPr>
          <w:rFonts w:cs="Times New Roman"/>
          <w:b/>
          <w:szCs w:val="24"/>
        </w:rPr>
      </w:pPr>
    </w:p>
    <w:p w14:paraId="4ADF6E13" w14:textId="77777777" w:rsidR="008257D4" w:rsidRDefault="005F669C" w:rsidP="00FB7E35">
      <w:pPr>
        <w:rPr>
          <w:rFonts w:cs="Times New Roman"/>
          <w:b/>
          <w:i/>
          <w:szCs w:val="24"/>
        </w:rPr>
      </w:pPr>
      <w:r w:rsidRPr="006F6CFB">
        <w:rPr>
          <w:rFonts w:cs="Times New Roman"/>
          <w:b/>
          <w:bCs/>
          <w:i/>
          <w:szCs w:val="24"/>
        </w:rPr>
        <w:t>1. Zabezpečiť dostupnosť sociálnych služieb v súlade s potrebami cieľových skupín a komunity</w:t>
      </w:r>
    </w:p>
    <w:p w14:paraId="788EA5E4" w14:textId="77777777" w:rsidR="00037352" w:rsidRDefault="00037352" w:rsidP="00FB7E35">
      <w:pPr>
        <w:rPr>
          <w:rFonts w:cs="Times New Roman"/>
          <w:b/>
          <w:bCs/>
          <w:szCs w:val="24"/>
        </w:rPr>
      </w:pPr>
    </w:p>
    <w:p w14:paraId="137F179D" w14:textId="77777777" w:rsidR="00283BF9" w:rsidRPr="008257D4" w:rsidRDefault="005F669C" w:rsidP="00FB7E35">
      <w:pPr>
        <w:rPr>
          <w:rFonts w:cs="Times New Roman"/>
          <w:b/>
          <w:i/>
          <w:szCs w:val="24"/>
        </w:rPr>
      </w:pPr>
      <w:r w:rsidRPr="00833828">
        <w:rPr>
          <w:rFonts w:cs="Times New Roman"/>
          <w:b/>
          <w:bCs/>
          <w:szCs w:val="24"/>
        </w:rPr>
        <w:t>Dôvody</w:t>
      </w:r>
      <w:r w:rsidRPr="00833828">
        <w:rPr>
          <w:rFonts w:cs="Times New Roman"/>
          <w:bCs/>
          <w:szCs w:val="24"/>
        </w:rPr>
        <w:t xml:space="preserve"> :</w:t>
      </w:r>
    </w:p>
    <w:p w14:paraId="0DB99836" w14:textId="77777777" w:rsidR="00283BF9" w:rsidRPr="00833828" w:rsidRDefault="005F669C" w:rsidP="007B1FB2">
      <w:pPr>
        <w:ind w:firstLine="708"/>
        <w:rPr>
          <w:rFonts w:cs="Times New Roman"/>
          <w:bCs/>
          <w:szCs w:val="24"/>
        </w:rPr>
      </w:pPr>
      <w:r w:rsidRPr="00833828">
        <w:rPr>
          <w:rFonts w:cs="Times New Roman"/>
          <w:szCs w:val="24"/>
        </w:rPr>
        <w:t>Komunitné sociálne služby (terénne, ambulantné, nízkokapacitné pobytové sociálne služby) sú:</w:t>
      </w:r>
    </w:p>
    <w:p w14:paraId="24110F9C" w14:textId="77777777" w:rsidR="00283BF9" w:rsidRPr="00833828" w:rsidRDefault="005F669C" w:rsidP="0030792A">
      <w:pPr>
        <w:numPr>
          <w:ilvl w:val="0"/>
          <w:numId w:val="2"/>
        </w:numPr>
        <w:rPr>
          <w:rFonts w:cs="Times New Roman"/>
          <w:szCs w:val="24"/>
        </w:rPr>
      </w:pPr>
      <w:r w:rsidRPr="00833828">
        <w:rPr>
          <w:rFonts w:cs="Times New Roman"/>
          <w:szCs w:val="24"/>
        </w:rPr>
        <w:t>nedostatočne rozvinuté,</w:t>
      </w:r>
    </w:p>
    <w:p w14:paraId="3D908BCB" w14:textId="77777777" w:rsidR="00283BF9" w:rsidRPr="00833828" w:rsidRDefault="005F669C" w:rsidP="0030792A">
      <w:pPr>
        <w:numPr>
          <w:ilvl w:val="0"/>
          <w:numId w:val="2"/>
        </w:numPr>
        <w:rPr>
          <w:rFonts w:cs="Times New Roman"/>
          <w:szCs w:val="24"/>
        </w:rPr>
      </w:pPr>
      <w:r w:rsidRPr="00833828">
        <w:rPr>
          <w:rFonts w:cs="Times New Roman"/>
          <w:szCs w:val="24"/>
        </w:rPr>
        <w:t>ich fyzická a finančná dostupnosť je v rámci SR nepostačujúca,</w:t>
      </w:r>
    </w:p>
    <w:p w14:paraId="6D4FC675" w14:textId="77777777" w:rsidR="00283BF9" w:rsidRPr="00833828" w:rsidRDefault="005F669C" w:rsidP="0030792A">
      <w:pPr>
        <w:numPr>
          <w:ilvl w:val="0"/>
          <w:numId w:val="2"/>
        </w:numPr>
        <w:rPr>
          <w:rFonts w:cs="Times New Roman"/>
          <w:szCs w:val="24"/>
        </w:rPr>
      </w:pPr>
      <w:r w:rsidRPr="00833828">
        <w:rPr>
          <w:rFonts w:cs="Times New Roman"/>
          <w:szCs w:val="24"/>
        </w:rPr>
        <w:t>nedostatočne sú vytvorené podmienky pre zotrvanie občanov v prirodzenom (domácom alebo komunitnom) prostredí,</w:t>
      </w:r>
    </w:p>
    <w:p w14:paraId="287D5CEF" w14:textId="77777777" w:rsidR="00283BF9" w:rsidRPr="00833828" w:rsidRDefault="005F669C" w:rsidP="0030792A">
      <w:pPr>
        <w:numPr>
          <w:ilvl w:val="0"/>
          <w:numId w:val="2"/>
        </w:numPr>
        <w:rPr>
          <w:rFonts w:cs="Times New Roman"/>
          <w:szCs w:val="24"/>
        </w:rPr>
      </w:pPr>
      <w:r w:rsidRPr="00833828">
        <w:rPr>
          <w:rFonts w:cs="Times New Roman"/>
          <w:szCs w:val="24"/>
        </w:rPr>
        <w:t>starnutie populácie – nárast občanov (seniorov) odkázaných na dlhodobú sociálno-zdravotnú starostlivosť,</w:t>
      </w:r>
    </w:p>
    <w:p w14:paraId="6C62FBFD" w14:textId="77777777" w:rsidR="00891BF9" w:rsidRDefault="005F669C" w:rsidP="0030792A">
      <w:pPr>
        <w:numPr>
          <w:ilvl w:val="0"/>
          <w:numId w:val="2"/>
        </w:numPr>
        <w:rPr>
          <w:rFonts w:cs="Times New Roman"/>
          <w:szCs w:val="24"/>
        </w:rPr>
      </w:pPr>
      <w:r w:rsidRPr="00833828">
        <w:rPr>
          <w:rFonts w:cs="Times New Roman"/>
          <w:szCs w:val="24"/>
        </w:rPr>
        <w:t>nedostatkovosť služieb na zosúlaďovanie rodinného a pracovného života rodičov starajúcich sa o dieťa do troch rokov veku</w:t>
      </w:r>
    </w:p>
    <w:p w14:paraId="2C69F779" w14:textId="77777777" w:rsidR="00037352" w:rsidRDefault="00037352" w:rsidP="00891BF9">
      <w:pPr>
        <w:rPr>
          <w:rFonts w:cs="Times New Roman"/>
          <w:b/>
          <w:bCs/>
          <w:szCs w:val="24"/>
        </w:rPr>
      </w:pPr>
    </w:p>
    <w:p w14:paraId="7847996C" w14:textId="77777777" w:rsidR="00891BF9" w:rsidRDefault="008257D4" w:rsidP="00891BF9">
      <w:pPr>
        <w:rPr>
          <w:rFonts w:cs="Times New Roman"/>
          <w:b/>
          <w:bCs/>
          <w:szCs w:val="24"/>
        </w:rPr>
      </w:pPr>
      <w:r w:rsidRPr="00891BF9">
        <w:rPr>
          <w:rFonts w:cs="Times New Roman"/>
          <w:b/>
          <w:bCs/>
          <w:szCs w:val="24"/>
        </w:rPr>
        <w:t>Ciele</w:t>
      </w:r>
    </w:p>
    <w:p w14:paraId="6DD5B479" w14:textId="77777777" w:rsidR="008257D4" w:rsidRPr="00891BF9" w:rsidRDefault="00891BF9" w:rsidP="00891BF9">
      <w:pPr>
        <w:ind w:firstLine="708"/>
        <w:rPr>
          <w:rFonts w:cs="Times New Roman"/>
          <w:b/>
          <w:bCs/>
          <w:szCs w:val="24"/>
        </w:rPr>
      </w:pPr>
      <w:r>
        <w:t xml:space="preserve">- </w:t>
      </w:r>
      <w:r w:rsidR="00C10F67" w:rsidRPr="00891BF9">
        <w:t>p</w:t>
      </w:r>
      <w:r w:rsidR="005F669C" w:rsidRPr="00891BF9">
        <w:t>odporiť rozvoj existujúcich a nových sociálnych služieb a odb</w:t>
      </w:r>
      <w:r w:rsidR="00C10F67" w:rsidRPr="00891BF9">
        <w:t xml:space="preserve">orných činností komunitného </w:t>
      </w:r>
      <w:r w:rsidR="005F669C" w:rsidRPr="00891BF9">
        <w:t xml:space="preserve">charakteru (sociálne poradenstvo, sociálna rehabilitácia, preventívna aktivita, </w:t>
      </w:r>
      <w:r w:rsidR="005F669C" w:rsidRPr="00891BF9">
        <w:lastRenderedPageBreak/>
        <w:t>terénna sociálna služba krízovej intervencie, opatrovateľská služba, monitorovanie</w:t>
      </w:r>
      <w:r w:rsidR="00C10F67" w:rsidRPr="00891BF9">
        <w:t xml:space="preserve"> a </w:t>
      </w:r>
      <w:r w:rsidR="005F669C" w:rsidRPr="00891BF9">
        <w:t>signalizácia potreby pomoci, denné centrá (bývalé kluby dôchodcov), komunitné centrá, služby včasnej</w:t>
      </w:r>
      <w:r w:rsidR="005F669C" w:rsidRPr="00833828">
        <w:t xml:space="preserve"> intervencie, podpora samostatného bývania, podporované bývanie) s dôrazom na služby pre rodiny, ktoré sa starajú o fyzickú osobu odkázanú na pomoc inej fyzickej osoby pri sebaobsluhe,</w:t>
      </w:r>
    </w:p>
    <w:p w14:paraId="3A798A0E" w14:textId="77777777" w:rsidR="008257D4" w:rsidRDefault="008257D4" w:rsidP="00037352">
      <w:pPr>
        <w:ind w:firstLine="708"/>
      </w:pPr>
      <w:r>
        <w:t xml:space="preserve">- </w:t>
      </w:r>
      <w:r w:rsidR="005F669C" w:rsidRPr="00833828">
        <w:t>prepojiť systém sociálnych služieb a zdravotnej starostlivost</w:t>
      </w:r>
      <w:r w:rsidR="00920269">
        <w:t xml:space="preserve">i do systému dlhodobej </w:t>
      </w:r>
      <w:r w:rsidR="005F669C" w:rsidRPr="00833828">
        <w:t>zdravotno-sociálnej starostlivosti (komunitné sociálne služby na regionálnej úrovni)</w:t>
      </w:r>
      <w:r w:rsidR="00EB7BCF">
        <w:t>.</w:t>
      </w:r>
    </w:p>
    <w:p w14:paraId="63B21DEA" w14:textId="77777777" w:rsidR="00037352" w:rsidRPr="008257D4" w:rsidRDefault="00037352" w:rsidP="00037352">
      <w:pPr>
        <w:ind w:firstLine="708"/>
      </w:pPr>
    </w:p>
    <w:p w14:paraId="43328A40" w14:textId="77777777" w:rsidR="00283BF9" w:rsidRPr="00EB7BCF" w:rsidRDefault="005F669C" w:rsidP="003A3A90">
      <w:pPr>
        <w:rPr>
          <w:rFonts w:cs="Times New Roman"/>
          <w:b/>
          <w:szCs w:val="24"/>
        </w:rPr>
      </w:pPr>
      <w:r w:rsidRPr="00EB7BCF">
        <w:rPr>
          <w:rFonts w:cs="Times New Roman"/>
          <w:b/>
          <w:szCs w:val="24"/>
        </w:rPr>
        <w:t>Merateľné ukazovatele dosiahnutia priority :</w:t>
      </w:r>
    </w:p>
    <w:p w14:paraId="04EE96D7" w14:textId="77777777" w:rsidR="00283BF9" w:rsidRPr="00833828" w:rsidRDefault="005F669C" w:rsidP="003A3A90">
      <w:pPr>
        <w:ind w:firstLine="284"/>
        <w:rPr>
          <w:rFonts w:cs="Times New Roman"/>
          <w:szCs w:val="24"/>
        </w:rPr>
      </w:pPr>
      <w:r w:rsidRPr="00833828">
        <w:rPr>
          <w:rFonts w:cs="Times New Roman"/>
          <w:szCs w:val="24"/>
        </w:rPr>
        <w:t>-</w:t>
      </w:r>
      <w:r w:rsidR="00176C49">
        <w:rPr>
          <w:rFonts w:cs="Times New Roman"/>
          <w:szCs w:val="24"/>
        </w:rPr>
        <w:t xml:space="preserve"> </w:t>
      </w:r>
      <w:r w:rsidRPr="00833828">
        <w:rPr>
          <w:rFonts w:cs="Times New Roman"/>
          <w:szCs w:val="24"/>
        </w:rPr>
        <w:t>zvýšiť % počtu druhov sociálnych služieb a ich kapacít na komun</w:t>
      </w:r>
      <w:r w:rsidR="006C4CCF">
        <w:rPr>
          <w:rFonts w:cs="Times New Roman"/>
          <w:szCs w:val="24"/>
        </w:rPr>
        <w:t>itnej</w:t>
      </w:r>
      <w:r w:rsidRPr="00833828">
        <w:rPr>
          <w:rFonts w:cs="Times New Roman"/>
          <w:szCs w:val="24"/>
        </w:rPr>
        <w:t xml:space="preserve"> úrovni,</w:t>
      </w:r>
    </w:p>
    <w:p w14:paraId="501D648F" w14:textId="77777777" w:rsidR="003A3A90" w:rsidRDefault="005F669C" w:rsidP="003A3A90">
      <w:pPr>
        <w:ind w:left="284"/>
        <w:rPr>
          <w:rFonts w:cs="Times New Roman"/>
          <w:szCs w:val="24"/>
        </w:rPr>
      </w:pPr>
      <w:r w:rsidRPr="00833828">
        <w:rPr>
          <w:rFonts w:cs="Times New Roman"/>
          <w:szCs w:val="24"/>
        </w:rPr>
        <w:t>-</w:t>
      </w:r>
      <w:r w:rsidR="008257D4">
        <w:rPr>
          <w:rFonts w:cs="Times New Roman"/>
          <w:szCs w:val="24"/>
        </w:rPr>
        <w:t> </w:t>
      </w:r>
      <w:r w:rsidRPr="00833828">
        <w:rPr>
          <w:rFonts w:cs="Times New Roman"/>
          <w:szCs w:val="24"/>
        </w:rPr>
        <w:t>zvýšiť % počtu zariadení sociálnych služieb, kto</w:t>
      </w:r>
      <w:r w:rsidR="008257D4">
        <w:rPr>
          <w:rFonts w:cs="Times New Roman"/>
          <w:szCs w:val="24"/>
        </w:rPr>
        <w:t>ré poskytujú sociálno-zdravotnú</w:t>
      </w:r>
    </w:p>
    <w:p w14:paraId="12A7B378" w14:textId="77777777" w:rsidR="00283BF9" w:rsidRPr="00833828" w:rsidRDefault="005F669C" w:rsidP="003A3A90">
      <w:pPr>
        <w:ind w:left="284"/>
        <w:rPr>
          <w:rFonts w:cs="Times New Roman"/>
          <w:szCs w:val="24"/>
        </w:rPr>
      </w:pPr>
      <w:r w:rsidRPr="00833828">
        <w:rPr>
          <w:rFonts w:cs="Times New Roman"/>
          <w:szCs w:val="24"/>
        </w:rPr>
        <w:t xml:space="preserve">starostlivosť. </w:t>
      </w:r>
    </w:p>
    <w:p w14:paraId="469CBD30" w14:textId="77777777" w:rsidR="00283BF9" w:rsidRPr="00833828" w:rsidRDefault="00283BF9" w:rsidP="003A3A90">
      <w:pPr>
        <w:rPr>
          <w:rFonts w:cs="Times New Roman"/>
          <w:b/>
          <w:szCs w:val="24"/>
        </w:rPr>
      </w:pPr>
    </w:p>
    <w:p w14:paraId="0612B5EE" w14:textId="77777777" w:rsidR="00283BF9" w:rsidRPr="006F6CFB" w:rsidRDefault="005F669C" w:rsidP="00FB7E35">
      <w:pPr>
        <w:rPr>
          <w:rFonts w:cs="Times New Roman"/>
          <w:b/>
          <w:i/>
          <w:szCs w:val="24"/>
        </w:rPr>
      </w:pPr>
      <w:r w:rsidRPr="006F6CFB">
        <w:rPr>
          <w:rFonts w:cs="Times New Roman"/>
          <w:b/>
          <w:bCs/>
          <w:i/>
          <w:szCs w:val="24"/>
        </w:rPr>
        <w:t>2. Podporiť prechod prijímateľov sociálnych služieb z inšt</w:t>
      </w:r>
      <w:r w:rsidR="00F71E44">
        <w:rPr>
          <w:rFonts w:cs="Times New Roman"/>
          <w:b/>
          <w:bCs/>
          <w:i/>
          <w:szCs w:val="24"/>
        </w:rPr>
        <w:t xml:space="preserve">itucionálnej starostlivosti na </w:t>
      </w:r>
      <w:r w:rsidRPr="006F6CFB">
        <w:rPr>
          <w:rFonts w:cs="Times New Roman"/>
          <w:b/>
          <w:i/>
          <w:szCs w:val="24"/>
        </w:rPr>
        <w:t>komunitnú starostlivosť</w:t>
      </w:r>
    </w:p>
    <w:p w14:paraId="16DA169F" w14:textId="77777777" w:rsidR="00283BF9" w:rsidRPr="00833828" w:rsidRDefault="005F669C" w:rsidP="007B1FB2">
      <w:pPr>
        <w:ind w:firstLine="708"/>
      </w:pPr>
      <w:r w:rsidRPr="00833828">
        <w:t>Deinštituc</w:t>
      </w:r>
      <w:r w:rsidR="006B553C">
        <w:t xml:space="preserve">ionalizácia sociálnych služieb </w:t>
      </w:r>
      <w:r w:rsidRPr="00833828">
        <w:t xml:space="preserve">(„DI“) – vytvorenie a zabezpečenie podmienok </w:t>
      </w:r>
      <w:r w:rsidR="008257D4">
        <w:t xml:space="preserve">pre </w:t>
      </w:r>
      <w:r w:rsidRPr="00833828">
        <w:t>nezávislý a</w:t>
      </w:r>
      <w:r w:rsidR="008257D4">
        <w:t xml:space="preserve"> </w:t>
      </w:r>
      <w:r w:rsidRPr="00833828">
        <w:t>slobodný</w:t>
      </w:r>
      <w:r w:rsidR="00D86EEC">
        <w:t xml:space="preserve"> </w:t>
      </w:r>
      <w:r w:rsidRPr="00833828">
        <w:t>život všetkých</w:t>
      </w:r>
      <w:r w:rsidR="00EB7BCF">
        <w:t xml:space="preserve"> </w:t>
      </w:r>
      <w:r w:rsidRPr="00833828">
        <w:t>občanov</w:t>
      </w:r>
      <w:r w:rsidR="00EB7BCF">
        <w:t xml:space="preserve"> </w:t>
      </w:r>
      <w:r w:rsidRPr="00833828">
        <w:t>odkázaných</w:t>
      </w:r>
      <w:r w:rsidR="006B553C">
        <w:t xml:space="preserve"> </w:t>
      </w:r>
      <w:r w:rsidRPr="00833828">
        <w:t>na</w:t>
      </w:r>
      <w:r w:rsidR="00EB7BCF">
        <w:t xml:space="preserve"> </w:t>
      </w:r>
      <w:r w:rsidRPr="00833828">
        <w:t>pomoc</w:t>
      </w:r>
      <w:r w:rsidR="006B553C">
        <w:t xml:space="preserve"> </w:t>
      </w:r>
      <w:r w:rsidRPr="00833828">
        <w:t xml:space="preserve">spoločnosti </w:t>
      </w:r>
      <w:r w:rsidR="008257D4">
        <w:t xml:space="preserve"> v </w:t>
      </w:r>
      <w:r w:rsidR="006B553C">
        <w:t xml:space="preserve">prirodzenom </w:t>
      </w:r>
      <w:r w:rsidRPr="00833828">
        <w:t>sociálnom prostredí komunity, prostredníctvom komplexu kvalitných sociálnych služieb.</w:t>
      </w:r>
    </w:p>
    <w:p w14:paraId="47A29D37" w14:textId="77777777" w:rsidR="00037352" w:rsidRDefault="00037352" w:rsidP="002E4ABD">
      <w:pPr>
        <w:rPr>
          <w:rFonts w:cs="Times New Roman"/>
          <w:b/>
          <w:szCs w:val="24"/>
        </w:rPr>
      </w:pPr>
    </w:p>
    <w:p w14:paraId="44761D73" w14:textId="77777777" w:rsidR="002E4ABD" w:rsidRDefault="006B553C" w:rsidP="002E4ABD">
      <w:pPr>
        <w:rPr>
          <w:rFonts w:cs="Times New Roman"/>
          <w:b/>
          <w:szCs w:val="24"/>
        </w:rPr>
      </w:pPr>
      <w:r>
        <w:rPr>
          <w:rFonts w:cs="Times New Roman"/>
          <w:b/>
          <w:szCs w:val="24"/>
        </w:rPr>
        <w:t>Zameranie priority</w:t>
      </w:r>
      <w:r w:rsidR="005F669C" w:rsidRPr="00833828">
        <w:rPr>
          <w:rFonts w:cs="Times New Roman"/>
          <w:b/>
          <w:szCs w:val="24"/>
        </w:rPr>
        <w:t>:</w:t>
      </w:r>
    </w:p>
    <w:p w14:paraId="02548FC9" w14:textId="77777777" w:rsidR="00EB7BCF" w:rsidRPr="006B553C" w:rsidRDefault="005F669C" w:rsidP="006B553C">
      <w:pPr>
        <w:ind w:firstLine="708"/>
        <w:rPr>
          <w:rFonts w:cs="Times New Roman"/>
          <w:b/>
          <w:szCs w:val="24"/>
        </w:rPr>
      </w:pPr>
      <w:r w:rsidRPr="00833828">
        <w:rPr>
          <w:rFonts w:cs="Times New Roman"/>
          <w:szCs w:val="24"/>
        </w:rPr>
        <w:t>Vytvorenie podmien</w:t>
      </w:r>
      <w:r w:rsidR="00F71E44">
        <w:rPr>
          <w:rFonts w:cs="Times New Roman"/>
          <w:szCs w:val="24"/>
        </w:rPr>
        <w:t xml:space="preserve">ok pre nezávislý život mladých </w:t>
      </w:r>
      <w:r w:rsidRPr="00833828">
        <w:rPr>
          <w:rFonts w:cs="Times New Roman"/>
          <w:szCs w:val="24"/>
        </w:rPr>
        <w:t>a dospelých osôb so zdravotným postihnutím a s duševnou poruchou – forma prechodu z inštitucionálnej na komunitnú starostlivosť.</w:t>
      </w:r>
    </w:p>
    <w:p w14:paraId="011CBEAE" w14:textId="77777777" w:rsidR="00037352" w:rsidRDefault="00037352" w:rsidP="00880D24">
      <w:pPr>
        <w:rPr>
          <w:rFonts w:cs="Times New Roman"/>
          <w:b/>
          <w:szCs w:val="24"/>
        </w:rPr>
      </w:pPr>
    </w:p>
    <w:p w14:paraId="46CBD694" w14:textId="77777777" w:rsidR="00283BF9" w:rsidRPr="00176C49" w:rsidRDefault="003A3A90" w:rsidP="00880D24">
      <w:pPr>
        <w:rPr>
          <w:rFonts w:cs="Times New Roman"/>
          <w:b/>
          <w:szCs w:val="24"/>
        </w:rPr>
      </w:pPr>
      <w:r>
        <w:rPr>
          <w:rFonts w:cs="Times New Roman"/>
          <w:b/>
          <w:szCs w:val="24"/>
        </w:rPr>
        <w:t>Nevyhnutné a potrebné je</w:t>
      </w:r>
      <w:r w:rsidR="005F669C" w:rsidRPr="00176C49">
        <w:rPr>
          <w:rFonts w:cs="Times New Roman"/>
          <w:b/>
          <w:szCs w:val="24"/>
        </w:rPr>
        <w:t>:</w:t>
      </w:r>
    </w:p>
    <w:p w14:paraId="14F3D38A" w14:textId="77777777" w:rsidR="00CF3D28" w:rsidRDefault="007B1FB2" w:rsidP="006B553C">
      <w:pPr>
        <w:tabs>
          <w:tab w:val="left" w:pos="284"/>
          <w:tab w:val="left" w:pos="567"/>
        </w:tabs>
        <w:rPr>
          <w:rFonts w:cs="Times New Roman"/>
          <w:szCs w:val="24"/>
        </w:rPr>
      </w:pPr>
      <w:r>
        <w:rPr>
          <w:rFonts w:cs="Times New Roman"/>
          <w:szCs w:val="24"/>
        </w:rPr>
        <w:tab/>
      </w:r>
      <w:r>
        <w:rPr>
          <w:rFonts w:cs="Times New Roman"/>
          <w:szCs w:val="24"/>
        </w:rPr>
        <w:tab/>
      </w:r>
      <w:r w:rsidR="005F669C" w:rsidRPr="00833828">
        <w:rPr>
          <w:rFonts w:cs="Times New Roman"/>
          <w:szCs w:val="24"/>
        </w:rPr>
        <w:t>Podporovať a budovať terénne, ambulantné a pobytové sociálne služby posilňujúce nezávislý život (komunitná úroveň – zariadenie podporovaného bývania, podpora samostatného bývania, čo znamená opustiť pôvodné pobytové zariadenia sociálnych služieb),</w:t>
      </w:r>
    </w:p>
    <w:p w14:paraId="69070B74" w14:textId="77777777" w:rsidR="00283BF9" w:rsidRPr="00833828" w:rsidRDefault="00CF3D28" w:rsidP="006B553C">
      <w:pPr>
        <w:tabs>
          <w:tab w:val="left" w:pos="284"/>
          <w:tab w:val="left" w:pos="567"/>
        </w:tabs>
        <w:rPr>
          <w:rFonts w:cs="Times New Roman"/>
          <w:szCs w:val="24"/>
        </w:rPr>
      </w:pPr>
      <w:r>
        <w:rPr>
          <w:rFonts w:cs="Times New Roman"/>
          <w:szCs w:val="24"/>
        </w:rPr>
        <w:tab/>
      </w:r>
      <w:r>
        <w:rPr>
          <w:rFonts w:cs="Times New Roman"/>
          <w:szCs w:val="24"/>
        </w:rPr>
        <w:tab/>
      </w:r>
      <w:r w:rsidR="005F669C" w:rsidRPr="00833828">
        <w:rPr>
          <w:rFonts w:cs="Times New Roman"/>
          <w:szCs w:val="24"/>
        </w:rPr>
        <w:t xml:space="preserve">Zvýšiť informovanosť odborníkov a verejnosti – napr. formou kampaní </w:t>
      </w:r>
    </w:p>
    <w:p w14:paraId="4E4F556E" w14:textId="77777777" w:rsidR="00037352" w:rsidRDefault="00037352" w:rsidP="0066021B">
      <w:pPr>
        <w:rPr>
          <w:rFonts w:cs="Times New Roman"/>
          <w:b/>
          <w:szCs w:val="24"/>
        </w:rPr>
      </w:pPr>
    </w:p>
    <w:p w14:paraId="548D3334" w14:textId="77777777" w:rsidR="0066021B" w:rsidRDefault="005F669C" w:rsidP="0066021B">
      <w:pPr>
        <w:rPr>
          <w:rFonts w:cs="Times New Roman"/>
          <w:b/>
          <w:szCs w:val="24"/>
        </w:rPr>
      </w:pPr>
      <w:r w:rsidRPr="00D86EEC">
        <w:rPr>
          <w:rFonts w:cs="Times New Roman"/>
          <w:b/>
          <w:szCs w:val="24"/>
        </w:rPr>
        <w:t>Merateľné u</w:t>
      </w:r>
      <w:r w:rsidR="003A3A90">
        <w:rPr>
          <w:rFonts w:cs="Times New Roman"/>
          <w:b/>
          <w:szCs w:val="24"/>
        </w:rPr>
        <w:t>kazovatele dosiahnutia priority</w:t>
      </w:r>
      <w:r w:rsidRPr="00D86EEC">
        <w:rPr>
          <w:rFonts w:cs="Times New Roman"/>
          <w:b/>
          <w:szCs w:val="24"/>
        </w:rPr>
        <w:t>:</w:t>
      </w:r>
    </w:p>
    <w:p w14:paraId="47F22E5A" w14:textId="77777777" w:rsidR="00A417A2" w:rsidRDefault="0066021B" w:rsidP="003A3A90">
      <w:pPr>
        <w:ind w:firstLine="708"/>
        <w:rPr>
          <w:rFonts w:cs="Times New Roman"/>
          <w:szCs w:val="24"/>
        </w:rPr>
      </w:pPr>
      <w:r>
        <w:rPr>
          <w:rFonts w:cs="Times New Roman"/>
          <w:szCs w:val="24"/>
        </w:rPr>
        <w:t xml:space="preserve">- </w:t>
      </w:r>
      <w:r w:rsidR="005F669C" w:rsidRPr="00833828">
        <w:rPr>
          <w:rFonts w:cs="Times New Roman"/>
          <w:szCs w:val="24"/>
        </w:rPr>
        <w:t>zvýšiť percentuálny podiel pobytových sociálnych služieb na komunitnej úrovni –</w:t>
      </w:r>
      <w:r w:rsidR="00D86EEC">
        <w:rPr>
          <w:rFonts w:cs="Times New Roman"/>
          <w:szCs w:val="24"/>
        </w:rPr>
        <w:t xml:space="preserve"> </w:t>
      </w:r>
    </w:p>
    <w:p w14:paraId="30E91215" w14:textId="77777777" w:rsidR="00283BF9" w:rsidRPr="0066021B" w:rsidRDefault="00A417A2" w:rsidP="003A3A90">
      <w:pPr>
        <w:ind w:firstLine="708"/>
        <w:rPr>
          <w:rFonts w:cs="Times New Roman"/>
          <w:b/>
          <w:szCs w:val="24"/>
        </w:rPr>
      </w:pPr>
      <w:r>
        <w:rPr>
          <w:rFonts w:cs="Times New Roman"/>
          <w:szCs w:val="24"/>
        </w:rPr>
        <w:t xml:space="preserve">  </w:t>
      </w:r>
      <w:r w:rsidR="003A3A90">
        <w:rPr>
          <w:rFonts w:cs="Times New Roman"/>
          <w:szCs w:val="24"/>
        </w:rPr>
        <w:t xml:space="preserve">moderná </w:t>
      </w:r>
      <w:r w:rsidR="005F669C" w:rsidRPr="00833828">
        <w:rPr>
          <w:rFonts w:cs="Times New Roman"/>
          <w:szCs w:val="24"/>
        </w:rPr>
        <w:t>alternatíva</w:t>
      </w:r>
      <w:r w:rsidR="00A4666F">
        <w:rPr>
          <w:rFonts w:cs="Times New Roman"/>
          <w:szCs w:val="24"/>
        </w:rPr>
        <w:t xml:space="preserve"> </w:t>
      </w:r>
      <w:r w:rsidR="005F669C" w:rsidRPr="00833828">
        <w:rPr>
          <w:rFonts w:cs="Times New Roman"/>
          <w:szCs w:val="24"/>
        </w:rPr>
        <w:t>za</w:t>
      </w:r>
      <w:r w:rsidR="00A4666F">
        <w:rPr>
          <w:rFonts w:cs="Times New Roman"/>
          <w:szCs w:val="24"/>
        </w:rPr>
        <w:t xml:space="preserve"> </w:t>
      </w:r>
      <w:r w:rsidR="005F669C" w:rsidRPr="00833828">
        <w:rPr>
          <w:rFonts w:cs="Times New Roman"/>
          <w:szCs w:val="24"/>
        </w:rPr>
        <w:t>pobytové inštitucionálne sociálne služby,</w:t>
      </w:r>
    </w:p>
    <w:p w14:paraId="78676BDE" w14:textId="77777777" w:rsidR="00A417A2" w:rsidRDefault="0066021B" w:rsidP="003A3A90">
      <w:pPr>
        <w:ind w:firstLine="708"/>
        <w:rPr>
          <w:rFonts w:cs="Times New Roman"/>
          <w:szCs w:val="24"/>
        </w:rPr>
      </w:pPr>
      <w:r>
        <w:rPr>
          <w:rFonts w:cs="Times New Roman"/>
          <w:szCs w:val="24"/>
        </w:rPr>
        <w:lastRenderedPageBreak/>
        <w:t xml:space="preserve">- </w:t>
      </w:r>
      <w:r w:rsidR="005F669C" w:rsidRPr="00833828">
        <w:rPr>
          <w:rFonts w:cs="Times New Roman"/>
          <w:szCs w:val="24"/>
        </w:rPr>
        <w:t xml:space="preserve">realizovať viacročnú kampaň – zvyšovanie povedomia odbornej a laickej verejnosti </w:t>
      </w:r>
    </w:p>
    <w:p w14:paraId="32A2255A" w14:textId="77777777" w:rsidR="00D86EEC" w:rsidRDefault="00A417A2" w:rsidP="003A3A90">
      <w:pPr>
        <w:ind w:firstLine="708"/>
        <w:rPr>
          <w:rFonts w:cs="Times New Roman"/>
          <w:szCs w:val="24"/>
        </w:rPr>
      </w:pPr>
      <w:r>
        <w:rPr>
          <w:rFonts w:cs="Times New Roman"/>
          <w:szCs w:val="24"/>
        </w:rPr>
        <w:t xml:space="preserve">  </w:t>
      </w:r>
      <w:r w:rsidR="00D86EEC">
        <w:rPr>
          <w:rFonts w:cs="Times New Roman"/>
          <w:szCs w:val="24"/>
        </w:rPr>
        <w:t>o procese DI</w:t>
      </w:r>
      <w:r w:rsidR="00A4666F">
        <w:rPr>
          <w:rFonts w:cs="Times New Roman"/>
          <w:szCs w:val="24"/>
        </w:rPr>
        <w:t>.</w:t>
      </w:r>
    </w:p>
    <w:p w14:paraId="117FB15C" w14:textId="77777777" w:rsidR="00283BF9" w:rsidRDefault="00283BF9" w:rsidP="00FB7E35">
      <w:pPr>
        <w:rPr>
          <w:rFonts w:cs="Times New Roman"/>
          <w:szCs w:val="24"/>
        </w:rPr>
      </w:pPr>
    </w:p>
    <w:p w14:paraId="6AC3CAB8" w14:textId="77777777" w:rsidR="00283BF9" w:rsidRPr="00880D24" w:rsidRDefault="00A4666F" w:rsidP="00FB7E35">
      <w:pPr>
        <w:ind w:hanging="142"/>
        <w:rPr>
          <w:rFonts w:cs="Times New Roman"/>
          <w:b/>
          <w:i/>
          <w:szCs w:val="24"/>
        </w:rPr>
      </w:pPr>
      <w:r>
        <w:rPr>
          <w:rFonts w:cs="Times New Roman"/>
          <w:b/>
          <w:bCs/>
          <w:i/>
          <w:szCs w:val="24"/>
        </w:rPr>
        <w:t xml:space="preserve">3. </w:t>
      </w:r>
      <w:r w:rsidR="005F669C" w:rsidRPr="00880D24">
        <w:rPr>
          <w:rFonts w:cs="Times New Roman"/>
          <w:b/>
          <w:bCs/>
          <w:i/>
          <w:szCs w:val="24"/>
        </w:rPr>
        <w:t>Podporiť rozvoj sociálnych služieb dostupných pre osoby zotrvávajúce</w:t>
      </w:r>
      <w:r>
        <w:rPr>
          <w:rFonts w:cs="Times New Roman"/>
          <w:b/>
          <w:bCs/>
          <w:i/>
          <w:szCs w:val="24"/>
        </w:rPr>
        <w:t xml:space="preserve"> </w:t>
      </w:r>
      <w:r w:rsidR="005F669C" w:rsidRPr="00880D24">
        <w:rPr>
          <w:rFonts w:cs="Times New Roman"/>
          <w:b/>
          <w:bCs/>
          <w:i/>
          <w:szCs w:val="24"/>
        </w:rPr>
        <w:t>v</w:t>
      </w:r>
      <w:r w:rsidR="00880D24">
        <w:rPr>
          <w:rFonts w:cs="Times New Roman"/>
          <w:b/>
          <w:bCs/>
          <w:i/>
          <w:szCs w:val="24"/>
        </w:rPr>
        <w:t> </w:t>
      </w:r>
      <w:r w:rsidR="005F669C" w:rsidRPr="00880D24">
        <w:rPr>
          <w:rFonts w:cs="Times New Roman"/>
          <w:b/>
          <w:bCs/>
          <w:i/>
          <w:szCs w:val="24"/>
        </w:rPr>
        <w:t>priestorovo</w:t>
      </w:r>
      <w:r w:rsidR="00880D24">
        <w:rPr>
          <w:rFonts w:cs="Times New Roman"/>
          <w:b/>
          <w:bCs/>
          <w:i/>
          <w:szCs w:val="24"/>
        </w:rPr>
        <w:t xml:space="preserve"> </w:t>
      </w:r>
      <w:r w:rsidR="005F669C" w:rsidRPr="00880D24">
        <w:rPr>
          <w:rFonts w:cs="Times New Roman"/>
          <w:b/>
          <w:bCs/>
          <w:i/>
          <w:szCs w:val="24"/>
        </w:rPr>
        <w:t xml:space="preserve">segregovanej </w:t>
      </w:r>
      <w:r w:rsidR="005F669C" w:rsidRPr="00880D24">
        <w:rPr>
          <w:rFonts w:cs="Times New Roman"/>
          <w:b/>
          <w:i/>
          <w:szCs w:val="24"/>
        </w:rPr>
        <w:t>lokalite s prítomnosťou koncentrovanej a</w:t>
      </w:r>
      <w:r w:rsidR="00880D24">
        <w:rPr>
          <w:rFonts w:cs="Times New Roman"/>
          <w:b/>
          <w:i/>
          <w:szCs w:val="24"/>
        </w:rPr>
        <w:t xml:space="preserve"> </w:t>
      </w:r>
      <w:r w:rsidR="005F669C" w:rsidRPr="00880D24">
        <w:rPr>
          <w:rFonts w:cs="Times New Roman"/>
          <w:b/>
          <w:i/>
          <w:szCs w:val="24"/>
        </w:rPr>
        <w:t>generačne reprodukovanej chudoby</w:t>
      </w:r>
    </w:p>
    <w:p w14:paraId="7444ECCD" w14:textId="77777777" w:rsidR="00A4666F" w:rsidRDefault="005F669C" w:rsidP="00F71E44">
      <w:pPr>
        <w:rPr>
          <w:rFonts w:cs="Times New Roman"/>
          <w:szCs w:val="24"/>
        </w:rPr>
      </w:pPr>
      <w:r w:rsidRPr="00833828">
        <w:rPr>
          <w:rFonts w:cs="Times New Roman"/>
          <w:szCs w:val="24"/>
        </w:rPr>
        <w:t>Je potrebné rozvíjať a sprístupniť (zabezpečiť dostupnosť) tých sociálnych služieb,</w:t>
      </w:r>
      <w:r w:rsidR="00A4666F">
        <w:rPr>
          <w:rFonts w:cs="Times New Roman"/>
          <w:szCs w:val="24"/>
        </w:rPr>
        <w:t xml:space="preserve"> ktoré:</w:t>
      </w:r>
    </w:p>
    <w:p w14:paraId="133D6D43" w14:textId="77777777" w:rsidR="00A417A2" w:rsidRDefault="005F669C" w:rsidP="00F71E44">
      <w:pPr>
        <w:ind w:firstLine="708"/>
        <w:rPr>
          <w:rFonts w:cs="Times New Roman"/>
          <w:szCs w:val="24"/>
        </w:rPr>
      </w:pPr>
      <w:r w:rsidRPr="00833828">
        <w:rPr>
          <w:rFonts w:cs="Times New Roman"/>
          <w:szCs w:val="24"/>
        </w:rPr>
        <w:t>- prispievajú k odstráneniu sociálnych bariér a sociálneho vylúčenia,</w:t>
      </w:r>
      <w:r w:rsidR="00A4666F">
        <w:rPr>
          <w:rFonts w:cs="Times New Roman"/>
          <w:szCs w:val="24"/>
        </w:rPr>
        <w:t xml:space="preserve"> -</w:t>
      </w:r>
      <w:r w:rsidR="00D86EEC">
        <w:rPr>
          <w:rFonts w:cs="Times New Roman"/>
          <w:szCs w:val="24"/>
        </w:rPr>
        <w:t xml:space="preserve"> </w:t>
      </w:r>
      <w:r w:rsidRPr="00833828">
        <w:rPr>
          <w:rFonts w:cs="Times New Roman"/>
          <w:szCs w:val="24"/>
        </w:rPr>
        <w:t xml:space="preserve">prispievajú </w:t>
      </w:r>
    </w:p>
    <w:p w14:paraId="36954F53" w14:textId="77777777" w:rsidR="00F71E44" w:rsidRDefault="00A417A2" w:rsidP="00F71E44">
      <w:pPr>
        <w:ind w:firstLine="708"/>
        <w:rPr>
          <w:rFonts w:cs="Times New Roman"/>
          <w:szCs w:val="24"/>
        </w:rPr>
      </w:pPr>
      <w:r>
        <w:rPr>
          <w:rFonts w:cs="Times New Roman"/>
          <w:szCs w:val="24"/>
        </w:rPr>
        <w:t xml:space="preserve">  </w:t>
      </w:r>
      <w:r w:rsidR="005F669C" w:rsidRPr="00833828">
        <w:rPr>
          <w:rFonts w:cs="Times New Roman"/>
          <w:szCs w:val="24"/>
        </w:rPr>
        <w:t>k</w:t>
      </w:r>
      <w:r w:rsidR="00572A32">
        <w:rPr>
          <w:rFonts w:cs="Times New Roman"/>
          <w:szCs w:val="24"/>
        </w:rPr>
        <w:t> </w:t>
      </w:r>
      <w:r w:rsidR="005F669C" w:rsidRPr="00833828">
        <w:rPr>
          <w:rFonts w:cs="Times New Roman"/>
          <w:szCs w:val="24"/>
        </w:rPr>
        <w:t>zmierneniu</w:t>
      </w:r>
      <w:r w:rsidR="00F71E44">
        <w:rPr>
          <w:rFonts w:cs="Times New Roman"/>
          <w:szCs w:val="24"/>
        </w:rPr>
        <w:t xml:space="preserve"> </w:t>
      </w:r>
      <w:r w:rsidR="005F669C" w:rsidRPr="00833828">
        <w:rPr>
          <w:rFonts w:cs="Times New Roman"/>
          <w:szCs w:val="24"/>
        </w:rPr>
        <w:t>nepriaznivej</w:t>
      </w:r>
      <w:r w:rsidR="00572A32">
        <w:rPr>
          <w:rFonts w:cs="Times New Roman"/>
          <w:szCs w:val="24"/>
        </w:rPr>
        <w:t xml:space="preserve"> </w:t>
      </w:r>
      <w:r w:rsidR="005F669C" w:rsidRPr="00833828">
        <w:rPr>
          <w:rFonts w:cs="Times New Roman"/>
          <w:szCs w:val="24"/>
        </w:rPr>
        <w:t>sociálnej situácie,</w:t>
      </w:r>
    </w:p>
    <w:p w14:paraId="1910EE88" w14:textId="77777777" w:rsidR="00283BF9" w:rsidRPr="00833828" w:rsidRDefault="005F669C" w:rsidP="00F71E44">
      <w:pPr>
        <w:ind w:firstLine="708"/>
        <w:rPr>
          <w:rFonts w:cs="Times New Roman"/>
          <w:szCs w:val="24"/>
        </w:rPr>
      </w:pPr>
      <w:r w:rsidRPr="00833828">
        <w:rPr>
          <w:rFonts w:cs="Times New Roman"/>
          <w:szCs w:val="24"/>
        </w:rPr>
        <w:t>- pomáhajú predchádzať</w:t>
      </w:r>
      <w:r w:rsidR="00F71E44">
        <w:rPr>
          <w:rFonts w:cs="Times New Roman"/>
          <w:szCs w:val="24"/>
        </w:rPr>
        <w:t xml:space="preserve"> </w:t>
      </w:r>
      <w:r w:rsidRPr="00833828">
        <w:rPr>
          <w:rFonts w:cs="Times New Roman"/>
          <w:szCs w:val="24"/>
        </w:rPr>
        <w:t>prehlbovaniu</w:t>
      </w:r>
      <w:r w:rsidR="00F71E44">
        <w:rPr>
          <w:rFonts w:cs="Times New Roman"/>
          <w:szCs w:val="24"/>
        </w:rPr>
        <w:t xml:space="preserve"> </w:t>
      </w:r>
      <w:r w:rsidRPr="00833828">
        <w:rPr>
          <w:rFonts w:cs="Times New Roman"/>
          <w:szCs w:val="24"/>
        </w:rPr>
        <w:t>nepriaznivej</w:t>
      </w:r>
      <w:r w:rsidR="00F71E44">
        <w:rPr>
          <w:rFonts w:cs="Times New Roman"/>
          <w:szCs w:val="24"/>
        </w:rPr>
        <w:t xml:space="preserve"> </w:t>
      </w:r>
      <w:r w:rsidRPr="00833828">
        <w:rPr>
          <w:rFonts w:cs="Times New Roman"/>
          <w:szCs w:val="24"/>
        </w:rPr>
        <w:t>sociálnej</w:t>
      </w:r>
      <w:r w:rsidR="00F71E44">
        <w:rPr>
          <w:rFonts w:cs="Times New Roman"/>
          <w:szCs w:val="24"/>
        </w:rPr>
        <w:t xml:space="preserve"> </w:t>
      </w:r>
      <w:r w:rsidRPr="00833828">
        <w:rPr>
          <w:rFonts w:cs="Times New Roman"/>
          <w:szCs w:val="24"/>
        </w:rPr>
        <w:t>situácie.</w:t>
      </w:r>
    </w:p>
    <w:p w14:paraId="399BA6E8" w14:textId="77777777" w:rsidR="00283BF9" w:rsidRPr="00833828" w:rsidRDefault="00421BA7" w:rsidP="00FB7E35">
      <w:pPr>
        <w:rPr>
          <w:rFonts w:cs="Times New Roman"/>
          <w:szCs w:val="24"/>
        </w:rPr>
      </w:pPr>
      <w:r>
        <w:rPr>
          <w:rFonts w:cs="Times New Roman"/>
          <w:szCs w:val="24"/>
        </w:rPr>
        <w:t>Potrebné je</w:t>
      </w:r>
      <w:r w:rsidR="005F669C" w:rsidRPr="00833828">
        <w:rPr>
          <w:rFonts w:cs="Times New Roman"/>
          <w:szCs w:val="24"/>
        </w:rPr>
        <w:t>:</w:t>
      </w:r>
    </w:p>
    <w:p w14:paraId="235EE168" w14:textId="77777777" w:rsidR="00283BF9" w:rsidRDefault="005F669C" w:rsidP="002E4ABD">
      <w:pPr>
        <w:ind w:firstLine="708"/>
        <w:rPr>
          <w:rFonts w:cs="Times New Roman"/>
          <w:szCs w:val="24"/>
        </w:rPr>
      </w:pPr>
      <w:r w:rsidRPr="00833828">
        <w:rPr>
          <w:rFonts w:cs="Times New Roman"/>
          <w:szCs w:val="24"/>
        </w:rPr>
        <w:t>Podporiť rozvoj a posilniť využívanie dostupných sociálnych služieb v obciach, ktoré majú</w:t>
      </w:r>
      <w:r w:rsidR="00EA572B">
        <w:rPr>
          <w:rFonts w:cs="Times New Roman"/>
          <w:szCs w:val="24"/>
        </w:rPr>
        <w:t xml:space="preserve"> </w:t>
      </w:r>
      <w:r w:rsidRPr="00833828">
        <w:rPr>
          <w:rFonts w:cs="Times New Roman"/>
          <w:szCs w:val="24"/>
        </w:rPr>
        <w:t>priestorovo segregované lokality s prítomnosťou koncentrovanej a generačne reprodukovanej</w:t>
      </w:r>
      <w:r w:rsidR="00572A32">
        <w:rPr>
          <w:rFonts w:cs="Times New Roman"/>
          <w:szCs w:val="24"/>
        </w:rPr>
        <w:t xml:space="preserve"> </w:t>
      </w:r>
      <w:r w:rsidRPr="00833828">
        <w:rPr>
          <w:rFonts w:cs="Times New Roman"/>
          <w:szCs w:val="24"/>
        </w:rPr>
        <w:t>chudoby</w:t>
      </w:r>
      <w:r w:rsidR="00572A32">
        <w:rPr>
          <w:rFonts w:cs="Times New Roman"/>
          <w:szCs w:val="24"/>
        </w:rPr>
        <w:t>.</w:t>
      </w:r>
    </w:p>
    <w:p w14:paraId="09FA256E" w14:textId="77777777" w:rsidR="00EF56EB" w:rsidRPr="00833828" w:rsidRDefault="00EF56EB" w:rsidP="002E4ABD">
      <w:pPr>
        <w:ind w:firstLine="708"/>
        <w:rPr>
          <w:rFonts w:cs="Times New Roman"/>
          <w:szCs w:val="24"/>
        </w:rPr>
      </w:pPr>
    </w:p>
    <w:p w14:paraId="5C7AADD9" w14:textId="77777777" w:rsidR="002E4ABD" w:rsidRDefault="005F669C" w:rsidP="00C02F24">
      <w:pPr>
        <w:rPr>
          <w:rFonts w:cs="Times New Roman"/>
          <w:b/>
          <w:szCs w:val="24"/>
        </w:rPr>
      </w:pPr>
      <w:r w:rsidRPr="00572A32">
        <w:rPr>
          <w:rFonts w:cs="Times New Roman"/>
          <w:b/>
          <w:szCs w:val="24"/>
        </w:rPr>
        <w:t>Merateľné u</w:t>
      </w:r>
      <w:r w:rsidR="00037352">
        <w:rPr>
          <w:rFonts w:cs="Times New Roman"/>
          <w:b/>
          <w:szCs w:val="24"/>
        </w:rPr>
        <w:t>kazovatele dosiahnutia priority</w:t>
      </w:r>
      <w:r w:rsidRPr="00572A32">
        <w:rPr>
          <w:rFonts w:cs="Times New Roman"/>
          <w:b/>
          <w:szCs w:val="24"/>
        </w:rPr>
        <w:t>:</w:t>
      </w:r>
    </w:p>
    <w:p w14:paraId="696C4335" w14:textId="77777777" w:rsidR="006C243D" w:rsidRDefault="00572A32" w:rsidP="002E4ABD">
      <w:pPr>
        <w:ind w:firstLine="708"/>
        <w:rPr>
          <w:rFonts w:cs="Times New Roman"/>
          <w:szCs w:val="24"/>
        </w:rPr>
      </w:pPr>
      <w:r>
        <w:rPr>
          <w:rFonts w:cs="Times New Roman"/>
          <w:szCs w:val="24"/>
        </w:rPr>
        <w:t xml:space="preserve"> </w:t>
      </w:r>
      <w:r w:rsidR="005F669C" w:rsidRPr="00833828">
        <w:rPr>
          <w:rFonts w:cs="Times New Roman"/>
          <w:szCs w:val="24"/>
        </w:rPr>
        <w:t>- zvýšiť percentuálne zastúpenie vybraných druhov sociálnych služieb a ich kapacít</w:t>
      </w:r>
      <w:r w:rsidR="00C02F24">
        <w:rPr>
          <w:rFonts w:cs="Times New Roman"/>
          <w:szCs w:val="24"/>
        </w:rPr>
        <w:t xml:space="preserve"> </w:t>
      </w:r>
    </w:p>
    <w:p w14:paraId="795B3F3D" w14:textId="77777777" w:rsidR="00283BF9" w:rsidRDefault="006C243D" w:rsidP="002E4ABD">
      <w:pPr>
        <w:ind w:firstLine="708"/>
        <w:rPr>
          <w:rFonts w:cs="Times New Roman"/>
          <w:b/>
          <w:szCs w:val="24"/>
        </w:rPr>
      </w:pPr>
      <w:r>
        <w:rPr>
          <w:rFonts w:cs="Times New Roman"/>
          <w:szCs w:val="24"/>
        </w:rPr>
        <w:t xml:space="preserve">   </w:t>
      </w:r>
      <w:r w:rsidR="005F669C" w:rsidRPr="00833828">
        <w:rPr>
          <w:rFonts w:cs="Times New Roman"/>
          <w:szCs w:val="24"/>
        </w:rPr>
        <w:t>(sociáln</w:t>
      </w:r>
      <w:r w:rsidR="00572A32">
        <w:rPr>
          <w:rFonts w:cs="Times New Roman"/>
          <w:szCs w:val="24"/>
        </w:rPr>
        <w:t xml:space="preserve">e </w:t>
      </w:r>
      <w:r w:rsidR="005F669C" w:rsidRPr="00833828">
        <w:rPr>
          <w:rFonts w:cs="Times New Roman"/>
          <w:szCs w:val="24"/>
        </w:rPr>
        <w:t>služby krízovej intervencie, podporné služby, terénne programy)</w:t>
      </w:r>
      <w:r w:rsidR="005F669C" w:rsidRPr="00833828">
        <w:rPr>
          <w:rFonts w:cs="Times New Roman"/>
          <w:b/>
          <w:szCs w:val="24"/>
        </w:rPr>
        <w:t>.</w:t>
      </w:r>
    </w:p>
    <w:p w14:paraId="3C95F215" w14:textId="77777777" w:rsidR="00C02F24" w:rsidRPr="00833828" w:rsidRDefault="00C02F24" w:rsidP="00C02F24">
      <w:pPr>
        <w:rPr>
          <w:rFonts w:cs="Times New Roman"/>
          <w:b/>
          <w:szCs w:val="24"/>
        </w:rPr>
      </w:pPr>
    </w:p>
    <w:p w14:paraId="5F74F142" w14:textId="77777777" w:rsidR="00283BF9" w:rsidRPr="00880D24" w:rsidRDefault="005F669C" w:rsidP="00FB7E35">
      <w:pPr>
        <w:rPr>
          <w:rFonts w:cs="Times New Roman"/>
          <w:b/>
          <w:bCs/>
          <w:i/>
          <w:szCs w:val="24"/>
        </w:rPr>
      </w:pPr>
      <w:r w:rsidRPr="00880D24">
        <w:rPr>
          <w:rFonts w:cs="Times New Roman"/>
          <w:b/>
          <w:bCs/>
          <w:i/>
          <w:szCs w:val="24"/>
        </w:rPr>
        <w:t>4. Zvyšovať kvalitu poskytovaných sociálnych služieb</w:t>
      </w:r>
    </w:p>
    <w:p w14:paraId="245864D1" w14:textId="77777777" w:rsidR="00283BF9" w:rsidRPr="00833828" w:rsidRDefault="005F669C" w:rsidP="00FB7E35">
      <w:pPr>
        <w:rPr>
          <w:rFonts w:cs="Times New Roman"/>
          <w:szCs w:val="24"/>
        </w:rPr>
      </w:pPr>
      <w:r w:rsidRPr="00833828">
        <w:rPr>
          <w:rFonts w:cs="Times New Roman"/>
          <w:szCs w:val="24"/>
        </w:rPr>
        <w:t>Uvedené je potrebné z týchto dôvodov :</w:t>
      </w:r>
    </w:p>
    <w:p w14:paraId="6E2078B8" w14:textId="77777777" w:rsidR="00283BF9" w:rsidRPr="00833828" w:rsidRDefault="005F669C" w:rsidP="00FB7E35">
      <w:pPr>
        <w:rPr>
          <w:rFonts w:cs="Times New Roman"/>
          <w:szCs w:val="24"/>
        </w:rPr>
      </w:pPr>
      <w:r w:rsidRPr="00833828">
        <w:rPr>
          <w:rFonts w:cs="Times New Roman"/>
          <w:szCs w:val="24"/>
        </w:rPr>
        <w:t>Reakcia na trendy uplatňované v rámci EÚ,</w:t>
      </w:r>
    </w:p>
    <w:p w14:paraId="6EC42007" w14:textId="77777777" w:rsidR="00283BF9" w:rsidRPr="00687F2E" w:rsidRDefault="005F669C" w:rsidP="0030792A">
      <w:pPr>
        <w:pStyle w:val="Odsekzoznamu"/>
        <w:numPr>
          <w:ilvl w:val="0"/>
          <w:numId w:val="4"/>
        </w:numPr>
        <w:rPr>
          <w:rFonts w:cs="Times New Roman"/>
          <w:szCs w:val="24"/>
        </w:rPr>
      </w:pPr>
      <w:r w:rsidRPr="00687F2E">
        <w:rPr>
          <w:rFonts w:cs="Times New Roman"/>
          <w:szCs w:val="24"/>
        </w:rPr>
        <w:t>Dodržiavanie medzinárodných záväzkov SR v ľudsko-právnej oblasti</w:t>
      </w:r>
    </w:p>
    <w:p w14:paraId="750DB00A" w14:textId="77777777" w:rsidR="00283BF9" w:rsidRPr="00833828" w:rsidRDefault="005F669C" w:rsidP="0030792A">
      <w:pPr>
        <w:numPr>
          <w:ilvl w:val="0"/>
          <w:numId w:val="4"/>
        </w:numPr>
        <w:rPr>
          <w:rFonts w:cs="Times New Roman"/>
          <w:szCs w:val="24"/>
        </w:rPr>
      </w:pPr>
      <w:r w:rsidRPr="00833828">
        <w:rPr>
          <w:rFonts w:cs="Times New Roman"/>
          <w:szCs w:val="24"/>
        </w:rPr>
        <w:t>Príloha č. 2 zákona o sociálnych službách (Podmienky kvality poskytovanej sociálnej služby) :</w:t>
      </w:r>
    </w:p>
    <w:p w14:paraId="29276772" w14:textId="77777777" w:rsidR="00283BF9" w:rsidRPr="00833828" w:rsidRDefault="00060C09" w:rsidP="006C243D">
      <w:pPr>
        <w:ind w:left="360" w:firstLine="348"/>
        <w:rPr>
          <w:rFonts w:cs="Times New Roman"/>
          <w:szCs w:val="24"/>
        </w:rPr>
      </w:pPr>
      <w:r>
        <w:rPr>
          <w:rFonts w:cs="Times New Roman"/>
          <w:szCs w:val="24"/>
        </w:rPr>
        <w:t xml:space="preserve">1. </w:t>
      </w:r>
      <w:r w:rsidR="005F669C" w:rsidRPr="00833828">
        <w:rPr>
          <w:rFonts w:cs="Times New Roman"/>
          <w:szCs w:val="24"/>
        </w:rPr>
        <w:t>Dodržiavanie základných ľudských práv a slobôd</w:t>
      </w:r>
    </w:p>
    <w:p w14:paraId="67B844F9" w14:textId="77777777" w:rsidR="00283BF9" w:rsidRPr="00833828" w:rsidRDefault="00060C09" w:rsidP="006C243D">
      <w:pPr>
        <w:ind w:left="360" w:firstLine="348"/>
        <w:rPr>
          <w:rFonts w:cs="Times New Roman"/>
          <w:szCs w:val="24"/>
        </w:rPr>
      </w:pPr>
      <w:r>
        <w:rPr>
          <w:rFonts w:cs="Times New Roman"/>
          <w:szCs w:val="24"/>
        </w:rPr>
        <w:t xml:space="preserve">2. </w:t>
      </w:r>
      <w:r w:rsidR="005F669C" w:rsidRPr="00833828">
        <w:rPr>
          <w:rFonts w:cs="Times New Roman"/>
          <w:szCs w:val="24"/>
        </w:rPr>
        <w:t>Procedurálne podmienky</w:t>
      </w:r>
    </w:p>
    <w:p w14:paraId="233AE604" w14:textId="77777777" w:rsidR="00283BF9" w:rsidRPr="00833828" w:rsidRDefault="00060C09" w:rsidP="006C243D">
      <w:pPr>
        <w:ind w:firstLine="708"/>
        <w:rPr>
          <w:rFonts w:cs="Times New Roman"/>
          <w:szCs w:val="24"/>
        </w:rPr>
      </w:pPr>
      <w:r>
        <w:rPr>
          <w:rFonts w:cs="Times New Roman"/>
          <w:szCs w:val="24"/>
        </w:rPr>
        <w:t xml:space="preserve">3. </w:t>
      </w:r>
      <w:r w:rsidR="005F669C" w:rsidRPr="00833828">
        <w:rPr>
          <w:rFonts w:cs="Times New Roman"/>
          <w:szCs w:val="24"/>
        </w:rPr>
        <w:t>Personálne podmienky</w:t>
      </w:r>
    </w:p>
    <w:p w14:paraId="2596EDF6" w14:textId="77777777" w:rsidR="00283BF9" w:rsidRDefault="00060C09" w:rsidP="006C243D">
      <w:pPr>
        <w:ind w:firstLine="708"/>
        <w:rPr>
          <w:rFonts w:cs="Times New Roman"/>
          <w:szCs w:val="24"/>
        </w:rPr>
      </w:pPr>
      <w:r>
        <w:rPr>
          <w:rFonts w:cs="Times New Roman"/>
          <w:szCs w:val="24"/>
        </w:rPr>
        <w:t xml:space="preserve">4. </w:t>
      </w:r>
      <w:r w:rsidR="005F669C" w:rsidRPr="00833828">
        <w:rPr>
          <w:rFonts w:cs="Times New Roman"/>
          <w:szCs w:val="24"/>
        </w:rPr>
        <w:t>Prevádzkové podmienky</w:t>
      </w:r>
    </w:p>
    <w:p w14:paraId="2A33CD49" w14:textId="77777777" w:rsidR="00A417A2" w:rsidRPr="00833828" w:rsidRDefault="00A417A2" w:rsidP="00A417A2">
      <w:pPr>
        <w:ind w:firstLine="360"/>
        <w:rPr>
          <w:rFonts w:cs="Times New Roman"/>
          <w:szCs w:val="24"/>
        </w:rPr>
      </w:pPr>
    </w:p>
    <w:p w14:paraId="205737F9" w14:textId="77777777" w:rsidR="00283BF9" w:rsidRPr="00687F2E" w:rsidRDefault="00687F2E" w:rsidP="00FB7E35">
      <w:pPr>
        <w:rPr>
          <w:rFonts w:cs="Times New Roman"/>
          <w:b/>
          <w:szCs w:val="24"/>
        </w:rPr>
      </w:pPr>
      <w:r>
        <w:rPr>
          <w:rFonts w:cs="Times New Roman"/>
          <w:b/>
          <w:szCs w:val="24"/>
        </w:rPr>
        <w:t>Úloha MPSVR SR</w:t>
      </w:r>
      <w:r w:rsidR="005F669C" w:rsidRPr="00687F2E">
        <w:rPr>
          <w:rFonts w:cs="Times New Roman"/>
          <w:b/>
          <w:szCs w:val="24"/>
        </w:rPr>
        <w:t>:</w:t>
      </w:r>
    </w:p>
    <w:p w14:paraId="4D0B05C0" w14:textId="77777777" w:rsidR="00A417A2" w:rsidRDefault="005F669C" w:rsidP="00687F2E">
      <w:pPr>
        <w:ind w:firstLine="708"/>
        <w:rPr>
          <w:rFonts w:cs="Times New Roman"/>
          <w:szCs w:val="24"/>
        </w:rPr>
      </w:pPr>
      <w:r w:rsidRPr="00833828">
        <w:rPr>
          <w:rFonts w:cs="Times New Roman"/>
          <w:szCs w:val="24"/>
        </w:rPr>
        <w:t>- Zaviesť a systematicky implementovať systém hodnote</w:t>
      </w:r>
      <w:r w:rsidR="00687F2E">
        <w:rPr>
          <w:rFonts w:cs="Times New Roman"/>
          <w:szCs w:val="24"/>
        </w:rPr>
        <w:t xml:space="preserve">nia podmienok kvality </w:t>
      </w:r>
    </w:p>
    <w:p w14:paraId="3AE87CBA" w14:textId="77777777" w:rsidR="00283BF9" w:rsidRPr="00833828" w:rsidRDefault="00A417A2" w:rsidP="00687F2E">
      <w:pPr>
        <w:ind w:firstLine="708"/>
        <w:rPr>
          <w:rFonts w:cs="Times New Roman"/>
          <w:szCs w:val="24"/>
        </w:rPr>
      </w:pPr>
      <w:r>
        <w:rPr>
          <w:rFonts w:cs="Times New Roman"/>
          <w:szCs w:val="24"/>
        </w:rPr>
        <w:t xml:space="preserve">  </w:t>
      </w:r>
      <w:r w:rsidR="00687F2E">
        <w:rPr>
          <w:rFonts w:cs="Times New Roman"/>
          <w:szCs w:val="24"/>
        </w:rPr>
        <w:t xml:space="preserve">poskytovaných </w:t>
      </w:r>
      <w:r w:rsidR="005F669C" w:rsidRPr="00833828">
        <w:rPr>
          <w:rFonts w:cs="Times New Roman"/>
          <w:szCs w:val="24"/>
        </w:rPr>
        <w:t>sociálnych služieb</w:t>
      </w:r>
    </w:p>
    <w:p w14:paraId="0405CD95" w14:textId="77777777" w:rsidR="00A417A2" w:rsidRDefault="005F669C" w:rsidP="00687F2E">
      <w:pPr>
        <w:ind w:firstLine="708"/>
        <w:rPr>
          <w:rFonts w:cs="Times New Roman"/>
          <w:szCs w:val="24"/>
        </w:rPr>
      </w:pPr>
      <w:r w:rsidRPr="00833828">
        <w:rPr>
          <w:rFonts w:cs="Times New Roman"/>
          <w:szCs w:val="24"/>
        </w:rPr>
        <w:t>- Vytvoriť</w:t>
      </w:r>
      <w:r w:rsidR="00C02F24">
        <w:rPr>
          <w:rFonts w:cs="Times New Roman"/>
          <w:szCs w:val="24"/>
        </w:rPr>
        <w:t xml:space="preserve"> </w:t>
      </w:r>
      <w:r w:rsidRPr="00833828">
        <w:rPr>
          <w:rFonts w:cs="Times New Roman"/>
          <w:szCs w:val="24"/>
        </w:rPr>
        <w:t>metodiku</w:t>
      </w:r>
      <w:r w:rsidR="00C02F24">
        <w:rPr>
          <w:rFonts w:cs="Times New Roman"/>
          <w:szCs w:val="24"/>
        </w:rPr>
        <w:t xml:space="preserve"> </w:t>
      </w:r>
      <w:r w:rsidRPr="00833828">
        <w:rPr>
          <w:rFonts w:cs="Times New Roman"/>
          <w:szCs w:val="24"/>
        </w:rPr>
        <w:t xml:space="preserve">na hodnotenie podmienok kvality poskytovaných sociálnych </w:t>
      </w:r>
    </w:p>
    <w:p w14:paraId="6DAC70B8" w14:textId="77777777" w:rsidR="00283BF9" w:rsidRPr="00833828" w:rsidRDefault="00A417A2" w:rsidP="00687F2E">
      <w:pPr>
        <w:ind w:firstLine="708"/>
        <w:rPr>
          <w:rFonts w:cs="Times New Roman"/>
          <w:szCs w:val="24"/>
        </w:rPr>
      </w:pPr>
      <w:r>
        <w:rPr>
          <w:rFonts w:cs="Times New Roman"/>
          <w:szCs w:val="24"/>
        </w:rPr>
        <w:t xml:space="preserve">  </w:t>
      </w:r>
      <w:r w:rsidR="005F669C" w:rsidRPr="00833828">
        <w:rPr>
          <w:rFonts w:cs="Times New Roman"/>
          <w:szCs w:val="24"/>
        </w:rPr>
        <w:t>služieb,</w:t>
      </w:r>
    </w:p>
    <w:p w14:paraId="0B6D2767" w14:textId="77777777" w:rsidR="00283BF9" w:rsidRDefault="005F669C" w:rsidP="00A417A2">
      <w:pPr>
        <w:ind w:firstLine="708"/>
        <w:rPr>
          <w:rFonts w:cs="Times New Roman"/>
          <w:szCs w:val="24"/>
        </w:rPr>
      </w:pPr>
      <w:r w:rsidRPr="00833828">
        <w:rPr>
          <w:rFonts w:cs="Times New Roman"/>
          <w:szCs w:val="24"/>
        </w:rPr>
        <w:lastRenderedPageBreak/>
        <w:t xml:space="preserve">- </w:t>
      </w:r>
      <w:r w:rsidR="00EF56EB">
        <w:rPr>
          <w:rFonts w:cs="Times New Roman"/>
          <w:szCs w:val="24"/>
        </w:rPr>
        <w:t>Vyškoliť hodnotiteľov.</w:t>
      </w:r>
    </w:p>
    <w:p w14:paraId="758D44E6" w14:textId="77777777" w:rsidR="00A417A2" w:rsidRPr="00833828" w:rsidRDefault="00A417A2" w:rsidP="00A417A2">
      <w:pPr>
        <w:ind w:firstLine="708"/>
        <w:rPr>
          <w:rFonts w:cs="Times New Roman"/>
          <w:szCs w:val="24"/>
        </w:rPr>
      </w:pPr>
    </w:p>
    <w:p w14:paraId="47992B62" w14:textId="77777777" w:rsidR="00283BF9" w:rsidRPr="00A417A2" w:rsidRDefault="005F669C" w:rsidP="00FB7E35">
      <w:pPr>
        <w:rPr>
          <w:rFonts w:cs="Times New Roman"/>
          <w:b/>
          <w:szCs w:val="24"/>
        </w:rPr>
      </w:pPr>
      <w:r w:rsidRPr="00A417A2">
        <w:rPr>
          <w:rFonts w:cs="Times New Roman"/>
          <w:b/>
          <w:szCs w:val="24"/>
        </w:rPr>
        <w:t xml:space="preserve">Uvedené </w:t>
      </w:r>
      <w:r w:rsidR="00A417A2">
        <w:rPr>
          <w:rFonts w:cs="Times New Roman"/>
          <w:b/>
          <w:szCs w:val="24"/>
        </w:rPr>
        <w:t>bude realizované cez</w:t>
      </w:r>
      <w:r w:rsidRPr="00A417A2">
        <w:rPr>
          <w:rFonts w:cs="Times New Roman"/>
          <w:b/>
          <w:szCs w:val="24"/>
        </w:rPr>
        <w:t>:</w:t>
      </w:r>
    </w:p>
    <w:p w14:paraId="5A2223F2" w14:textId="77777777" w:rsidR="00283BF9" w:rsidRPr="00833828" w:rsidRDefault="00A417A2" w:rsidP="006C243D">
      <w:pPr>
        <w:ind w:firstLine="708"/>
        <w:rPr>
          <w:rFonts w:cs="Times New Roman"/>
          <w:szCs w:val="24"/>
        </w:rPr>
      </w:pPr>
      <w:r>
        <w:rPr>
          <w:rFonts w:cs="Times New Roman"/>
          <w:szCs w:val="24"/>
        </w:rPr>
        <w:t xml:space="preserve">- </w:t>
      </w:r>
      <w:r w:rsidR="005F669C" w:rsidRPr="00833828">
        <w:rPr>
          <w:rFonts w:cs="Times New Roman"/>
          <w:szCs w:val="24"/>
        </w:rPr>
        <w:t xml:space="preserve">Národné operačné programy </w:t>
      </w:r>
    </w:p>
    <w:p w14:paraId="6AC9D07B" w14:textId="77777777" w:rsidR="00283BF9" w:rsidRPr="00833828" w:rsidRDefault="006C243D" w:rsidP="006C243D">
      <w:pPr>
        <w:ind w:firstLine="708"/>
        <w:rPr>
          <w:rFonts w:cs="Times New Roman"/>
          <w:szCs w:val="24"/>
        </w:rPr>
      </w:pPr>
      <w:r>
        <w:rPr>
          <w:rFonts w:cs="Times New Roman"/>
          <w:szCs w:val="24"/>
        </w:rPr>
        <w:t xml:space="preserve">- </w:t>
      </w:r>
      <w:r w:rsidR="005F669C" w:rsidRPr="00833828">
        <w:rPr>
          <w:rFonts w:cs="Times New Roman"/>
          <w:szCs w:val="24"/>
        </w:rPr>
        <w:t>Inšpektorov kvality</w:t>
      </w:r>
    </w:p>
    <w:p w14:paraId="5B4FE928" w14:textId="77777777" w:rsidR="00283BF9" w:rsidRDefault="006C243D" w:rsidP="00BA080D">
      <w:pPr>
        <w:ind w:firstLine="708"/>
        <w:rPr>
          <w:rFonts w:cs="Times New Roman"/>
          <w:szCs w:val="24"/>
        </w:rPr>
      </w:pPr>
      <w:r>
        <w:rPr>
          <w:rFonts w:cs="Times New Roman"/>
          <w:szCs w:val="24"/>
        </w:rPr>
        <w:t xml:space="preserve">- </w:t>
      </w:r>
      <w:r w:rsidR="005F669C" w:rsidRPr="00833828">
        <w:rPr>
          <w:rFonts w:cs="Times New Roman"/>
          <w:szCs w:val="24"/>
        </w:rPr>
        <w:t>Spracovanie metodiky</w:t>
      </w:r>
    </w:p>
    <w:p w14:paraId="23B081B8" w14:textId="77777777" w:rsidR="007B1FB2" w:rsidRPr="00833828" w:rsidRDefault="007B1FB2" w:rsidP="00BA080D">
      <w:pPr>
        <w:ind w:firstLine="708"/>
        <w:rPr>
          <w:rFonts w:cs="Times New Roman"/>
          <w:szCs w:val="24"/>
        </w:rPr>
      </w:pPr>
    </w:p>
    <w:p w14:paraId="456D2FAF" w14:textId="77777777" w:rsidR="00283BF9" w:rsidRPr="00833828" w:rsidRDefault="005F669C" w:rsidP="007B1FB2">
      <w:pPr>
        <w:rPr>
          <w:rFonts w:cs="Times New Roman"/>
          <w:szCs w:val="24"/>
        </w:rPr>
      </w:pPr>
      <w:r w:rsidRPr="00833828">
        <w:rPr>
          <w:rFonts w:cs="Times New Roman"/>
          <w:szCs w:val="24"/>
        </w:rPr>
        <w:t>Potrebná je podpora poskytovateľov sociálnych služieb pri vytváraní podmienok pre napĺňanie všetkých 4 aspektov kvality poskytovaných sociálnych služieb.</w:t>
      </w:r>
    </w:p>
    <w:p w14:paraId="08CB1D20" w14:textId="77777777" w:rsidR="00BA080D" w:rsidRDefault="00BA080D" w:rsidP="00BA080D">
      <w:pPr>
        <w:rPr>
          <w:rFonts w:cs="Times New Roman"/>
          <w:b/>
          <w:szCs w:val="24"/>
        </w:rPr>
      </w:pPr>
    </w:p>
    <w:p w14:paraId="73291237" w14:textId="77777777" w:rsidR="002E4ABD" w:rsidRDefault="005F669C" w:rsidP="00BA080D">
      <w:pPr>
        <w:rPr>
          <w:rFonts w:cs="Times New Roman"/>
          <w:b/>
          <w:szCs w:val="24"/>
        </w:rPr>
      </w:pPr>
      <w:r w:rsidRPr="00C02F24">
        <w:rPr>
          <w:rFonts w:cs="Times New Roman"/>
          <w:b/>
          <w:szCs w:val="24"/>
        </w:rPr>
        <w:t>Merateľné u</w:t>
      </w:r>
      <w:r w:rsidR="00BA080D">
        <w:rPr>
          <w:rFonts w:cs="Times New Roman"/>
          <w:b/>
          <w:szCs w:val="24"/>
        </w:rPr>
        <w:t>kazovatele dosiahnutia priority</w:t>
      </w:r>
      <w:r w:rsidRPr="00C02F24">
        <w:rPr>
          <w:rFonts w:cs="Times New Roman"/>
          <w:b/>
          <w:szCs w:val="24"/>
        </w:rPr>
        <w:t>:</w:t>
      </w:r>
    </w:p>
    <w:p w14:paraId="09ACADA9" w14:textId="77777777" w:rsidR="002E4ABD" w:rsidRDefault="005F669C" w:rsidP="00BA080D">
      <w:pPr>
        <w:ind w:firstLine="708"/>
        <w:rPr>
          <w:rFonts w:cs="Times New Roman"/>
          <w:b/>
          <w:szCs w:val="24"/>
        </w:rPr>
      </w:pPr>
      <w:r w:rsidRPr="00833828">
        <w:rPr>
          <w:rFonts w:cs="Times New Roman"/>
          <w:szCs w:val="24"/>
        </w:rPr>
        <w:t>60% hodnotených poskytovateľov sociálnych služieb spĺňa podmienky kvality výborne alebo spĺňa veľmi dobre</w:t>
      </w:r>
      <w:r w:rsidR="006632AD">
        <w:rPr>
          <w:rFonts w:cs="Times New Roman"/>
          <w:szCs w:val="24"/>
        </w:rPr>
        <w:t>.</w:t>
      </w:r>
    </w:p>
    <w:p w14:paraId="408EF29A" w14:textId="77777777" w:rsidR="00283BF9" w:rsidRPr="002E4ABD" w:rsidRDefault="005F669C" w:rsidP="00BA080D">
      <w:pPr>
        <w:ind w:firstLine="708"/>
        <w:rPr>
          <w:rFonts w:cs="Times New Roman"/>
          <w:b/>
          <w:szCs w:val="24"/>
        </w:rPr>
      </w:pPr>
      <w:r w:rsidRPr="00833828">
        <w:rPr>
          <w:rFonts w:cs="Times New Roman"/>
          <w:szCs w:val="24"/>
        </w:rPr>
        <w:t xml:space="preserve">Komunitné plánovanie sociálnych služieb patrí teda do pôsobnosti obce, ktorá ho vypracúva, schvaľuje a vytvára podmienky na podporu komunitného rozvoja. Komunitné plánovanie sociálnych služieb je metóda, ktorá umožňuje spracovávať rozvojové materiály pre rôzne oblasti verejného života na úrovni obce. Komunitné plánovanie sociálnych služieb je spôsob plánovania sociálnych služieb tak, aby zodpovedali miestnym špecifickým požiadavkám a potrebám jednotlivých občanov. Ide o otvorený proces zisťovania potrieb a zdrojov a hľadania najlepších riešení v oblasti sociálnych služieb. </w:t>
      </w:r>
    </w:p>
    <w:p w14:paraId="46FDDF5A" w14:textId="77777777" w:rsidR="00283BF9" w:rsidRPr="00833828" w:rsidRDefault="005F669C" w:rsidP="002E4ABD">
      <w:pPr>
        <w:ind w:firstLine="708"/>
        <w:rPr>
          <w:rFonts w:cs="Times New Roman"/>
          <w:szCs w:val="24"/>
        </w:rPr>
      </w:pPr>
      <w:r w:rsidRPr="00833828">
        <w:rPr>
          <w:rFonts w:cs="Times New Roman"/>
          <w:szCs w:val="24"/>
        </w:rPr>
        <w:t>Komunitné plánovanie je postup, ktorý má zmapovať miest</w:t>
      </w:r>
      <w:r w:rsidR="00BA080D">
        <w:rPr>
          <w:rFonts w:cs="Times New Roman"/>
          <w:szCs w:val="24"/>
        </w:rPr>
        <w:t xml:space="preserve">ne potreby sociálnych služieb a </w:t>
      </w:r>
      <w:r w:rsidRPr="00833828">
        <w:rPr>
          <w:rFonts w:cs="Times New Roman"/>
          <w:szCs w:val="24"/>
        </w:rPr>
        <w:t xml:space="preserve">porovnať ich s miestnymi zdrojmi. Subjekty, ktoré by sa mali komunitného plánovania zúčastňovať, sú prijímatelia sociálnych služieb, t. j. ľudia, ktorí sa ocitli v nepriaznivej životnej resp. sociálnej situácii a nemôžu ju vlastnými silami zvládnuť. </w:t>
      </w:r>
    </w:p>
    <w:p w14:paraId="146E5EA2" w14:textId="77777777" w:rsidR="002E4ABD" w:rsidRDefault="005F669C" w:rsidP="002E4ABD">
      <w:pPr>
        <w:ind w:firstLine="708"/>
        <w:rPr>
          <w:rFonts w:cs="Times New Roman"/>
          <w:szCs w:val="24"/>
        </w:rPr>
      </w:pPr>
      <w:r w:rsidRPr="00833828">
        <w:rPr>
          <w:rFonts w:cs="Times New Roman"/>
          <w:szCs w:val="24"/>
        </w:rPr>
        <w:t>Ďalšou významnou skupinou sú poskytovatelia sociálnych služieb. Predpokladá sa, že poskytovatelia sú odborníkmi na problematiku skupín, s ktorými pracujú.</w:t>
      </w:r>
    </w:p>
    <w:p w14:paraId="693125A5" w14:textId="77777777" w:rsidR="00283BF9" w:rsidRPr="00833828" w:rsidRDefault="005F669C" w:rsidP="002E4ABD">
      <w:pPr>
        <w:ind w:firstLine="708"/>
        <w:rPr>
          <w:rFonts w:cs="Times New Roman"/>
          <w:szCs w:val="24"/>
        </w:rPr>
      </w:pPr>
      <w:r w:rsidRPr="00833828">
        <w:rPr>
          <w:rFonts w:cs="Times New Roman"/>
          <w:szCs w:val="24"/>
        </w:rPr>
        <w:t>Treťou participujúcou skupinou sú zadávatelia sociálnych služieb, t. j. predstavitelia verejnej správy (obce a vyššie územné celky), o ktorých sa mieni, že budú mať na existencii sociálnych služieb záujem, a že sa budú na zabezpečovaní služieb podieľať. Okrem toho sa predpokladá, že o procese a výsledkoch komunitného plánovania bude priebežne informovaná verejnosť a bude mať možnosť ho svojimi názormi a podnetmi ovplyvňovať.</w:t>
      </w:r>
    </w:p>
    <w:p w14:paraId="1D7E1F02" w14:textId="77777777" w:rsidR="000F6F08" w:rsidRDefault="005F669C" w:rsidP="00BA080D">
      <w:pPr>
        <w:ind w:firstLine="708"/>
        <w:rPr>
          <w:rFonts w:cs="Times New Roman"/>
          <w:szCs w:val="24"/>
        </w:rPr>
      </w:pPr>
      <w:r w:rsidRPr="00833828">
        <w:rPr>
          <w:rFonts w:cs="Times New Roman"/>
          <w:szCs w:val="24"/>
        </w:rPr>
        <w:t xml:space="preserve">Komunitné plánovanie nesporne umožňuje angažovať široký okruh zainteresovaných subjektov. Pokiaľ sa podarí dosiahnuť ich dobrú spoluprácu, je predpoklad, že výsledný plán </w:t>
      </w:r>
      <w:r w:rsidRPr="00833828">
        <w:rPr>
          <w:rFonts w:cs="Times New Roman"/>
          <w:szCs w:val="24"/>
        </w:rPr>
        <w:lastRenderedPageBreak/>
        <w:t xml:space="preserve">bude reagovať na aktuálne sociálne problémy komunity a bude reálnejšie navrhovať kroky k ich riešeniu. </w:t>
      </w:r>
    </w:p>
    <w:p w14:paraId="0A785111" w14:textId="77777777" w:rsidR="00BA080D" w:rsidRDefault="00BA080D" w:rsidP="00BA080D">
      <w:pPr>
        <w:ind w:firstLine="708"/>
        <w:rPr>
          <w:rFonts w:cs="Times New Roman"/>
          <w:szCs w:val="24"/>
        </w:rPr>
      </w:pPr>
    </w:p>
    <w:p w14:paraId="44CABBA3" w14:textId="77777777" w:rsidR="00283BF9" w:rsidRPr="000F6F08" w:rsidRDefault="00C02F24" w:rsidP="00BA080D">
      <w:pPr>
        <w:rPr>
          <w:rFonts w:cs="Times New Roman"/>
          <w:b/>
          <w:szCs w:val="24"/>
        </w:rPr>
      </w:pPr>
      <w:r>
        <w:rPr>
          <w:rFonts w:cs="Times New Roman"/>
          <w:szCs w:val="24"/>
        </w:rPr>
        <w:t xml:space="preserve"> </w:t>
      </w:r>
      <w:r w:rsidR="005F669C" w:rsidRPr="000F6F08">
        <w:rPr>
          <w:rFonts w:cs="Times New Roman"/>
          <w:b/>
          <w:szCs w:val="24"/>
        </w:rPr>
        <w:t>Riziká spojené s komunitným plá</w:t>
      </w:r>
      <w:r w:rsidR="00BA080D">
        <w:rPr>
          <w:rFonts w:cs="Times New Roman"/>
          <w:b/>
          <w:szCs w:val="24"/>
        </w:rPr>
        <w:t>novaním možno zhrnúť nasledovne</w:t>
      </w:r>
      <w:r w:rsidR="005F669C" w:rsidRPr="000F6F08">
        <w:rPr>
          <w:rFonts w:cs="Times New Roman"/>
          <w:b/>
          <w:szCs w:val="24"/>
        </w:rPr>
        <w:t>:</w:t>
      </w:r>
    </w:p>
    <w:p w14:paraId="308D3A7A" w14:textId="77777777" w:rsidR="00283BF9" w:rsidRPr="00833828" w:rsidRDefault="005F669C" w:rsidP="00BA080D">
      <w:pPr>
        <w:ind w:firstLine="708"/>
        <w:rPr>
          <w:rFonts w:cs="Times New Roman"/>
          <w:szCs w:val="24"/>
        </w:rPr>
      </w:pPr>
      <w:r w:rsidRPr="00833828">
        <w:rPr>
          <w:rFonts w:cs="Times New Roman"/>
          <w:szCs w:val="24"/>
        </w:rPr>
        <w:t>Komunita ako miestne spoločenstvo – schopnosť zástupcov miestneho spoločenstva formulovať miestne potreby a účinne ich presadzovať.</w:t>
      </w:r>
    </w:p>
    <w:p w14:paraId="35092121" w14:textId="77777777" w:rsidR="00283BF9" w:rsidRPr="00833828" w:rsidRDefault="005F669C" w:rsidP="00BA080D">
      <w:pPr>
        <w:ind w:firstLine="708"/>
        <w:rPr>
          <w:rFonts w:cs="Times New Roman"/>
          <w:szCs w:val="24"/>
        </w:rPr>
      </w:pPr>
      <w:r w:rsidRPr="00833828">
        <w:rPr>
          <w:rFonts w:cs="Times New Roman"/>
          <w:szCs w:val="24"/>
        </w:rPr>
        <w:t>Zadávatelia sociálnych služieb môžu mať a majú iné priority než ostatní účastníci komunitného plánovania. Majú tendenciu vystupovať autoritatívne a odvolávať sa na to, že za realizáciu prijatého plánu ponesú zodpovednosť.</w:t>
      </w:r>
    </w:p>
    <w:p w14:paraId="3A48BB6A" w14:textId="77777777" w:rsidR="00283BF9" w:rsidRPr="00833828" w:rsidRDefault="005F669C" w:rsidP="002E4ABD">
      <w:pPr>
        <w:ind w:firstLine="708"/>
        <w:rPr>
          <w:rFonts w:cs="Times New Roman"/>
          <w:szCs w:val="24"/>
        </w:rPr>
      </w:pPr>
      <w:r w:rsidRPr="00833828">
        <w:rPr>
          <w:rFonts w:cs="Times New Roman"/>
          <w:szCs w:val="24"/>
        </w:rPr>
        <w:t xml:space="preserve">Poskytovatelia sociálnych služieb sú rivali na trhu služieb a majú primárny záujem na rozvoji vlastných služieb. Môžu sa preto stavať proti plánu, ktorý by síce lepšie reagoval </w:t>
      </w:r>
      <w:r w:rsidR="00BA080D">
        <w:rPr>
          <w:rFonts w:cs="Times New Roman"/>
          <w:szCs w:val="24"/>
        </w:rPr>
        <w:t xml:space="preserve">na </w:t>
      </w:r>
      <w:r w:rsidRPr="00833828">
        <w:rPr>
          <w:rFonts w:cs="Times New Roman"/>
          <w:szCs w:val="24"/>
        </w:rPr>
        <w:t>potreby cieľovej skupiny, ale poškodzoval by ich záujem.</w:t>
      </w:r>
    </w:p>
    <w:p w14:paraId="134AB5D7" w14:textId="77777777" w:rsidR="00283BF9" w:rsidRDefault="005F669C" w:rsidP="002E4ABD">
      <w:pPr>
        <w:ind w:firstLine="708"/>
        <w:rPr>
          <w:rFonts w:cs="Times New Roman"/>
          <w:szCs w:val="24"/>
        </w:rPr>
      </w:pPr>
      <w:r w:rsidRPr="00833828">
        <w:rPr>
          <w:rFonts w:cs="Times New Roman"/>
          <w:szCs w:val="24"/>
        </w:rPr>
        <w:t>Zadávatelia a poskytovatelia sociálnych služieb môžu byť v prevahe nad prijímateľmi, ktorí môžu obtiažne formulovať vlastné potreby a cítiť sa príliš slabí na ich presadzovanie.</w:t>
      </w:r>
    </w:p>
    <w:p w14:paraId="342EB4E6" w14:textId="77777777" w:rsidR="004F4EA6" w:rsidRDefault="004F4EA6" w:rsidP="00FB7E35">
      <w:pPr>
        <w:rPr>
          <w:rFonts w:cs="Times New Roman"/>
          <w:szCs w:val="24"/>
        </w:rPr>
      </w:pPr>
    </w:p>
    <w:p w14:paraId="7EDEB371" w14:textId="77777777" w:rsidR="003C7F77" w:rsidRDefault="003C7F77">
      <w:pPr>
        <w:spacing w:line="240" w:lineRule="auto"/>
        <w:rPr>
          <w:rFonts w:cs="Times New Roman"/>
          <w:szCs w:val="24"/>
        </w:rPr>
      </w:pPr>
      <w:r>
        <w:rPr>
          <w:rFonts w:cs="Times New Roman"/>
          <w:szCs w:val="24"/>
        </w:rPr>
        <w:br w:type="page"/>
      </w:r>
    </w:p>
    <w:p w14:paraId="4096F8BA" w14:textId="77777777" w:rsidR="00283BF9" w:rsidRPr="00871DD9" w:rsidRDefault="00A37536" w:rsidP="007C34D4">
      <w:pPr>
        <w:pStyle w:val="Nadpis2"/>
      </w:pPr>
      <w:bookmarkStart w:id="8" w:name="_Toc383415423"/>
      <w:bookmarkStart w:id="9" w:name="_Toc435030223"/>
      <w:bookmarkStart w:id="10" w:name="_Toc513210120"/>
      <w:bookmarkStart w:id="11" w:name="_Toc513574678"/>
      <w:bookmarkEnd w:id="8"/>
      <w:bookmarkEnd w:id="9"/>
      <w:r w:rsidRPr="00871DD9">
        <w:lastRenderedPageBreak/>
        <w:t>1.</w:t>
      </w:r>
      <w:r w:rsidR="004F4EA6" w:rsidRPr="00871DD9">
        <w:t>2</w:t>
      </w:r>
      <w:r w:rsidR="00037352">
        <w:t xml:space="preserve"> </w:t>
      </w:r>
      <w:r w:rsidR="00BE7764">
        <w:t>Dôvody</w:t>
      </w:r>
      <w:r w:rsidR="005F669C" w:rsidRPr="00871DD9">
        <w:t xml:space="preserve"> </w:t>
      </w:r>
      <w:r w:rsidR="00BE7764">
        <w:t>pre</w:t>
      </w:r>
      <w:r w:rsidR="005F669C" w:rsidRPr="00871DD9">
        <w:t xml:space="preserve"> </w:t>
      </w:r>
      <w:r w:rsidR="00BE7764">
        <w:t>vytvorenie</w:t>
      </w:r>
      <w:r w:rsidR="005F669C" w:rsidRPr="00871DD9">
        <w:t xml:space="preserve"> </w:t>
      </w:r>
      <w:bookmarkEnd w:id="10"/>
      <w:r w:rsidR="00BE7764">
        <w:t>komunitného plánu sociálnych služieb</w:t>
      </w:r>
      <w:bookmarkEnd w:id="11"/>
    </w:p>
    <w:p w14:paraId="7AD0C904" w14:textId="77777777" w:rsidR="00283BF9" w:rsidRPr="00833828" w:rsidRDefault="00283BF9" w:rsidP="00871DD9">
      <w:pPr>
        <w:rPr>
          <w:rFonts w:cs="Times New Roman"/>
          <w:lang w:eastAsia="fr-FR"/>
        </w:rPr>
      </w:pPr>
    </w:p>
    <w:p w14:paraId="36BC894D" w14:textId="77777777" w:rsidR="00B86E01" w:rsidRDefault="005F669C" w:rsidP="0030792A">
      <w:pPr>
        <w:pStyle w:val="Odsekzoznamu"/>
        <w:numPr>
          <w:ilvl w:val="0"/>
          <w:numId w:val="22"/>
        </w:numPr>
      </w:pPr>
      <w:r w:rsidRPr="00833828">
        <w:t>Je potrebné vytvoriť podmienky pre poskytovanie kvalitných a dostu</w:t>
      </w:r>
      <w:r w:rsidR="00037352">
        <w:t xml:space="preserve">pných sociálnych </w:t>
      </w:r>
      <w:r w:rsidRPr="00833828">
        <w:t>služieb pre jednotlivé cieľové skupiny a vytvoriť podmienky na podporu komunitnéh</w:t>
      </w:r>
      <w:r w:rsidR="00B86E01">
        <w:t xml:space="preserve">o </w:t>
      </w:r>
      <w:r w:rsidRPr="00833828">
        <w:t>rozvoja za účelom predchádzania, vzniku, zhoršovaniu nepriaznivých sociálnych situácií a riešenie sociálnych problémov obyvateľov mesta a vytvoriť podmienky pre skvalitnenie života obyvateľov mesta.</w:t>
      </w:r>
    </w:p>
    <w:p w14:paraId="79EC29B5" w14:textId="77777777" w:rsidR="00B86E01" w:rsidRDefault="005F669C" w:rsidP="0030792A">
      <w:pPr>
        <w:pStyle w:val="Odsekzoznamu"/>
        <w:numPr>
          <w:ilvl w:val="0"/>
          <w:numId w:val="22"/>
        </w:numPr>
      </w:pPr>
      <w:r w:rsidRPr="00833828">
        <w:t>Spracovanie komunitného plánu by malo viesť samosprávu k uvedomeniu si súčasnej východiskovej situácie, slabých a silných stránok v oblasti poskytovania sociálnych služieb, príležitostí ako aj ohrození a na základe tohto poznania aj k spracovaniu strategických reálnych cieľov.</w:t>
      </w:r>
    </w:p>
    <w:p w14:paraId="740903AE" w14:textId="77777777" w:rsidR="00B86E01" w:rsidRDefault="005F669C" w:rsidP="0030792A">
      <w:pPr>
        <w:pStyle w:val="Odsekzoznamu"/>
        <w:numPr>
          <w:ilvl w:val="0"/>
          <w:numId w:val="22"/>
        </w:numPr>
      </w:pPr>
      <w:r w:rsidRPr="00833828">
        <w:t>Komunitný plán má byť súpisom dostupných riešení, návodom, podľa ktorého treba postupovať, ktorý treba realizovať, monitorovať a aj priebežne aktivizovať.</w:t>
      </w:r>
    </w:p>
    <w:p w14:paraId="18DF1F07" w14:textId="77777777" w:rsidR="00B86E01" w:rsidRDefault="005F669C" w:rsidP="0030792A">
      <w:pPr>
        <w:pStyle w:val="Odsekzoznamu"/>
        <w:numPr>
          <w:ilvl w:val="0"/>
          <w:numId w:val="22"/>
        </w:numPr>
      </w:pPr>
      <w:r w:rsidRPr="00833828">
        <w:t>Vytvorenie strategického dokumentu, ktorý výrazne uľahčí možnosti získavania finančných prostriedkov z vonkajších zdrojov pre rozvoj a skvalitnenie sociálnych služieb v obci,</w:t>
      </w:r>
    </w:p>
    <w:p w14:paraId="42B609EA" w14:textId="77777777" w:rsidR="00B86E01" w:rsidRDefault="00672162" w:rsidP="0030792A">
      <w:pPr>
        <w:pStyle w:val="Odsekzoznamu"/>
        <w:numPr>
          <w:ilvl w:val="0"/>
          <w:numId w:val="22"/>
        </w:numPr>
      </w:pPr>
      <w:r>
        <w:t xml:space="preserve">Proces a </w:t>
      </w:r>
      <w:r w:rsidR="005F669C" w:rsidRPr="00833828">
        <w:t>jeho výsledky pomôžu zúčastneným vyrovnať sa s existujúcou právnou úpravou (zákon o sociálnych službách),</w:t>
      </w:r>
    </w:p>
    <w:p w14:paraId="5CA71C97" w14:textId="77777777" w:rsidR="00B86E01" w:rsidRDefault="005F669C" w:rsidP="0030792A">
      <w:pPr>
        <w:pStyle w:val="Odsekzoznamu"/>
        <w:numPr>
          <w:ilvl w:val="0"/>
          <w:numId w:val="22"/>
        </w:numPr>
      </w:pPr>
      <w:r w:rsidRPr="00833828">
        <w:t>Prostriedok pre optimalizáciu výdavkov v oblasti sociálnych služieb,</w:t>
      </w:r>
    </w:p>
    <w:p w14:paraId="1200AABE" w14:textId="77777777" w:rsidR="00283BF9" w:rsidRPr="00833828" w:rsidRDefault="005F669C" w:rsidP="0030792A">
      <w:pPr>
        <w:pStyle w:val="Odsekzoznamu"/>
        <w:numPr>
          <w:ilvl w:val="0"/>
          <w:numId w:val="22"/>
        </w:numPr>
      </w:pPr>
      <w:r w:rsidRPr="00833828">
        <w:t>Možnosť pre získanie takých foriem a druhov sociálnych služieb, ktoré občania naozaj potrebujú a ktoré sú nedostatkové.</w:t>
      </w:r>
    </w:p>
    <w:p w14:paraId="3EA3055A" w14:textId="77777777" w:rsidR="00283BF9" w:rsidRPr="00833828" w:rsidRDefault="00283BF9" w:rsidP="00E2487F">
      <w:pPr>
        <w:rPr>
          <w:rFonts w:cs="Times New Roman"/>
          <w:szCs w:val="24"/>
        </w:rPr>
      </w:pPr>
    </w:p>
    <w:p w14:paraId="0F112EBB" w14:textId="77777777" w:rsidR="00F46113" w:rsidRDefault="005F669C" w:rsidP="00F46113">
      <w:pPr>
        <w:rPr>
          <w:rFonts w:cs="Times New Roman"/>
          <w:b/>
          <w:szCs w:val="24"/>
        </w:rPr>
      </w:pPr>
      <w:r w:rsidRPr="00833828">
        <w:rPr>
          <w:rFonts w:cs="Times New Roman"/>
          <w:b/>
          <w:szCs w:val="24"/>
        </w:rPr>
        <w:t>Sekundárny prínos Komun</w:t>
      </w:r>
      <w:r w:rsidR="00672162">
        <w:rPr>
          <w:rFonts w:cs="Times New Roman"/>
          <w:b/>
          <w:szCs w:val="24"/>
        </w:rPr>
        <w:t>itného plánu sociálnych služieb</w:t>
      </w:r>
      <w:r w:rsidRPr="00833828">
        <w:rPr>
          <w:rFonts w:cs="Times New Roman"/>
          <w:b/>
          <w:szCs w:val="24"/>
        </w:rPr>
        <w:t>:</w:t>
      </w:r>
    </w:p>
    <w:p w14:paraId="213A7807" w14:textId="77777777" w:rsidR="00283BF9" w:rsidRPr="00672162" w:rsidRDefault="005F669C" w:rsidP="0030792A">
      <w:pPr>
        <w:pStyle w:val="Odsekzoznamu"/>
        <w:numPr>
          <w:ilvl w:val="0"/>
          <w:numId w:val="6"/>
        </w:numPr>
        <w:rPr>
          <w:rFonts w:cs="Times New Roman"/>
          <w:b/>
          <w:szCs w:val="24"/>
        </w:rPr>
      </w:pPr>
      <w:r w:rsidRPr="00672162">
        <w:rPr>
          <w:rFonts w:cs="Times New Roman"/>
          <w:szCs w:val="24"/>
        </w:rPr>
        <w:t>sebavedomá občianska spoločnosť,</w:t>
      </w:r>
    </w:p>
    <w:p w14:paraId="5B1B71F1" w14:textId="77777777" w:rsidR="00283BF9" w:rsidRPr="00833828" w:rsidRDefault="005F669C" w:rsidP="0030792A">
      <w:pPr>
        <w:numPr>
          <w:ilvl w:val="0"/>
          <w:numId w:val="6"/>
        </w:numPr>
        <w:rPr>
          <w:rFonts w:cs="Times New Roman"/>
          <w:szCs w:val="24"/>
        </w:rPr>
      </w:pPr>
      <w:r w:rsidRPr="00833828">
        <w:rPr>
          <w:rFonts w:cs="Times New Roman"/>
          <w:szCs w:val="24"/>
        </w:rPr>
        <w:t>nové metódy spolupráce,</w:t>
      </w:r>
    </w:p>
    <w:p w14:paraId="46EF1CBE" w14:textId="77777777" w:rsidR="00283BF9" w:rsidRPr="00833828" w:rsidRDefault="005F669C" w:rsidP="0030792A">
      <w:pPr>
        <w:numPr>
          <w:ilvl w:val="0"/>
          <w:numId w:val="6"/>
        </w:numPr>
        <w:rPr>
          <w:rFonts w:cs="Times New Roman"/>
          <w:szCs w:val="24"/>
        </w:rPr>
      </w:pPr>
      <w:r w:rsidRPr="00833828">
        <w:rPr>
          <w:rFonts w:cs="Times New Roman"/>
          <w:szCs w:val="24"/>
        </w:rPr>
        <w:t>spolupatričnosť, všetci sa zúčastnia na rozhodovaní,</w:t>
      </w:r>
    </w:p>
    <w:p w14:paraId="5E2E77F8" w14:textId="77777777" w:rsidR="00283BF9" w:rsidRPr="00833828" w:rsidRDefault="005F669C" w:rsidP="0030792A">
      <w:pPr>
        <w:numPr>
          <w:ilvl w:val="0"/>
          <w:numId w:val="6"/>
        </w:numPr>
        <w:rPr>
          <w:rFonts w:cs="Times New Roman"/>
          <w:szCs w:val="24"/>
        </w:rPr>
      </w:pPr>
      <w:r w:rsidRPr="00833828">
        <w:rPr>
          <w:rFonts w:cs="Times New Roman"/>
          <w:szCs w:val="24"/>
        </w:rPr>
        <w:t xml:space="preserve">zvýšenie záujmu o veci verejné, vzťah k bydlisku, </w:t>
      </w:r>
    </w:p>
    <w:p w14:paraId="37BD41DB" w14:textId="77777777" w:rsidR="00283BF9" w:rsidRPr="00833828" w:rsidRDefault="005F669C" w:rsidP="0030792A">
      <w:pPr>
        <w:numPr>
          <w:ilvl w:val="0"/>
          <w:numId w:val="6"/>
        </w:numPr>
        <w:rPr>
          <w:rFonts w:cs="Times New Roman"/>
          <w:szCs w:val="24"/>
        </w:rPr>
      </w:pPr>
      <w:r w:rsidRPr="00833828">
        <w:rPr>
          <w:rFonts w:cs="Times New Roman"/>
          <w:szCs w:val="24"/>
        </w:rPr>
        <w:t>komunikácia medzi generáciami,</w:t>
      </w:r>
    </w:p>
    <w:p w14:paraId="72944373" w14:textId="77777777" w:rsidR="00E2487F" w:rsidRPr="00672162" w:rsidRDefault="005F669C" w:rsidP="0030792A">
      <w:pPr>
        <w:numPr>
          <w:ilvl w:val="0"/>
          <w:numId w:val="6"/>
        </w:numPr>
        <w:rPr>
          <w:rFonts w:cs="Times New Roman"/>
          <w:szCs w:val="24"/>
        </w:rPr>
      </w:pPr>
      <w:r w:rsidRPr="00833828">
        <w:rPr>
          <w:rFonts w:cs="Times New Roman"/>
          <w:szCs w:val="24"/>
        </w:rPr>
        <w:t xml:space="preserve">stretnutia obyvateľov so zástupcami samosprávy. </w:t>
      </w:r>
    </w:p>
    <w:p w14:paraId="3CEC8B43" w14:textId="77777777" w:rsidR="00283BF9" w:rsidRDefault="00E2487F" w:rsidP="009036FB">
      <w:pPr>
        <w:jc w:val="left"/>
        <w:rPr>
          <w:rFonts w:cs="Times New Roman"/>
          <w:b/>
          <w:szCs w:val="24"/>
        </w:rPr>
      </w:pPr>
      <w:r>
        <w:rPr>
          <w:rFonts w:cs="Times New Roman"/>
          <w:b/>
          <w:szCs w:val="24"/>
        </w:rPr>
        <w:br w:type="page"/>
      </w:r>
      <w:r w:rsidR="005F669C" w:rsidRPr="00833828">
        <w:rPr>
          <w:rFonts w:cs="Times New Roman"/>
          <w:b/>
          <w:szCs w:val="24"/>
        </w:rPr>
        <w:lastRenderedPageBreak/>
        <w:t>Definícia Komun</w:t>
      </w:r>
      <w:r w:rsidR="00672162">
        <w:rPr>
          <w:rFonts w:cs="Times New Roman"/>
          <w:b/>
          <w:szCs w:val="24"/>
        </w:rPr>
        <w:t>itného plánu sociálnych služieb</w:t>
      </w:r>
      <w:r w:rsidR="005F669C" w:rsidRPr="00833828">
        <w:rPr>
          <w:rFonts w:cs="Times New Roman"/>
          <w:b/>
          <w:szCs w:val="24"/>
        </w:rPr>
        <w:t>:</w:t>
      </w:r>
    </w:p>
    <w:p w14:paraId="59A7662D" w14:textId="77777777" w:rsidR="0083497D" w:rsidRPr="00833828" w:rsidRDefault="0083497D" w:rsidP="009036FB">
      <w:pPr>
        <w:jc w:val="left"/>
        <w:rPr>
          <w:rFonts w:cs="Times New Roman"/>
          <w:b/>
          <w:szCs w:val="24"/>
        </w:rPr>
      </w:pPr>
    </w:p>
    <w:p w14:paraId="0607A837" w14:textId="77777777" w:rsidR="00283BF9" w:rsidRPr="00E2487F" w:rsidRDefault="005F669C" w:rsidP="009036FB">
      <w:pPr>
        <w:rPr>
          <w:rFonts w:cs="Times New Roman"/>
          <w:b/>
          <w:szCs w:val="24"/>
        </w:rPr>
      </w:pPr>
      <w:r w:rsidRPr="00E2487F">
        <w:rPr>
          <w:rFonts w:cs="Times New Roman"/>
          <w:b/>
          <w:szCs w:val="24"/>
        </w:rPr>
        <w:t>Metóda plánovania sociálnych služieb</w:t>
      </w:r>
    </w:p>
    <w:p w14:paraId="6ECCED9D" w14:textId="77777777" w:rsidR="00283BF9" w:rsidRPr="00833828" w:rsidRDefault="005F669C" w:rsidP="009036FB">
      <w:pPr>
        <w:ind w:firstLine="708"/>
        <w:rPr>
          <w:rFonts w:cs="Times New Roman"/>
          <w:szCs w:val="24"/>
        </w:rPr>
      </w:pPr>
      <w:r w:rsidRPr="00833828">
        <w:rPr>
          <w:rFonts w:cs="Times New Roman"/>
          <w:szCs w:val="24"/>
        </w:rPr>
        <w:t>Komunitné</w:t>
      </w:r>
      <w:r w:rsidR="009036FB">
        <w:rPr>
          <w:rFonts w:cs="Times New Roman"/>
          <w:szCs w:val="24"/>
        </w:rPr>
        <w:t xml:space="preserve"> plánovanie je osvedčený a </w:t>
      </w:r>
      <w:r w:rsidRPr="00833828">
        <w:rPr>
          <w:rFonts w:cs="Times New Roman"/>
          <w:szCs w:val="24"/>
        </w:rPr>
        <w:t>vyskúšaný nástroj pre zaistenie miestnej a typovej dostupnosti služieb pre miestnych obyvateľov, ktorý navyše zaručuje rozvoj sociálnych služieb obce tak, ako to bude potrebné pre získanie financií v budúcich rokoch.</w:t>
      </w:r>
    </w:p>
    <w:p w14:paraId="46C4A39C" w14:textId="77777777" w:rsidR="00E2487F" w:rsidRDefault="00E2487F" w:rsidP="009036FB">
      <w:pPr>
        <w:rPr>
          <w:rFonts w:cs="Times New Roman"/>
          <w:b/>
          <w:szCs w:val="24"/>
        </w:rPr>
      </w:pPr>
    </w:p>
    <w:p w14:paraId="00C57004" w14:textId="77777777" w:rsidR="00283BF9" w:rsidRPr="00833828" w:rsidRDefault="005F669C" w:rsidP="009036FB">
      <w:pPr>
        <w:rPr>
          <w:rFonts w:cs="Times New Roman"/>
          <w:b/>
          <w:szCs w:val="24"/>
        </w:rPr>
      </w:pPr>
      <w:r w:rsidRPr="00833828">
        <w:rPr>
          <w:rFonts w:cs="Times New Roman"/>
          <w:b/>
          <w:szCs w:val="24"/>
        </w:rPr>
        <w:t xml:space="preserve">Charakteristickým znakom je dôraz </w:t>
      </w:r>
      <w:r w:rsidR="00421BA7">
        <w:rPr>
          <w:rFonts w:cs="Times New Roman"/>
          <w:b/>
          <w:szCs w:val="24"/>
        </w:rPr>
        <w:t>kladený na</w:t>
      </w:r>
      <w:r w:rsidRPr="00833828">
        <w:rPr>
          <w:rFonts w:cs="Times New Roman"/>
          <w:b/>
          <w:szCs w:val="24"/>
        </w:rPr>
        <w:t>:</w:t>
      </w:r>
    </w:p>
    <w:p w14:paraId="316702D9" w14:textId="77777777" w:rsidR="00283BF9" w:rsidRPr="00833828" w:rsidRDefault="005F669C" w:rsidP="0030792A">
      <w:pPr>
        <w:numPr>
          <w:ilvl w:val="0"/>
          <w:numId w:val="6"/>
        </w:numPr>
        <w:rPr>
          <w:rFonts w:cs="Times New Roman"/>
          <w:szCs w:val="24"/>
        </w:rPr>
      </w:pPr>
      <w:r w:rsidRPr="00833828">
        <w:rPr>
          <w:rFonts w:cs="Times New Roman"/>
          <w:szCs w:val="24"/>
        </w:rPr>
        <w:t>zapojenie všetkých, ktorých sa daná oblasť týka,</w:t>
      </w:r>
    </w:p>
    <w:p w14:paraId="57E51DEB" w14:textId="77777777" w:rsidR="00283BF9" w:rsidRPr="00833828" w:rsidRDefault="005F669C" w:rsidP="0030792A">
      <w:pPr>
        <w:numPr>
          <w:ilvl w:val="0"/>
          <w:numId w:val="6"/>
        </w:numPr>
        <w:rPr>
          <w:rFonts w:cs="Times New Roman"/>
          <w:szCs w:val="24"/>
        </w:rPr>
      </w:pPr>
      <w:r w:rsidRPr="00833828">
        <w:rPr>
          <w:rFonts w:cs="Times New Roman"/>
          <w:szCs w:val="24"/>
        </w:rPr>
        <w:t>dialóg a vyjednávanie,</w:t>
      </w:r>
    </w:p>
    <w:p w14:paraId="0BB9929C" w14:textId="77777777" w:rsidR="00E2487F" w:rsidRDefault="005F669C" w:rsidP="0030792A">
      <w:pPr>
        <w:numPr>
          <w:ilvl w:val="0"/>
          <w:numId w:val="6"/>
        </w:numPr>
        <w:rPr>
          <w:rFonts w:cs="Times New Roman"/>
          <w:szCs w:val="24"/>
        </w:rPr>
      </w:pPr>
      <w:r w:rsidRPr="00833828">
        <w:rPr>
          <w:rFonts w:cs="Times New Roman"/>
          <w:szCs w:val="24"/>
        </w:rPr>
        <w:t xml:space="preserve">dosiahnutie konsenzu, t. </w:t>
      </w:r>
      <w:r w:rsidR="00E15F42">
        <w:rPr>
          <w:rFonts w:cs="Times New Roman"/>
          <w:szCs w:val="24"/>
        </w:rPr>
        <w:t xml:space="preserve">j. výsledku, ktorý je prijatý a </w:t>
      </w:r>
      <w:r w:rsidRPr="00833828">
        <w:rPr>
          <w:rFonts w:cs="Times New Roman"/>
          <w:szCs w:val="24"/>
        </w:rPr>
        <w:t>podporovaný väčšinou účastníkov.</w:t>
      </w:r>
    </w:p>
    <w:p w14:paraId="693A1860" w14:textId="77777777" w:rsidR="00E15F42" w:rsidRPr="00E15F42" w:rsidRDefault="00E15F42" w:rsidP="00E15F42">
      <w:pPr>
        <w:ind w:left="360"/>
        <w:rPr>
          <w:rFonts w:cs="Times New Roman"/>
          <w:szCs w:val="24"/>
        </w:rPr>
      </w:pPr>
    </w:p>
    <w:p w14:paraId="74C6136F" w14:textId="77777777" w:rsidR="00283BF9" w:rsidRPr="00833828" w:rsidRDefault="00E15F42" w:rsidP="00E15F42">
      <w:pPr>
        <w:rPr>
          <w:rFonts w:cs="Times New Roman"/>
          <w:b/>
          <w:szCs w:val="24"/>
        </w:rPr>
      </w:pPr>
      <w:r>
        <w:rPr>
          <w:rFonts w:cs="Times New Roman"/>
          <w:b/>
          <w:szCs w:val="24"/>
        </w:rPr>
        <w:t xml:space="preserve">Základný kameň </w:t>
      </w:r>
      <w:r w:rsidR="005F669C" w:rsidRPr="00833828">
        <w:rPr>
          <w:rFonts w:cs="Times New Roman"/>
          <w:b/>
          <w:szCs w:val="24"/>
        </w:rPr>
        <w:t>Komun</w:t>
      </w:r>
      <w:r>
        <w:rPr>
          <w:rFonts w:cs="Times New Roman"/>
          <w:b/>
          <w:szCs w:val="24"/>
        </w:rPr>
        <w:t>itného plánu sociálnych služieb</w:t>
      </w:r>
      <w:r w:rsidR="005F669C" w:rsidRPr="00833828">
        <w:rPr>
          <w:rFonts w:cs="Times New Roman"/>
          <w:b/>
          <w:szCs w:val="24"/>
        </w:rPr>
        <w:t>:</w:t>
      </w:r>
    </w:p>
    <w:p w14:paraId="6DE46D20" w14:textId="77777777" w:rsidR="00283BF9" w:rsidRPr="00833828" w:rsidRDefault="005F669C" w:rsidP="00FB7E35">
      <w:pPr>
        <w:rPr>
          <w:rFonts w:cs="Times New Roman"/>
          <w:szCs w:val="24"/>
        </w:rPr>
      </w:pPr>
      <w:r w:rsidRPr="00833828">
        <w:rPr>
          <w:rFonts w:cs="Times New Roman"/>
          <w:b/>
          <w:szCs w:val="24"/>
        </w:rPr>
        <w:t xml:space="preserve">Užívateľ </w:t>
      </w:r>
      <w:r w:rsidRPr="00833828">
        <w:rPr>
          <w:rFonts w:cs="Times New Roman"/>
          <w:szCs w:val="24"/>
        </w:rPr>
        <w:t>– prináša znalosť potrieb, sociálne služby</w:t>
      </w:r>
    </w:p>
    <w:p w14:paraId="6F3B62BA" w14:textId="77777777" w:rsidR="00283BF9" w:rsidRPr="00833828" w:rsidRDefault="005F669C" w:rsidP="00FB7E35">
      <w:pPr>
        <w:rPr>
          <w:rFonts w:cs="Times New Roman"/>
          <w:szCs w:val="24"/>
        </w:rPr>
      </w:pPr>
      <w:r w:rsidRPr="00833828">
        <w:rPr>
          <w:rFonts w:cs="Times New Roman"/>
          <w:b/>
          <w:szCs w:val="24"/>
        </w:rPr>
        <w:t xml:space="preserve">Poskytovateľ </w:t>
      </w:r>
      <w:r w:rsidRPr="00833828">
        <w:rPr>
          <w:rFonts w:cs="Times New Roman"/>
          <w:szCs w:val="24"/>
        </w:rPr>
        <w:t>– prináša odbornosť a znalosti</w:t>
      </w:r>
    </w:p>
    <w:p w14:paraId="54476E62" w14:textId="77777777" w:rsidR="00283BF9" w:rsidRPr="00833828" w:rsidRDefault="005F669C" w:rsidP="00FB7E35">
      <w:pPr>
        <w:rPr>
          <w:rFonts w:cs="Times New Roman"/>
          <w:szCs w:val="24"/>
        </w:rPr>
      </w:pPr>
      <w:r w:rsidRPr="00833828">
        <w:rPr>
          <w:rFonts w:cs="Times New Roman"/>
          <w:b/>
          <w:szCs w:val="24"/>
        </w:rPr>
        <w:t xml:space="preserve">Zadávateľ </w:t>
      </w:r>
      <w:r w:rsidRPr="00833828">
        <w:rPr>
          <w:rFonts w:cs="Times New Roman"/>
          <w:szCs w:val="24"/>
        </w:rPr>
        <w:t>– prináša zdroje (finančné, materiálne, ľudské)</w:t>
      </w:r>
    </w:p>
    <w:p w14:paraId="53628655" w14:textId="77777777" w:rsidR="00283BF9" w:rsidRDefault="005F669C" w:rsidP="009F077C">
      <w:pPr>
        <w:rPr>
          <w:rFonts w:cs="Times New Roman"/>
          <w:szCs w:val="24"/>
        </w:rPr>
      </w:pPr>
      <w:r w:rsidRPr="00833828">
        <w:rPr>
          <w:rFonts w:cs="Times New Roman"/>
          <w:szCs w:val="24"/>
        </w:rPr>
        <w:t xml:space="preserve">Tieto </w:t>
      </w:r>
      <w:r w:rsidR="00E15F42">
        <w:rPr>
          <w:rFonts w:cs="Times New Roman"/>
          <w:szCs w:val="24"/>
        </w:rPr>
        <w:t xml:space="preserve">strany s prispením verejnosti a </w:t>
      </w:r>
      <w:r w:rsidRPr="00833828">
        <w:rPr>
          <w:rFonts w:cs="Times New Roman"/>
          <w:szCs w:val="24"/>
        </w:rPr>
        <w:t>odborníkov spoločne vyjednávajú a spolupracujú na riešení služieb komunity. Čím viac sa zapojí zadávateľ, poskytovateľ, užívateľ, tým viac budú služby zodpovedať miestnym potrebám.</w:t>
      </w:r>
    </w:p>
    <w:p w14:paraId="05C857D4" w14:textId="77777777" w:rsidR="00E2487F" w:rsidRPr="00833828" w:rsidRDefault="00E2487F" w:rsidP="009F077C">
      <w:pPr>
        <w:rPr>
          <w:rFonts w:cs="Times New Roman"/>
          <w:szCs w:val="24"/>
        </w:rPr>
      </w:pPr>
    </w:p>
    <w:p w14:paraId="71DE1789" w14:textId="77777777" w:rsidR="00BE7764" w:rsidRDefault="005F669C" w:rsidP="009F077C">
      <w:pPr>
        <w:rPr>
          <w:rFonts w:cs="Times New Roman"/>
          <w:b/>
          <w:szCs w:val="24"/>
        </w:rPr>
      </w:pPr>
      <w:r w:rsidRPr="00833828">
        <w:rPr>
          <w:rFonts w:cs="Times New Roman"/>
          <w:b/>
          <w:szCs w:val="24"/>
        </w:rPr>
        <w:t>Komunita a komunitné plánovanie</w:t>
      </w:r>
    </w:p>
    <w:p w14:paraId="7039D376" w14:textId="77777777" w:rsidR="00283BF9" w:rsidRPr="00BE7764" w:rsidRDefault="005F669C" w:rsidP="009F077C">
      <w:pPr>
        <w:ind w:firstLine="708"/>
        <w:rPr>
          <w:rFonts w:cs="Times New Roman"/>
          <w:b/>
          <w:szCs w:val="24"/>
        </w:rPr>
      </w:pPr>
      <w:r w:rsidRPr="00833828">
        <w:t xml:space="preserve">Jedným z možností ako rozvíjať sociálne služby a aktivity pre cieľové skupiny občanov, ktorí sú odkázaní na pomoc iných je komunitné plánovanie, ktoré po analýze potrieb znevýhodnených skupín obyvateľstva navrhuje potrebu vytvorenia a zlepšenia sociálnych služieb, ich rozmiestnenie, ako aj potrebné ľudské, materiálne a finančné zdroje. </w:t>
      </w:r>
    </w:p>
    <w:p w14:paraId="757236E5" w14:textId="77777777" w:rsidR="00283BF9" w:rsidRPr="00833828" w:rsidRDefault="005F669C" w:rsidP="006C0608">
      <w:pPr>
        <w:ind w:firstLine="708"/>
      </w:pPr>
      <w:r w:rsidRPr="00833828">
        <w:t>Pre objasnenie pojmu komunitné plánovanie je potrebné najskôr vymedzenie pojmu komunita. Obec sa považuje za základnú občiansku komunitu, ktorá je občanovi po rodine najbližšia</w:t>
      </w:r>
      <w:r w:rsidR="006C0608">
        <w:t xml:space="preserve"> </w:t>
      </w:r>
      <w:r w:rsidRPr="00833828">
        <w:t>a ktorá teda svojimi sociálnymi aktivitami môže chrániť jeho sociálne záujmy. Obec v záujme občana vstupuje do kontaktu so štátom, postupne vzn</w:t>
      </w:r>
      <w:r w:rsidR="006C0608">
        <w:t>ikajú nové vzťahy medzi občanom</w:t>
      </w:r>
      <w:r w:rsidR="000D15F6">
        <w:t xml:space="preserve"> </w:t>
      </w:r>
      <w:r w:rsidRPr="00833828">
        <w:t xml:space="preserve">a obcou, občanom a štátom. Jasne definované vzťahy sa môžu stať dynamizujúcim prvkom rozvoja celého systému sociálnej ochrany obyvateľstva. </w:t>
      </w:r>
    </w:p>
    <w:p w14:paraId="39B0F816" w14:textId="77777777" w:rsidR="00283BF9" w:rsidRPr="00833828" w:rsidRDefault="005F669C" w:rsidP="006C0608">
      <w:pPr>
        <w:ind w:firstLine="708"/>
        <w:rPr>
          <w:rFonts w:cs="Times New Roman"/>
          <w:szCs w:val="24"/>
        </w:rPr>
      </w:pPr>
      <w:r w:rsidRPr="00833828">
        <w:rPr>
          <w:rFonts w:cs="Times New Roman"/>
          <w:szCs w:val="24"/>
        </w:rPr>
        <w:t xml:space="preserve">Komunitné plánovanie možno vnímať ako proces smerujúci k zlepšeniu kvality života členov komunity. Implementuje sa vo vymedzenom prostredí – miestnej komunite a aktivuje </w:t>
      </w:r>
      <w:r w:rsidRPr="00833828">
        <w:rPr>
          <w:rFonts w:cs="Times New Roman"/>
          <w:szCs w:val="24"/>
        </w:rPr>
        <w:lastRenderedPageBreak/>
        <w:t xml:space="preserve">procesy, ktoré kladú dôraz na zapojenie a vytváranie vzájomných vzťahov medzi samosprávou a komunitou a medzi ľuďmi navzájom. </w:t>
      </w:r>
    </w:p>
    <w:p w14:paraId="552A386F" w14:textId="77777777" w:rsidR="00283BF9" w:rsidRPr="00833828" w:rsidRDefault="005F669C" w:rsidP="009F077C">
      <w:pPr>
        <w:ind w:firstLine="708"/>
        <w:rPr>
          <w:rFonts w:cs="Times New Roman"/>
          <w:szCs w:val="24"/>
        </w:rPr>
      </w:pPr>
      <w:r w:rsidRPr="00833828">
        <w:rPr>
          <w:rFonts w:cs="Times New Roman"/>
          <w:szCs w:val="24"/>
        </w:rPr>
        <w:t xml:space="preserve">Vo svete je pojem komunitné plánovanie vnímaný v širšom kontexte. V Slovenskej republike je pojem komunitné plánovanie spojené prevažne s rozvojom sociálnych služieb </w:t>
      </w:r>
      <w:r w:rsidR="009F077C">
        <w:rPr>
          <w:rFonts w:cs="Times New Roman"/>
          <w:szCs w:val="24"/>
        </w:rPr>
        <w:t>v </w:t>
      </w:r>
      <w:r w:rsidRPr="00833828">
        <w:rPr>
          <w:rFonts w:cs="Times New Roman"/>
          <w:szCs w:val="24"/>
        </w:rPr>
        <w:t xml:space="preserve">zmysle zákona č. 448/2008 Z. z. o sociálnych službách a o zmene a doplnení zákona </w:t>
      </w:r>
      <w:r w:rsidR="009F077C">
        <w:rPr>
          <w:rFonts w:cs="Times New Roman"/>
          <w:szCs w:val="24"/>
        </w:rPr>
        <w:t>č. </w:t>
      </w:r>
      <w:r w:rsidRPr="00833828">
        <w:rPr>
          <w:rFonts w:cs="Times New Roman"/>
          <w:szCs w:val="24"/>
        </w:rPr>
        <w:t xml:space="preserve">455/1991 Z. z. o živnostenskom podnikaní (živnostenský zákon) v znení neskorších predpisov (ďalej len zákon č. 448/2008 Z. z. o sociálnych službách). Práve tento zákon definuje pojmy ako komunitná práca, komunitný rozvoj a komunitné plánovanie. </w:t>
      </w:r>
    </w:p>
    <w:p w14:paraId="4FC3EF5D" w14:textId="77777777" w:rsidR="00E2487F" w:rsidRDefault="00E2487F" w:rsidP="00FB7E35">
      <w:pPr>
        <w:rPr>
          <w:rFonts w:cs="Times New Roman"/>
          <w:szCs w:val="24"/>
        </w:rPr>
      </w:pPr>
    </w:p>
    <w:p w14:paraId="2AC291FC" w14:textId="77777777" w:rsidR="00283BF9" w:rsidRPr="00833828" w:rsidRDefault="005F669C" w:rsidP="00FB7E35">
      <w:pPr>
        <w:rPr>
          <w:rFonts w:cs="Times New Roman"/>
          <w:b/>
          <w:szCs w:val="24"/>
        </w:rPr>
      </w:pPr>
      <w:r w:rsidRPr="00833828">
        <w:rPr>
          <w:rFonts w:cs="Times New Roman"/>
          <w:b/>
          <w:szCs w:val="24"/>
        </w:rPr>
        <w:t>Komunitná práca</w:t>
      </w:r>
    </w:p>
    <w:p w14:paraId="05674A2A" w14:textId="77777777" w:rsidR="00283BF9" w:rsidRPr="00833828" w:rsidRDefault="005F669C" w:rsidP="009F077C">
      <w:pPr>
        <w:ind w:firstLine="708"/>
        <w:rPr>
          <w:rFonts w:cs="Times New Roman"/>
          <w:szCs w:val="24"/>
        </w:rPr>
      </w:pPr>
      <w:r w:rsidRPr="00833828">
        <w:rPr>
          <w:rFonts w:cs="Times New Roman"/>
          <w:szCs w:val="24"/>
        </w:rPr>
        <w:t>Komunitná práca v oblasti poskytovania sociálnych služieb je podpora aktivít členov miestnej komunity k svojpomocnému riešeniu sociálnych problémov v rámci miestneho spoločenstva, najmä rozvojom sociálnych služieb.</w:t>
      </w:r>
    </w:p>
    <w:p w14:paraId="6694EA06" w14:textId="77777777" w:rsidR="00283BF9" w:rsidRPr="00833828" w:rsidRDefault="00283BF9" w:rsidP="00FB7E35">
      <w:pPr>
        <w:rPr>
          <w:rFonts w:cs="Times New Roman"/>
          <w:szCs w:val="24"/>
        </w:rPr>
      </w:pPr>
    </w:p>
    <w:p w14:paraId="79E2CDEE" w14:textId="77777777" w:rsidR="00283BF9" w:rsidRPr="00833828" w:rsidRDefault="005F669C" w:rsidP="00FB7E35">
      <w:pPr>
        <w:rPr>
          <w:rFonts w:cs="Times New Roman"/>
          <w:b/>
          <w:szCs w:val="24"/>
        </w:rPr>
      </w:pPr>
      <w:r w:rsidRPr="00833828">
        <w:rPr>
          <w:rFonts w:cs="Times New Roman"/>
          <w:b/>
          <w:szCs w:val="24"/>
        </w:rPr>
        <w:t>Komunitný rozvoj</w:t>
      </w:r>
    </w:p>
    <w:p w14:paraId="0D0316EE" w14:textId="77777777" w:rsidR="00283BF9" w:rsidRDefault="005F669C" w:rsidP="009F077C">
      <w:pPr>
        <w:ind w:firstLine="708"/>
        <w:rPr>
          <w:rFonts w:cs="Times New Roman"/>
          <w:szCs w:val="24"/>
        </w:rPr>
      </w:pPr>
      <w:r w:rsidRPr="00833828">
        <w:rPr>
          <w:rFonts w:cs="Times New Roman"/>
          <w:szCs w:val="24"/>
        </w:rPr>
        <w:t>Obec utvára podmienky na podporu komunitného rozvoja v oblasti poskytovania sociálnych služieb podľa tohto zákona, na komunitnú prácu a komunitnú rehabilitáciu na účel predchádzania vzniku alebo predchádzania zhoršenia nepriaznivých sociálnych situácií a riešenia miestnych sociálnych problémov.</w:t>
      </w:r>
    </w:p>
    <w:p w14:paraId="4A93587D" w14:textId="77777777" w:rsidR="00E2487F" w:rsidRPr="00D50300" w:rsidRDefault="00E2487F" w:rsidP="00FB7E35">
      <w:pPr>
        <w:rPr>
          <w:rFonts w:cs="Times New Roman"/>
          <w:b/>
          <w:sz w:val="28"/>
          <w:szCs w:val="24"/>
        </w:rPr>
      </w:pPr>
    </w:p>
    <w:p w14:paraId="11B69DD0" w14:textId="77777777" w:rsidR="00E2487F" w:rsidRPr="00D50300" w:rsidRDefault="00A37536" w:rsidP="00D50300">
      <w:pPr>
        <w:rPr>
          <w:b/>
          <w:sz w:val="28"/>
        </w:rPr>
      </w:pPr>
      <w:bookmarkStart w:id="12" w:name="_Toc435030224"/>
      <w:bookmarkStart w:id="13" w:name="_Toc383415424"/>
      <w:bookmarkStart w:id="14" w:name="_Toc513210121"/>
      <w:bookmarkEnd w:id="12"/>
      <w:bookmarkEnd w:id="13"/>
      <w:r w:rsidRPr="00D50300">
        <w:rPr>
          <w:b/>
          <w:sz w:val="28"/>
        </w:rPr>
        <w:t>Základné pojmy</w:t>
      </w:r>
      <w:bookmarkEnd w:id="14"/>
    </w:p>
    <w:p w14:paraId="25D0E558" w14:textId="77777777" w:rsidR="009F077C" w:rsidRPr="00E2487F" w:rsidRDefault="009F077C" w:rsidP="007C34D4">
      <w:pPr>
        <w:pStyle w:val="Nadpis2"/>
      </w:pPr>
    </w:p>
    <w:p w14:paraId="59FB1DF6" w14:textId="77777777" w:rsidR="00D50300" w:rsidRDefault="00D50300" w:rsidP="009F077C">
      <w:pPr>
        <w:shd w:val="clear" w:color="auto" w:fill="FFFFFF"/>
        <w:tabs>
          <w:tab w:val="left" w:pos="370"/>
        </w:tabs>
        <w:rPr>
          <w:rFonts w:cs="Times New Roman"/>
          <w:spacing w:val="-2"/>
          <w:szCs w:val="24"/>
        </w:rPr>
      </w:pPr>
      <w:r>
        <w:rPr>
          <w:rFonts w:cs="Times New Roman"/>
          <w:b/>
          <w:spacing w:val="-2"/>
          <w:szCs w:val="24"/>
        </w:rPr>
        <w:tab/>
      </w:r>
      <w:r>
        <w:rPr>
          <w:rFonts w:cs="Times New Roman"/>
          <w:b/>
          <w:spacing w:val="-2"/>
          <w:szCs w:val="24"/>
        </w:rPr>
        <w:tab/>
      </w:r>
      <w:r w:rsidR="005F669C" w:rsidRPr="00833828">
        <w:rPr>
          <w:rFonts w:cs="Times New Roman"/>
          <w:b/>
          <w:spacing w:val="-2"/>
          <w:szCs w:val="24"/>
        </w:rPr>
        <w:t xml:space="preserve">Sociálna prevencia </w:t>
      </w:r>
      <w:r w:rsidR="005F669C" w:rsidRPr="00833828">
        <w:rPr>
          <w:rFonts w:cs="Times New Roman"/>
          <w:spacing w:val="-2"/>
          <w:szCs w:val="24"/>
        </w:rPr>
        <w:t>je činnosť zameraná na predchádzanie a na zabraňovanie príčin vzniku, prehlbovania alebo opakovania porúch psychického vývinu, fyzického vývinu alebo sociálneho vý</w:t>
      </w:r>
      <w:r w:rsidR="009F077C">
        <w:rPr>
          <w:rFonts w:cs="Times New Roman"/>
          <w:spacing w:val="-2"/>
          <w:szCs w:val="24"/>
        </w:rPr>
        <w:t>vinu občana. Formy prevencie sú</w:t>
      </w:r>
      <w:r w:rsidR="005F669C" w:rsidRPr="00833828">
        <w:rPr>
          <w:rFonts w:cs="Times New Roman"/>
          <w:spacing w:val="-2"/>
          <w:szCs w:val="24"/>
        </w:rPr>
        <w:t>: vyhľadávacia, sanačná, rehabilitačná, resocializačná a vzdelávacia činnosť.</w:t>
      </w:r>
    </w:p>
    <w:p w14:paraId="11B93AAA" w14:textId="77777777" w:rsidR="00283BF9" w:rsidRPr="00833828" w:rsidRDefault="00D50300" w:rsidP="009F077C">
      <w:pPr>
        <w:shd w:val="clear" w:color="auto" w:fill="FFFFFF"/>
        <w:tabs>
          <w:tab w:val="left" w:pos="370"/>
        </w:tabs>
        <w:rPr>
          <w:rFonts w:cs="Times New Roman"/>
          <w:spacing w:val="-2"/>
          <w:szCs w:val="24"/>
        </w:rPr>
      </w:pPr>
      <w:r>
        <w:rPr>
          <w:rFonts w:cs="Times New Roman"/>
          <w:spacing w:val="-2"/>
          <w:szCs w:val="24"/>
        </w:rPr>
        <w:tab/>
      </w:r>
      <w:r>
        <w:rPr>
          <w:rFonts w:cs="Times New Roman"/>
          <w:spacing w:val="-2"/>
          <w:szCs w:val="24"/>
        </w:rPr>
        <w:tab/>
      </w:r>
      <w:r w:rsidR="009F077C">
        <w:rPr>
          <w:rFonts w:cs="Times New Roman"/>
          <w:b/>
          <w:spacing w:val="-2"/>
          <w:szCs w:val="24"/>
        </w:rPr>
        <w:t>Sociálno–</w:t>
      </w:r>
      <w:r w:rsidR="005F669C" w:rsidRPr="00833828">
        <w:rPr>
          <w:rFonts w:cs="Times New Roman"/>
          <w:b/>
          <w:spacing w:val="-2"/>
          <w:szCs w:val="24"/>
        </w:rPr>
        <w:t>patologické javy</w:t>
      </w:r>
      <w:r w:rsidR="005F669C" w:rsidRPr="00833828">
        <w:rPr>
          <w:rFonts w:cs="Times New Roman"/>
          <w:spacing w:val="-2"/>
          <w:szCs w:val="24"/>
        </w:rPr>
        <w:t xml:space="preserve"> sú javy, ktoré sú všeobecne spoločensky nežiadúce a nenormálne. Patria sem najmä rôzne formy deviantného a nespoločenského správania.</w:t>
      </w:r>
    </w:p>
    <w:p w14:paraId="0A0C4C80" w14:textId="77777777" w:rsidR="00283BF9" w:rsidRPr="00833828" w:rsidRDefault="00D50300" w:rsidP="00BE7764">
      <w:pPr>
        <w:shd w:val="clear" w:color="auto" w:fill="FFFFFF"/>
        <w:tabs>
          <w:tab w:val="left" w:pos="370"/>
        </w:tabs>
        <w:rPr>
          <w:rFonts w:cs="Times New Roman"/>
          <w:spacing w:val="-2"/>
          <w:szCs w:val="24"/>
        </w:rPr>
      </w:pPr>
      <w:r>
        <w:rPr>
          <w:rFonts w:cs="Times New Roman"/>
          <w:b/>
          <w:spacing w:val="-2"/>
          <w:szCs w:val="24"/>
        </w:rPr>
        <w:tab/>
      </w:r>
      <w:r>
        <w:rPr>
          <w:rFonts w:cs="Times New Roman"/>
          <w:b/>
          <w:spacing w:val="-2"/>
          <w:szCs w:val="24"/>
        </w:rPr>
        <w:tab/>
      </w:r>
      <w:r w:rsidR="005F669C" w:rsidRPr="00833828">
        <w:rPr>
          <w:rFonts w:cs="Times New Roman"/>
          <w:b/>
          <w:spacing w:val="-2"/>
          <w:szCs w:val="24"/>
        </w:rPr>
        <w:t xml:space="preserve">Krízová intervencia </w:t>
      </w:r>
      <w:r w:rsidR="005F669C" w:rsidRPr="00833828">
        <w:rPr>
          <w:rFonts w:cs="Times New Roman"/>
          <w:spacing w:val="-2"/>
          <w:szCs w:val="24"/>
        </w:rPr>
        <w:t>je špecializovaná pomoc osobám, ktoré sa ocitli v kríze. Ide hlavne o zásah na úrovni rodiny a sociálnu intervenciu. Základom krízovej intervencie je, že musí byť okamžitá, aktívna, ľahko dosiahnuteľná.</w:t>
      </w:r>
    </w:p>
    <w:p w14:paraId="14DF7B95" w14:textId="77777777" w:rsidR="00E8438D" w:rsidRDefault="00E8438D" w:rsidP="00E8438D">
      <w:pPr>
        <w:shd w:val="clear" w:color="auto" w:fill="FFFFFF"/>
        <w:tabs>
          <w:tab w:val="left" w:pos="370"/>
        </w:tabs>
        <w:rPr>
          <w:rFonts w:cs="Times New Roman"/>
          <w:spacing w:val="-2"/>
          <w:szCs w:val="24"/>
        </w:rPr>
      </w:pPr>
      <w:r>
        <w:rPr>
          <w:rFonts w:cs="Times New Roman"/>
          <w:b/>
          <w:spacing w:val="-2"/>
          <w:szCs w:val="24"/>
        </w:rPr>
        <w:tab/>
      </w:r>
      <w:r w:rsidR="00D50300">
        <w:rPr>
          <w:rFonts w:cs="Times New Roman"/>
          <w:b/>
          <w:spacing w:val="-2"/>
          <w:szCs w:val="24"/>
        </w:rPr>
        <w:tab/>
      </w:r>
      <w:r w:rsidR="005F669C" w:rsidRPr="00833828">
        <w:rPr>
          <w:rFonts w:cs="Times New Roman"/>
          <w:b/>
          <w:spacing w:val="-2"/>
          <w:szCs w:val="24"/>
        </w:rPr>
        <w:t>Sanácia</w:t>
      </w:r>
      <w:r w:rsidR="005F669C" w:rsidRPr="00833828">
        <w:rPr>
          <w:rFonts w:cs="Times New Roman"/>
          <w:spacing w:val="-2"/>
          <w:szCs w:val="24"/>
        </w:rPr>
        <w:t xml:space="preserve"> je činnosť, ktorej cieľom je náprava alebo ozdravovanie neželateľných, nezdravých pomerov a podmienok sociálneho prostredia občana. </w:t>
      </w:r>
    </w:p>
    <w:p w14:paraId="5C94B5A1" w14:textId="77777777" w:rsidR="00B05653" w:rsidRPr="00E8438D" w:rsidRDefault="00E8438D" w:rsidP="00E8438D">
      <w:pPr>
        <w:shd w:val="clear" w:color="auto" w:fill="FFFFFF"/>
        <w:tabs>
          <w:tab w:val="left" w:pos="370"/>
        </w:tabs>
        <w:rPr>
          <w:rFonts w:cs="Times New Roman"/>
          <w:spacing w:val="-2"/>
          <w:szCs w:val="24"/>
        </w:rPr>
      </w:pPr>
      <w:r>
        <w:rPr>
          <w:rFonts w:cs="Times New Roman"/>
          <w:spacing w:val="-2"/>
          <w:szCs w:val="24"/>
        </w:rPr>
        <w:lastRenderedPageBreak/>
        <w:tab/>
      </w:r>
      <w:r w:rsidR="00D50300">
        <w:rPr>
          <w:rFonts w:cs="Times New Roman"/>
          <w:spacing w:val="-2"/>
          <w:szCs w:val="24"/>
        </w:rPr>
        <w:tab/>
      </w:r>
      <w:r w:rsidR="005F669C" w:rsidRPr="00833828">
        <w:rPr>
          <w:rFonts w:cs="Times New Roman"/>
          <w:b/>
          <w:szCs w:val="24"/>
        </w:rPr>
        <w:t>Sociálna politika</w:t>
      </w:r>
      <w:r w:rsidR="005F669C" w:rsidRPr="00833828">
        <w:rPr>
          <w:rFonts w:cs="Times New Roman"/>
          <w:szCs w:val="24"/>
        </w:rPr>
        <w:t xml:space="preserve"> je ambivalentný pojem. Môžeme ju definovať ako sústavné a cieľavedomé úsilie jednotlivých sociálnych subjektov o zmenu alebo o udržanie a fungovanie svojho, či</w:t>
      </w:r>
      <w:r w:rsidR="00B05653">
        <w:rPr>
          <w:rFonts w:cs="Times New Roman"/>
          <w:szCs w:val="24"/>
        </w:rPr>
        <w:t xml:space="preserve"> </w:t>
      </w:r>
      <w:r w:rsidR="005F669C" w:rsidRPr="00833828">
        <w:rPr>
          <w:rFonts w:cs="Times New Roman"/>
          <w:szCs w:val="24"/>
        </w:rPr>
        <w:t xml:space="preserve"> iného štátneho, samosprávneho alebo neštátneho</w:t>
      </w:r>
      <w:r w:rsidR="00B05653">
        <w:rPr>
          <w:rFonts w:cs="Times New Roman"/>
          <w:szCs w:val="24"/>
        </w:rPr>
        <w:t xml:space="preserve"> </w:t>
      </w:r>
      <w:r w:rsidR="005F669C" w:rsidRPr="00833828">
        <w:rPr>
          <w:rFonts w:cs="Times New Roman"/>
          <w:szCs w:val="24"/>
        </w:rPr>
        <w:t>(neverejného)</w:t>
      </w:r>
      <w:r w:rsidR="00B05653">
        <w:rPr>
          <w:rFonts w:cs="Times New Roman"/>
          <w:szCs w:val="24"/>
        </w:rPr>
        <w:t xml:space="preserve"> </w:t>
      </w:r>
      <w:r w:rsidR="005F669C" w:rsidRPr="00833828">
        <w:rPr>
          <w:rFonts w:cs="Times New Roman"/>
          <w:szCs w:val="24"/>
        </w:rPr>
        <w:t>sociálneho systému.</w:t>
      </w:r>
    </w:p>
    <w:p w14:paraId="5008CBA9" w14:textId="77777777" w:rsidR="00283BF9" w:rsidRPr="00BC44C6" w:rsidRDefault="005F669C" w:rsidP="00E8438D">
      <w:pPr>
        <w:ind w:firstLine="360"/>
        <w:rPr>
          <w:rFonts w:cs="Times New Roman"/>
          <w:b/>
          <w:szCs w:val="24"/>
        </w:rPr>
      </w:pPr>
      <w:r w:rsidRPr="00BC44C6">
        <w:rPr>
          <w:rFonts w:cs="Times New Roman"/>
          <w:b/>
          <w:szCs w:val="24"/>
        </w:rPr>
        <w:t>S</w:t>
      </w:r>
      <w:r w:rsidR="00421BA7">
        <w:rPr>
          <w:rFonts w:cs="Times New Roman"/>
          <w:b/>
          <w:szCs w:val="24"/>
        </w:rPr>
        <w:t>ociálna politika sa uskutočňuje</w:t>
      </w:r>
      <w:r w:rsidRPr="00BC44C6">
        <w:rPr>
          <w:rFonts w:cs="Times New Roman"/>
          <w:b/>
          <w:szCs w:val="24"/>
        </w:rPr>
        <w:t>:</w:t>
      </w:r>
    </w:p>
    <w:p w14:paraId="7C79FAFE" w14:textId="77777777" w:rsidR="00283BF9" w:rsidRPr="00833828" w:rsidRDefault="005F669C" w:rsidP="0030792A">
      <w:pPr>
        <w:numPr>
          <w:ilvl w:val="0"/>
          <w:numId w:val="7"/>
        </w:numPr>
        <w:rPr>
          <w:rFonts w:cs="Times New Roman"/>
          <w:szCs w:val="24"/>
        </w:rPr>
      </w:pPr>
      <w:r w:rsidRPr="00833828">
        <w:rPr>
          <w:rFonts w:cs="Times New Roman"/>
          <w:szCs w:val="24"/>
        </w:rPr>
        <w:t>rozhodovaním alebo zdržaním sa rozhodovania sociálneho subjektu alebo reguláciou, čo je rozhodovanie zaväzujúce iné sociálne subjekty alebo objekty,</w:t>
      </w:r>
    </w:p>
    <w:p w14:paraId="6E9ED1FD" w14:textId="77777777" w:rsidR="00283BF9" w:rsidRPr="00833828" w:rsidRDefault="005F669C" w:rsidP="0030792A">
      <w:pPr>
        <w:numPr>
          <w:ilvl w:val="0"/>
          <w:numId w:val="7"/>
        </w:numPr>
        <w:rPr>
          <w:rFonts w:cs="Times New Roman"/>
          <w:szCs w:val="24"/>
        </w:rPr>
      </w:pPr>
      <w:r w:rsidRPr="00833828">
        <w:rPr>
          <w:rFonts w:cs="Times New Roman"/>
          <w:szCs w:val="24"/>
        </w:rPr>
        <w:t>činnosťou alebo nečinnosťou (konaním alebo nekonaním) sociálneho subjektu,</w:t>
      </w:r>
    </w:p>
    <w:p w14:paraId="5DEAD084" w14:textId="77777777" w:rsidR="00315709" w:rsidRPr="00E8438D" w:rsidRDefault="005F669C" w:rsidP="0030792A">
      <w:pPr>
        <w:numPr>
          <w:ilvl w:val="0"/>
          <w:numId w:val="7"/>
        </w:numPr>
        <w:rPr>
          <w:rFonts w:cs="Times New Roman"/>
          <w:szCs w:val="24"/>
        </w:rPr>
      </w:pPr>
      <w:r w:rsidRPr="00833828">
        <w:rPr>
          <w:rFonts w:cs="Times New Roman"/>
          <w:szCs w:val="24"/>
        </w:rPr>
        <w:t>strpením činnosti iných sociálnych subjektov alebo objektov.</w:t>
      </w:r>
    </w:p>
    <w:p w14:paraId="144E50AA" w14:textId="77777777" w:rsidR="00283BF9" w:rsidRPr="00833828" w:rsidRDefault="005F669C" w:rsidP="00E8438D">
      <w:pPr>
        <w:ind w:firstLine="360"/>
        <w:rPr>
          <w:rFonts w:cs="Times New Roman"/>
          <w:b/>
          <w:szCs w:val="24"/>
        </w:rPr>
      </w:pPr>
      <w:r w:rsidRPr="00833828">
        <w:rPr>
          <w:rFonts w:cs="Times New Roman"/>
          <w:b/>
          <w:szCs w:val="24"/>
        </w:rPr>
        <w:t xml:space="preserve">Výsledkom </w:t>
      </w:r>
      <w:r w:rsidR="00421BA7">
        <w:rPr>
          <w:rFonts w:cs="Times New Roman"/>
          <w:b/>
          <w:szCs w:val="24"/>
        </w:rPr>
        <w:t>sociálnej politiky je spravidla</w:t>
      </w:r>
      <w:r w:rsidRPr="00833828">
        <w:rPr>
          <w:rFonts w:cs="Times New Roman"/>
          <w:b/>
          <w:szCs w:val="24"/>
        </w:rPr>
        <w:t>:</w:t>
      </w:r>
    </w:p>
    <w:p w14:paraId="1B795523" w14:textId="77777777" w:rsidR="007E55B4" w:rsidRDefault="005F669C" w:rsidP="0030792A">
      <w:pPr>
        <w:numPr>
          <w:ilvl w:val="0"/>
          <w:numId w:val="7"/>
        </w:numPr>
        <w:rPr>
          <w:rFonts w:cs="Times New Roman"/>
          <w:szCs w:val="24"/>
        </w:rPr>
      </w:pPr>
      <w:r w:rsidRPr="00833828">
        <w:rPr>
          <w:rFonts w:cs="Times New Roman"/>
          <w:szCs w:val="24"/>
        </w:rPr>
        <w:t>ovplyvnené správanie objektov alebo sociálnych subjektov alebo vznik, zmena alebo zánik procesov,</w:t>
      </w:r>
    </w:p>
    <w:p w14:paraId="18C3EF37" w14:textId="77777777" w:rsidR="00283BF9" w:rsidRPr="007E55B4" w:rsidRDefault="005F669C" w:rsidP="0030792A">
      <w:pPr>
        <w:numPr>
          <w:ilvl w:val="0"/>
          <w:numId w:val="7"/>
        </w:numPr>
        <w:rPr>
          <w:rFonts w:cs="Times New Roman"/>
          <w:szCs w:val="24"/>
        </w:rPr>
      </w:pPr>
      <w:r w:rsidRPr="007E55B4">
        <w:rPr>
          <w:rFonts w:cs="Times New Roman"/>
          <w:szCs w:val="24"/>
        </w:rPr>
        <w:t>úspešná alebo neúspešná činnosť iných inštitúcií alebo sociálnych subjektov.</w:t>
      </w:r>
    </w:p>
    <w:p w14:paraId="2FBCE01B" w14:textId="77777777" w:rsidR="009F077C" w:rsidRDefault="009F077C" w:rsidP="00E8438D">
      <w:pPr>
        <w:rPr>
          <w:rFonts w:cs="Times New Roman"/>
          <w:szCs w:val="24"/>
        </w:rPr>
      </w:pPr>
    </w:p>
    <w:p w14:paraId="7BEE3E73" w14:textId="77777777" w:rsidR="009F077C" w:rsidRDefault="005F669C" w:rsidP="009F077C">
      <w:pPr>
        <w:rPr>
          <w:rFonts w:cs="Times New Roman"/>
          <w:szCs w:val="24"/>
        </w:rPr>
      </w:pPr>
      <w:r w:rsidRPr="009F077C">
        <w:rPr>
          <w:rFonts w:cs="Times New Roman"/>
          <w:b/>
          <w:szCs w:val="24"/>
        </w:rPr>
        <w:t>K najvýznamnejším princí</w:t>
      </w:r>
      <w:r w:rsidR="007E55B4" w:rsidRPr="009F077C">
        <w:rPr>
          <w:rFonts w:cs="Times New Roman"/>
          <w:b/>
          <w:szCs w:val="24"/>
        </w:rPr>
        <w:t>pom sociálnej politiky patria</w:t>
      </w:r>
      <w:r w:rsidR="009F077C">
        <w:rPr>
          <w:rFonts w:cs="Times New Roman"/>
          <w:b/>
          <w:szCs w:val="24"/>
        </w:rPr>
        <w:t>:</w:t>
      </w:r>
      <w:r w:rsidR="007E55B4">
        <w:rPr>
          <w:rFonts w:cs="Times New Roman"/>
          <w:szCs w:val="24"/>
        </w:rPr>
        <w:t xml:space="preserve"> </w:t>
      </w:r>
      <w:r w:rsidRPr="00833828">
        <w:rPr>
          <w:rFonts w:cs="Times New Roman"/>
          <w:szCs w:val="24"/>
        </w:rPr>
        <w:t>princíp sociálnej spravodlivosti, princíp sociálnej solidarity, princíp subsidiarity, princíp sociálnej participácie, ktoré je potrebné aplikovať</w:t>
      </w:r>
      <w:r w:rsidR="009F077C">
        <w:rPr>
          <w:rFonts w:cs="Times New Roman"/>
          <w:szCs w:val="24"/>
        </w:rPr>
        <w:t xml:space="preserve"> vždy podľa konkrétnej situácie</w:t>
      </w:r>
      <w:r w:rsidRPr="00833828">
        <w:rPr>
          <w:rFonts w:cs="Times New Roman"/>
          <w:szCs w:val="24"/>
        </w:rPr>
        <w:t xml:space="preserve">: </w:t>
      </w:r>
    </w:p>
    <w:p w14:paraId="7DDECF63" w14:textId="77777777" w:rsidR="009F077C" w:rsidRDefault="005F669C" w:rsidP="0030792A">
      <w:pPr>
        <w:pStyle w:val="Odsekzoznamu"/>
        <w:numPr>
          <w:ilvl w:val="0"/>
          <w:numId w:val="23"/>
        </w:numPr>
        <w:rPr>
          <w:rFonts w:cs="Times New Roman"/>
          <w:szCs w:val="24"/>
        </w:rPr>
      </w:pPr>
      <w:r w:rsidRPr="009F077C">
        <w:rPr>
          <w:rFonts w:cs="Times New Roman"/>
          <w:b/>
          <w:szCs w:val="24"/>
        </w:rPr>
        <w:t>Princíp sociálnej spravodlivosti</w:t>
      </w:r>
      <w:r w:rsidRPr="009F077C">
        <w:rPr>
          <w:rFonts w:cs="Times New Roman"/>
          <w:szCs w:val="24"/>
        </w:rPr>
        <w:t xml:space="preserve"> patrí k rozhodujúci</w:t>
      </w:r>
      <w:r w:rsidR="00E8438D" w:rsidRPr="009F077C">
        <w:rPr>
          <w:rFonts w:cs="Times New Roman"/>
          <w:szCs w:val="24"/>
        </w:rPr>
        <w:t xml:space="preserve">m a základným princípom, ale je </w:t>
      </w:r>
      <w:r w:rsidRPr="009F077C">
        <w:rPr>
          <w:rFonts w:cs="Times New Roman"/>
          <w:szCs w:val="24"/>
        </w:rPr>
        <w:t>potreba ho chápať ako relatívny, nakoľko spravodlivosť je vždy niečím, k čomu sa spoločnosť  viac či menej približuje.</w:t>
      </w:r>
    </w:p>
    <w:p w14:paraId="67C714DB" w14:textId="77777777" w:rsidR="009F077C" w:rsidRDefault="005F669C" w:rsidP="0030792A">
      <w:pPr>
        <w:pStyle w:val="Odsekzoznamu"/>
        <w:numPr>
          <w:ilvl w:val="0"/>
          <w:numId w:val="23"/>
        </w:numPr>
        <w:rPr>
          <w:rFonts w:cs="Times New Roman"/>
          <w:szCs w:val="24"/>
        </w:rPr>
      </w:pPr>
      <w:r w:rsidRPr="009F077C">
        <w:rPr>
          <w:rFonts w:cs="Times New Roman"/>
          <w:b/>
          <w:szCs w:val="24"/>
        </w:rPr>
        <w:t>Princíp sociálnej solidarity</w:t>
      </w:r>
      <w:r w:rsidRPr="009F077C">
        <w:rPr>
          <w:rFonts w:cs="Times New Roman"/>
          <w:szCs w:val="24"/>
        </w:rPr>
        <w:t xml:space="preserve"> je výrazom súdržnosti, zodpovednosti, pospolitosti a ľudského porozumenia. Založený je na vzájomnej podpore a spolupráci medzi ľuďmi.</w:t>
      </w:r>
    </w:p>
    <w:p w14:paraId="5B77F431" w14:textId="77777777" w:rsidR="009F077C" w:rsidRPr="009F077C" w:rsidRDefault="005F669C" w:rsidP="0030792A">
      <w:pPr>
        <w:pStyle w:val="Odsekzoznamu"/>
        <w:numPr>
          <w:ilvl w:val="0"/>
          <w:numId w:val="23"/>
        </w:numPr>
        <w:rPr>
          <w:rFonts w:cs="Times New Roman"/>
          <w:szCs w:val="24"/>
        </w:rPr>
      </w:pPr>
      <w:r w:rsidRPr="009F077C">
        <w:rPr>
          <w:rFonts w:cs="Times New Roman"/>
          <w:b/>
          <w:szCs w:val="24"/>
        </w:rPr>
        <w:t>Princíp subsidiarity</w:t>
      </w:r>
      <w:r w:rsidRPr="009F077C">
        <w:rPr>
          <w:rFonts w:cs="Times New Roman"/>
          <w:szCs w:val="24"/>
        </w:rPr>
        <w:t xml:space="preserve"> znamená poskytovanie pomoci. Vychádza z toho, že každý je povinný najprv si pomôcť sám a až keď túto možnosť nemá, musí mu pomôcť rodina, ktorá si má tiež v prvom</w:t>
      </w:r>
      <w:r w:rsidRPr="009F077C">
        <w:rPr>
          <w:rFonts w:cs="Times New Roman"/>
        </w:rPr>
        <w:t xml:space="preserve"> rade pomáhať sama. Až keď si nevie pomôcť, volá na pomoc iné spoločenstvá a nakoniec verejnú správu.</w:t>
      </w:r>
    </w:p>
    <w:p w14:paraId="23DFE574" w14:textId="77777777" w:rsidR="00B05653" w:rsidRPr="009F077C" w:rsidRDefault="005F669C" w:rsidP="0030792A">
      <w:pPr>
        <w:pStyle w:val="Odsekzoznamu"/>
        <w:numPr>
          <w:ilvl w:val="0"/>
          <w:numId w:val="23"/>
        </w:numPr>
        <w:rPr>
          <w:rFonts w:cs="Times New Roman"/>
          <w:szCs w:val="24"/>
        </w:rPr>
      </w:pPr>
      <w:r w:rsidRPr="009F077C">
        <w:rPr>
          <w:rFonts w:cs="Times New Roman"/>
          <w:b/>
          <w:szCs w:val="24"/>
        </w:rPr>
        <w:t>Princíp sociálnej participácie</w:t>
      </w:r>
      <w:r w:rsidRPr="009F077C">
        <w:rPr>
          <w:rFonts w:cs="Times New Roman"/>
          <w:szCs w:val="24"/>
        </w:rPr>
        <w:t xml:space="preserve"> znamená možnosť pre občanov  zúčastniť sa procesov, ktoré prostredníctvom opatrení a rozhodnutí ovplyvňujú ich život. Všeobecné uplatňovanie princípu participácie vytvára predpoklady na priamy prístup jednotlivcov či skupín k politickým rozhodnutiam a vytvára predpoklady na uplatnenie plnej demokracie. </w:t>
      </w:r>
    </w:p>
    <w:p w14:paraId="5F724AF6" w14:textId="77777777" w:rsidR="009F077C" w:rsidRDefault="009F077C" w:rsidP="007E55B4">
      <w:pPr>
        <w:ind w:firstLine="708"/>
        <w:rPr>
          <w:rFonts w:cs="Times New Roman"/>
          <w:b/>
          <w:szCs w:val="24"/>
        </w:rPr>
      </w:pPr>
    </w:p>
    <w:p w14:paraId="3EB2A592" w14:textId="77777777" w:rsidR="00B05653" w:rsidRDefault="005F669C" w:rsidP="007E55B4">
      <w:pPr>
        <w:ind w:firstLine="708"/>
        <w:rPr>
          <w:rFonts w:cs="Times New Roman"/>
          <w:szCs w:val="24"/>
        </w:rPr>
      </w:pPr>
      <w:r w:rsidRPr="00833828">
        <w:rPr>
          <w:rFonts w:cs="Times New Roman"/>
          <w:b/>
          <w:szCs w:val="24"/>
        </w:rPr>
        <w:lastRenderedPageBreak/>
        <w:t>Sociálna práca</w:t>
      </w:r>
      <w:r w:rsidRPr="00833828">
        <w:rPr>
          <w:rFonts w:cs="Times New Roman"/>
          <w:szCs w:val="24"/>
        </w:rPr>
        <w:t xml:space="preserve"> podporuje sociálne zmeny orientované na riešenie problémov v medziľudských vzťahoch, pomáha ľuďom zlepšovať svoje životy prostredníctvom pomoci zameranej na rozvoj schopnosti robiť slobodné rozhodnutia. Opierajúc sa o vedecké poznanie ľudského správania a sociálneho systému zasahuje sociálna práca práve tam, kde prichádza k nezhodám v interakcii ľudí a ich okolia. Základom sociálnej práce sú princípy ľudských práv a sociálnej starostlivosti. </w:t>
      </w:r>
      <w:bookmarkStart w:id="15" w:name="_Toc250194425"/>
    </w:p>
    <w:p w14:paraId="6686A296" w14:textId="77777777" w:rsidR="00253A11" w:rsidRPr="00253A11" w:rsidRDefault="00253A11" w:rsidP="00253A11">
      <w:pPr>
        <w:ind w:firstLine="708"/>
        <w:rPr>
          <w:rFonts w:cs="Times New Roman"/>
          <w:szCs w:val="24"/>
        </w:rPr>
      </w:pPr>
    </w:p>
    <w:p w14:paraId="56183872" w14:textId="77777777" w:rsidR="009906C5" w:rsidRPr="00D50300" w:rsidRDefault="00B16763" w:rsidP="00D50300">
      <w:pPr>
        <w:rPr>
          <w:b/>
          <w:sz w:val="28"/>
          <w:szCs w:val="28"/>
        </w:rPr>
      </w:pPr>
      <w:bookmarkStart w:id="16" w:name="_Toc513210122"/>
      <w:bookmarkEnd w:id="15"/>
      <w:r w:rsidRPr="00D50300">
        <w:rPr>
          <w:b/>
          <w:sz w:val="28"/>
          <w:szCs w:val="28"/>
        </w:rPr>
        <w:t>Vzťah cieľov</w:t>
      </w:r>
      <w:r w:rsidR="005F669C" w:rsidRPr="00D50300">
        <w:rPr>
          <w:b/>
          <w:sz w:val="28"/>
          <w:szCs w:val="28"/>
        </w:rPr>
        <w:t xml:space="preserve">, realizácie a výsledkov </w:t>
      </w:r>
      <w:r w:rsidRPr="00D50300">
        <w:rPr>
          <w:b/>
          <w:sz w:val="28"/>
          <w:szCs w:val="28"/>
        </w:rPr>
        <w:t>sociálnej politiky</w:t>
      </w:r>
      <w:bookmarkEnd w:id="16"/>
    </w:p>
    <w:p w14:paraId="7A3A5317" w14:textId="77777777" w:rsidR="009906C5" w:rsidRPr="009906C5" w:rsidRDefault="009906C5" w:rsidP="007C34D4">
      <w:pPr>
        <w:pStyle w:val="Nadpis2"/>
      </w:pPr>
    </w:p>
    <w:p w14:paraId="2A9285DA" w14:textId="77777777" w:rsidR="00283BF9" w:rsidRPr="00833828" w:rsidRDefault="005F669C" w:rsidP="009906C5">
      <w:pPr>
        <w:pStyle w:val="Popis"/>
        <w:spacing w:after="0" w:line="360" w:lineRule="auto"/>
        <w:rPr>
          <w:rFonts w:ascii="Times New Roman" w:hAnsi="Times New Roman" w:cs="Times New Roman"/>
          <w:color w:val="00000A"/>
          <w:sz w:val="24"/>
          <w:szCs w:val="24"/>
        </w:rPr>
      </w:pPr>
      <w:r w:rsidRPr="00833828">
        <w:rPr>
          <w:rFonts w:ascii="Times New Roman" w:hAnsi="Times New Roman" w:cs="Times New Roman"/>
          <w:color w:val="00000A"/>
          <w:sz w:val="24"/>
          <w:szCs w:val="24"/>
        </w:rPr>
        <w:t>Súčasná sociálna práca vo všeobecnosti je charakter</w:t>
      </w:r>
      <w:r w:rsidR="009906C5">
        <w:rPr>
          <w:rFonts w:ascii="Times New Roman" w:hAnsi="Times New Roman" w:cs="Times New Roman"/>
          <w:color w:val="00000A"/>
          <w:sz w:val="24"/>
          <w:szCs w:val="24"/>
        </w:rPr>
        <w:t>istická predovšetkým tým, že má</w:t>
      </w:r>
      <w:r w:rsidRPr="00833828">
        <w:rPr>
          <w:rFonts w:ascii="Times New Roman" w:hAnsi="Times New Roman" w:cs="Times New Roman"/>
          <w:color w:val="00000A"/>
          <w:sz w:val="24"/>
          <w:szCs w:val="24"/>
        </w:rPr>
        <w:t>:</w:t>
      </w:r>
    </w:p>
    <w:p w14:paraId="5225D6A2" w14:textId="77777777" w:rsidR="00283BF9" w:rsidRPr="00833828" w:rsidRDefault="005F669C" w:rsidP="0030792A">
      <w:pPr>
        <w:numPr>
          <w:ilvl w:val="1"/>
          <w:numId w:val="7"/>
        </w:numPr>
        <w:tabs>
          <w:tab w:val="left" w:pos="520"/>
        </w:tabs>
        <w:ind w:left="520"/>
        <w:rPr>
          <w:rFonts w:cs="Times New Roman"/>
          <w:szCs w:val="24"/>
        </w:rPr>
      </w:pPr>
      <w:r w:rsidRPr="00833828">
        <w:rPr>
          <w:rFonts w:cs="Times New Roman"/>
          <w:b/>
          <w:szCs w:val="24"/>
        </w:rPr>
        <w:t>Verejný charakter</w:t>
      </w:r>
      <w:r w:rsidRPr="00833828">
        <w:rPr>
          <w:rFonts w:cs="Times New Roman"/>
          <w:szCs w:val="24"/>
        </w:rPr>
        <w:t xml:space="preserve"> – sociálna práca je dostupná pre všetkých, občan vie o existencii tejto formy pomoci, vníma jej prítomnosť v spoločnosti. Teda občan vie, kde sídlia inštitúcie pôsobiace v oblasti sociálnej práce a v prípade potreby ich môže navštíviť.</w:t>
      </w:r>
    </w:p>
    <w:p w14:paraId="10A7E7E9" w14:textId="77777777" w:rsidR="00283BF9" w:rsidRPr="00833828" w:rsidRDefault="005F669C" w:rsidP="0030792A">
      <w:pPr>
        <w:numPr>
          <w:ilvl w:val="1"/>
          <w:numId w:val="7"/>
        </w:numPr>
        <w:tabs>
          <w:tab w:val="left" w:pos="520"/>
        </w:tabs>
        <w:ind w:left="520"/>
        <w:rPr>
          <w:rFonts w:cs="Times New Roman"/>
          <w:szCs w:val="24"/>
        </w:rPr>
      </w:pPr>
      <w:r w:rsidRPr="00833828">
        <w:rPr>
          <w:rFonts w:cs="Times New Roman"/>
          <w:b/>
          <w:szCs w:val="24"/>
        </w:rPr>
        <w:t>Inštitucionálnu formu</w:t>
      </w:r>
      <w:r w:rsidRPr="00833828">
        <w:rPr>
          <w:rFonts w:cs="Times New Roman"/>
          <w:szCs w:val="24"/>
        </w:rPr>
        <w:t xml:space="preserve"> – to znamená, že na všetkých úsekoch praktickej sociálnej práce prišlo k vytvoreniu inštitucionalizovaného systému, garantujúceho požadovanú úroveň poskytovaných služieb tak, aby pri realizácii praxe neprichádzalo k poškodeniu klientov.</w:t>
      </w:r>
    </w:p>
    <w:p w14:paraId="14788E12" w14:textId="77777777" w:rsidR="00283BF9" w:rsidRPr="00833828" w:rsidRDefault="005F669C" w:rsidP="0030792A">
      <w:pPr>
        <w:numPr>
          <w:ilvl w:val="1"/>
          <w:numId w:val="7"/>
        </w:numPr>
        <w:tabs>
          <w:tab w:val="left" w:pos="520"/>
        </w:tabs>
        <w:ind w:left="520"/>
        <w:rPr>
          <w:rFonts w:cs="Times New Roman"/>
          <w:szCs w:val="24"/>
        </w:rPr>
      </w:pPr>
      <w:r w:rsidRPr="00833828">
        <w:rPr>
          <w:rFonts w:cs="Times New Roman"/>
          <w:b/>
          <w:szCs w:val="24"/>
        </w:rPr>
        <w:t>Preventívny charakter</w:t>
      </w:r>
      <w:r w:rsidRPr="00833828">
        <w:rPr>
          <w:rFonts w:cs="Times New Roman"/>
          <w:szCs w:val="24"/>
        </w:rPr>
        <w:t xml:space="preserve"> – sociálnu prácu ako celok, môžeme r</w:t>
      </w:r>
      <w:r w:rsidR="00F24DC3">
        <w:rPr>
          <w:rFonts w:cs="Times New Roman"/>
          <w:szCs w:val="24"/>
        </w:rPr>
        <w:t xml:space="preserve">ozdeliť na dve veľké oblasti, a </w:t>
      </w:r>
      <w:r w:rsidRPr="00833828">
        <w:rPr>
          <w:rFonts w:cs="Times New Roman"/>
          <w:szCs w:val="24"/>
        </w:rPr>
        <w:t>to na oblasť prevencie a na oblasť nápravy, respektíve represie.  Pričom aj v sociálnej práci platí, že lepšie je negatívnym sociálnym javom predchádzať kvalitnými preventívnymi programami, ako riešiť ich</w:t>
      </w:r>
      <w:r w:rsidR="00F24DC3">
        <w:rPr>
          <w:rFonts w:cs="Times New Roman"/>
          <w:szCs w:val="24"/>
        </w:rPr>
        <w:t xml:space="preserve"> negatívny dopad na spoločnosť. </w:t>
      </w:r>
      <w:r w:rsidRPr="00833828">
        <w:rPr>
          <w:rFonts w:cs="Times New Roman"/>
          <w:szCs w:val="24"/>
        </w:rPr>
        <w:t>Vo všeobecnosti môžeme konštatovať, že všetky aktivity predchádzajúce vzniku sociálne nežiadúcich situácií môžeme označiť ako preventívne.</w:t>
      </w:r>
    </w:p>
    <w:p w14:paraId="6FEEF365" w14:textId="77777777" w:rsidR="00283BF9" w:rsidRPr="00833828" w:rsidRDefault="005F669C" w:rsidP="0030792A">
      <w:pPr>
        <w:numPr>
          <w:ilvl w:val="1"/>
          <w:numId w:val="7"/>
        </w:numPr>
        <w:tabs>
          <w:tab w:val="left" w:pos="520"/>
        </w:tabs>
        <w:ind w:left="520"/>
        <w:rPr>
          <w:rFonts w:cs="Times New Roman"/>
          <w:szCs w:val="24"/>
        </w:rPr>
      </w:pPr>
      <w:r w:rsidRPr="00833828">
        <w:rPr>
          <w:rFonts w:cs="Times New Roman"/>
          <w:b/>
          <w:szCs w:val="24"/>
        </w:rPr>
        <w:t>Pluralitu zdrojov</w:t>
      </w:r>
      <w:r w:rsidRPr="00833828">
        <w:rPr>
          <w:rFonts w:cs="Times New Roman"/>
          <w:szCs w:val="24"/>
        </w:rPr>
        <w:t xml:space="preserve"> – táto znamená možnosť využívať všetky dostupné zdroje pre potreby svojic</w:t>
      </w:r>
      <w:r w:rsidR="00D12C40">
        <w:rPr>
          <w:rFonts w:cs="Times New Roman"/>
          <w:szCs w:val="24"/>
        </w:rPr>
        <w:t xml:space="preserve">h klientov. Ide tu v podstate o dve možnosti. Prvou z </w:t>
      </w:r>
      <w:r w:rsidRPr="00833828">
        <w:rPr>
          <w:rFonts w:cs="Times New Roman"/>
          <w:szCs w:val="24"/>
        </w:rPr>
        <w:t>nich je využívanie predovšetkým ekonomických zdrojov poskytovateľmi sociálnych služieb, potrebných na ich realizáciu. Sociálni pracovníci potrebné prostriedky získavajú zo štátnych, verejných, medzinárodných, nadačných i súkromných zdrojov. Vo vzťahu ku klientovi umožňuje tento princíp vybrať si z ponuky štandardných i nadštandardných služieb, a to nielen podľa kvality ponúkaných služieb, ale tiež podľa ich dostupnosti pre klienta, a to ako v čase, v priestore a samozrejme aj podľa ekonomickej dostupnosti.</w:t>
      </w:r>
    </w:p>
    <w:p w14:paraId="3CFC65FF" w14:textId="77777777" w:rsidR="00283BF9" w:rsidRPr="00833828" w:rsidRDefault="005F669C" w:rsidP="0030792A">
      <w:pPr>
        <w:numPr>
          <w:ilvl w:val="1"/>
          <w:numId w:val="7"/>
        </w:numPr>
        <w:tabs>
          <w:tab w:val="left" w:pos="520"/>
        </w:tabs>
        <w:ind w:left="520"/>
        <w:rPr>
          <w:rFonts w:cs="Times New Roman"/>
          <w:szCs w:val="24"/>
        </w:rPr>
      </w:pPr>
      <w:r w:rsidRPr="00833828">
        <w:rPr>
          <w:rFonts w:cs="Times New Roman"/>
          <w:b/>
          <w:szCs w:val="24"/>
        </w:rPr>
        <w:t>Úzky vzťah medzi teóriou a praxou</w:t>
      </w:r>
      <w:r w:rsidRPr="00833828">
        <w:rPr>
          <w:rFonts w:cs="Times New Roman"/>
          <w:szCs w:val="24"/>
        </w:rPr>
        <w:t xml:space="preserve"> – narastajúce sociálne problémy v spoločnosti si vyžiadali zlepšenie o</w:t>
      </w:r>
      <w:r w:rsidR="00D12C40">
        <w:rPr>
          <w:rFonts w:cs="Times New Roman"/>
          <w:szCs w:val="24"/>
        </w:rPr>
        <w:t xml:space="preserve">rganizácie sociálnych služieb a </w:t>
      </w:r>
      <w:r w:rsidRPr="00833828">
        <w:rPr>
          <w:rFonts w:cs="Times New Roman"/>
          <w:szCs w:val="24"/>
        </w:rPr>
        <w:t xml:space="preserve">tiež si začali vyžadovať profesionálov – špecialistov, orientovaných na jednotlivé oblasti sociálnej práce. </w:t>
      </w:r>
      <w:r w:rsidRPr="00833828">
        <w:rPr>
          <w:rFonts w:cs="Times New Roman"/>
          <w:szCs w:val="24"/>
        </w:rPr>
        <w:lastRenderedPageBreak/>
        <w:t>Samo</w:t>
      </w:r>
      <w:r w:rsidR="00D12C40">
        <w:rPr>
          <w:rFonts w:cs="Times New Roman"/>
          <w:szCs w:val="24"/>
        </w:rPr>
        <w:t xml:space="preserve">tná prax sociálnej práce bola a </w:t>
      </w:r>
      <w:r w:rsidRPr="00833828">
        <w:rPr>
          <w:rFonts w:cs="Times New Roman"/>
          <w:szCs w:val="24"/>
        </w:rPr>
        <w:t>aj zostáva základným impulzom pre rozvoj sociálnej práce ako vednej disciplíny. A na strane druhej, teória pomáha lepšie pripraviť profesionálov pre túto oblasť, čím sa skv</w:t>
      </w:r>
      <w:r w:rsidR="00D12C40">
        <w:rPr>
          <w:rFonts w:cs="Times New Roman"/>
          <w:szCs w:val="24"/>
        </w:rPr>
        <w:t xml:space="preserve">alitňuje prax sociálnej práce a </w:t>
      </w:r>
      <w:r w:rsidRPr="00833828">
        <w:rPr>
          <w:rFonts w:cs="Times New Roman"/>
          <w:szCs w:val="24"/>
        </w:rPr>
        <w:t>zlepšujú sa tak šance jej klientov</w:t>
      </w:r>
      <w:r w:rsidR="00D12C40">
        <w:rPr>
          <w:rFonts w:cs="Times New Roman"/>
          <w:szCs w:val="24"/>
        </w:rPr>
        <w:t xml:space="preserve"> </w:t>
      </w:r>
      <w:r w:rsidRPr="00833828">
        <w:rPr>
          <w:rFonts w:cs="Times New Roman"/>
          <w:szCs w:val="24"/>
        </w:rPr>
        <w:t>na včasnú a odbornú pomoc pri riešení ich individuálnych sociálnych problémov.</w:t>
      </w:r>
    </w:p>
    <w:p w14:paraId="39E1CEAA" w14:textId="77777777" w:rsidR="00283BF9" w:rsidRPr="00833828" w:rsidRDefault="005F669C" w:rsidP="0030792A">
      <w:pPr>
        <w:numPr>
          <w:ilvl w:val="1"/>
          <w:numId w:val="7"/>
        </w:numPr>
        <w:tabs>
          <w:tab w:val="left" w:pos="520"/>
        </w:tabs>
        <w:ind w:left="520"/>
        <w:rPr>
          <w:rFonts w:cs="Times New Roman"/>
          <w:szCs w:val="24"/>
        </w:rPr>
      </w:pPr>
      <w:r w:rsidRPr="00833828">
        <w:rPr>
          <w:rFonts w:cs="Times New Roman"/>
          <w:b/>
          <w:szCs w:val="24"/>
        </w:rPr>
        <w:t>Subjektívny charakter</w:t>
      </w:r>
      <w:r w:rsidRPr="00833828">
        <w:rPr>
          <w:rFonts w:cs="Times New Roman"/>
          <w:szCs w:val="24"/>
        </w:rPr>
        <w:t xml:space="preserve"> – sociálna práca sa zameriava na riešenie subjektívnych potrieb jednotlivca. Každý človek iným spôsobom reaguje na sociálno – problémové situácie. Potrebuje rozdielne formy pomoci a tiež aj rozdielnu mieru pomoci. Preto súčasná sociálna práca zdôrazňuje potrebu individuálneho prístupu ku klientovi.</w:t>
      </w:r>
    </w:p>
    <w:p w14:paraId="26C2203C" w14:textId="77777777" w:rsidR="00283BF9" w:rsidRDefault="005F669C" w:rsidP="0030792A">
      <w:pPr>
        <w:numPr>
          <w:ilvl w:val="1"/>
          <w:numId w:val="7"/>
        </w:numPr>
        <w:tabs>
          <w:tab w:val="left" w:pos="520"/>
        </w:tabs>
        <w:ind w:left="520"/>
        <w:rPr>
          <w:rFonts w:cs="Times New Roman"/>
          <w:szCs w:val="24"/>
        </w:rPr>
      </w:pPr>
      <w:r w:rsidRPr="00833828">
        <w:rPr>
          <w:rFonts w:cs="Times New Roman"/>
          <w:b/>
          <w:szCs w:val="24"/>
        </w:rPr>
        <w:t>Premenlivý charakter</w:t>
      </w:r>
      <w:r w:rsidRPr="00833828">
        <w:rPr>
          <w:rFonts w:cs="Times New Roman"/>
          <w:szCs w:val="24"/>
        </w:rPr>
        <w:t xml:space="preserve"> – sociálnu prácu môžeme označiť nielen ako dynamickú oblasť vedeckého poznania, ale tiež ju môžeme označiť ako jednu z najpremenlivejších oblastí vedy. Táto vlastnosť sociálnej práce je daná objektom jej skúmania, ktorým je „sociálny pr</w:t>
      </w:r>
      <w:r w:rsidR="00C663D1">
        <w:rPr>
          <w:rFonts w:cs="Times New Roman"/>
          <w:szCs w:val="24"/>
        </w:rPr>
        <w:t>oblém – resp. sociálne problémy“.</w:t>
      </w:r>
    </w:p>
    <w:p w14:paraId="005B546C" w14:textId="77777777" w:rsidR="00662835" w:rsidRPr="00662835" w:rsidRDefault="00662835" w:rsidP="00662835">
      <w:pPr>
        <w:tabs>
          <w:tab w:val="left" w:pos="520"/>
        </w:tabs>
        <w:ind w:left="520"/>
        <w:rPr>
          <w:rFonts w:cs="Times New Roman"/>
          <w:szCs w:val="24"/>
        </w:rPr>
      </w:pPr>
    </w:p>
    <w:p w14:paraId="4AC276AB" w14:textId="77777777" w:rsidR="00283BF9" w:rsidRPr="00833828" w:rsidRDefault="005F669C" w:rsidP="00D50300">
      <w:pPr>
        <w:ind w:firstLine="520"/>
        <w:rPr>
          <w:rFonts w:cs="Times New Roman"/>
          <w:szCs w:val="24"/>
        </w:rPr>
      </w:pPr>
      <w:r w:rsidRPr="00833828">
        <w:rPr>
          <w:rFonts w:cs="Times New Roman"/>
          <w:b/>
          <w:szCs w:val="24"/>
        </w:rPr>
        <w:t>Sociálna práca</w:t>
      </w:r>
      <w:r w:rsidRPr="00833828">
        <w:rPr>
          <w:rFonts w:cs="Times New Roman"/>
          <w:szCs w:val="24"/>
        </w:rPr>
        <w:t xml:space="preserve"> je jedným z nástrojov sociálnej politiky. Sociálna práca je vo svete v súčasnosti vnímaná ako multidisciplinárna až transdisciplinárna vedná oblasť, ktorá disponu</w:t>
      </w:r>
      <w:r w:rsidR="00C663D1">
        <w:rPr>
          <w:rFonts w:cs="Times New Roman"/>
          <w:szCs w:val="24"/>
        </w:rPr>
        <w:t xml:space="preserve">je špeciálnymi metódami práce a </w:t>
      </w:r>
      <w:r w:rsidRPr="00833828">
        <w:rPr>
          <w:rFonts w:cs="Times New Roman"/>
          <w:szCs w:val="24"/>
        </w:rPr>
        <w:t>teoreticky je zameraná na oblasť sociálnej starostlivosti o jednotlivca, skupinu, komunitu či spoločnosť, ako aj na prípravu odborníkov</w:t>
      </w:r>
      <w:r w:rsidR="00C663D1">
        <w:rPr>
          <w:rFonts w:cs="Times New Roman"/>
          <w:szCs w:val="24"/>
        </w:rPr>
        <w:t xml:space="preserve"> </w:t>
      </w:r>
      <w:r w:rsidRPr="00833828">
        <w:rPr>
          <w:rFonts w:cs="Times New Roman"/>
          <w:szCs w:val="24"/>
        </w:rPr>
        <w:t>do tejto oblasti. Je to tiež praktická činnosť, ktorá je zameraná na predchádzanie, alebo úpravu problémov jednotlivcov, skupín, komunít, na riešení ktorých sa sociálni pracovníci podieľajú prostredníctvom organizovaných sociálnych služieb.</w:t>
      </w:r>
    </w:p>
    <w:p w14:paraId="214F6A3F" w14:textId="77777777" w:rsidR="00EF56EB" w:rsidRDefault="00EF56EB" w:rsidP="00C663D1">
      <w:pPr>
        <w:ind w:firstLine="520"/>
        <w:rPr>
          <w:rFonts w:cs="Times New Roman"/>
          <w:b/>
          <w:szCs w:val="24"/>
        </w:rPr>
      </w:pPr>
    </w:p>
    <w:p w14:paraId="7EABB8DE" w14:textId="77777777" w:rsidR="00283BF9" w:rsidRDefault="005F669C" w:rsidP="00421BA7">
      <w:pPr>
        <w:ind w:firstLine="520"/>
        <w:rPr>
          <w:rFonts w:cs="Times New Roman"/>
          <w:szCs w:val="24"/>
        </w:rPr>
      </w:pPr>
      <w:r w:rsidRPr="00B05653">
        <w:rPr>
          <w:rFonts w:cs="Times New Roman"/>
          <w:b/>
          <w:szCs w:val="24"/>
        </w:rPr>
        <w:t>Sociálna práca</w:t>
      </w:r>
      <w:r w:rsidRPr="00833828">
        <w:rPr>
          <w:rFonts w:cs="Times New Roman"/>
          <w:szCs w:val="24"/>
        </w:rPr>
        <w:t xml:space="preserve"> sa realizuje </w:t>
      </w:r>
      <w:r w:rsidR="00C663D1">
        <w:rPr>
          <w:rFonts w:cs="Times New Roman"/>
          <w:szCs w:val="24"/>
        </w:rPr>
        <w:t xml:space="preserve">hlavne v </w:t>
      </w:r>
      <w:r w:rsidRPr="00BE7764">
        <w:rPr>
          <w:rFonts w:cs="Times New Roman"/>
          <w:szCs w:val="24"/>
        </w:rPr>
        <w:t>sociálnych službách a</w:t>
      </w:r>
      <w:r w:rsidRPr="00833828">
        <w:rPr>
          <w:rFonts w:cs="Times New Roman"/>
          <w:szCs w:val="24"/>
        </w:rPr>
        <w:t xml:space="preserve"> ich prostredníctvom. V súčasnosti ovplyvňuje vývoj sociálnych služieb priamo alebo sprostredkovane najmä faktor predlžovania ľudského veku. Predlžovaním ľudského veku sa predlžuje aj obdobie života, v ktorom je človek stále viac závislý na poskytovaní pomoci od inej osoby, pričom sa požaduje zachovanie rovnakého štandardu života ako v produktívnom veku.</w:t>
      </w:r>
    </w:p>
    <w:p w14:paraId="1CE00F84" w14:textId="77777777" w:rsidR="00662835" w:rsidRDefault="00662835" w:rsidP="00662835">
      <w:pPr>
        <w:spacing w:line="240" w:lineRule="auto"/>
        <w:jc w:val="left"/>
        <w:rPr>
          <w:rFonts w:cs="Times New Roman"/>
          <w:szCs w:val="24"/>
        </w:rPr>
      </w:pPr>
      <w:r>
        <w:rPr>
          <w:rFonts w:cs="Times New Roman"/>
          <w:szCs w:val="24"/>
        </w:rPr>
        <w:br w:type="page"/>
      </w:r>
      <w:bookmarkStart w:id="17" w:name="_Toc435030225"/>
      <w:bookmarkEnd w:id="17"/>
    </w:p>
    <w:p w14:paraId="5ABFFFF6" w14:textId="77777777" w:rsidR="00283BF9" w:rsidRPr="00EF56EB" w:rsidRDefault="00EF56EB" w:rsidP="002C6895">
      <w:pPr>
        <w:pStyle w:val="Nadpis1"/>
      </w:pPr>
      <w:bookmarkStart w:id="18" w:name="_Toc513210123"/>
      <w:bookmarkStart w:id="19" w:name="_Toc513574679"/>
      <w:r w:rsidRPr="00EF56EB">
        <w:lastRenderedPageBreak/>
        <w:t xml:space="preserve">2 </w:t>
      </w:r>
      <w:r w:rsidR="005F669C" w:rsidRPr="00EF56EB">
        <w:t>SOCIÁLNE SLUŽBY</w:t>
      </w:r>
      <w:bookmarkEnd w:id="18"/>
      <w:bookmarkEnd w:id="19"/>
    </w:p>
    <w:p w14:paraId="12CB6560" w14:textId="77777777" w:rsidR="00283BF9" w:rsidRPr="00EF56EB" w:rsidRDefault="00283BF9" w:rsidP="002C6895">
      <w:pPr>
        <w:pStyle w:val="Nadpis1"/>
      </w:pPr>
    </w:p>
    <w:p w14:paraId="1FFCC1A9" w14:textId="77777777" w:rsidR="00283BF9" w:rsidRDefault="005F669C" w:rsidP="00421BA7">
      <w:pPr>
        <w:ind w:firstLine="708"/>
        <w:rPr>
          <w:rFonts w:cs="Times New Roman"/>
          <w:szCs w:val="24"/>
        </w:rPr>
      </w:pPr>
      <w:r w:rsidRPr="00833828">
        <w:rPr>
          <w:rFonts w:cs="Times New Roman"/>
          <w:b/>
          <w:szCs w:val="24"/>
        </w:rPr>
        <w:t>Sociálne služby</w:t>
      </w:r>
      <w:r w:rsidRPr="00833828">
        <w:rPr>
          <w:rFonts w:cs="Times New Roman"/>
          <w:szCs w:val="24"/>
        </w:rPr>
        <w:t xml:space="preserve"> sú právnym prostriedkom na realizáciu článkom 39 Ústavy Slovenskej republiky zaručených sociálnych práv občana, čo determinuje špecifické postavenie sociálnych služieb v rámci verejných služieb. </w:t>
      </w:r>
    </w:p>
    <w:p w14:paraId="3E9E2332" w14:textId="77777777" w:rsidR="00EF56EB" w:rsidRPr="00833828" w:rsidRDefault="00EF56EB" w:rsidP="00EF56EB">
      <w:pPr>
        <w:ind w:firstLine="708"/>
        <w:rPr>
          <w:rFonts w:cs="Times New Roman"/>
          <w:szCs w:val="24"/>
        </w:rPr>
      </w:pPr>
    </w:p>
    <w:p w14:paraId="53B914D9" w14:textId="77777777" w:rsidR="00283BF9" w:rsidRDefault="005F669C" w:rsidP="00EF56EB">
      <w:pPr>
        <w:ind w:firstLine="709"/>
        <w:rPr>
          <w:rFonts w:cs="Times New Roman"/>
          <w:szCs w:val="24"/>
        </w:rPr>
      </w:pPr>
      <w:r w:rsidRPr="00833828">
        <w:rPr>
          <w:rFonts w:cs="Times New Roman"/>
          <w:szCs w:val="24"/>
        </w:rPr>
        <w:t>Sociálne služby sa prekrývajú so širšou kategóriou verejných služieb. Verejné služby sú služby poskytované v záujme verejnosti. Na rozdiel od služieb komerčných sú financované z verejných rozpočtov, sú podrobnejšie definované legislatívou než iné služby a vďaka tomu sú viac závislé na politickom rozhodovaní štátu, vyšších územných celkov a obcí. Sociálna služba však môže byť poskytovaná aj ako služba komerčná, a to na základe obchodného kontraktu medzi poskytovateľom a prijímateľom. V zahraničnej literatúre sa môžeme stretnúť s pojmom humanitné služby (human services). Pracujú v nich tí, ktorí sa poskytovaniu služieb ľuďom venujú ako profesionáli alebo ako dobrovoľníci. Pojem humanitné služby je široký a v slovenskom prostredí sa používa v užšom význame – mieni sa ním obvykle priama materiálna pomoc ľuďom v akútnej núdzi.</w:t>
      </w:r>
    </w:p>
    <w:p w14:paraId="7E61A0F2" w14:textId="77777777" w:rsidR="00EF56EB" w:rsidRPr="00833828" w:rsidRDefault="00EF56EB" w:rsidP="00EF56EB">
      <w:pPr>
        <w:ind w:firstLine="709"/>
        <w:rPr>
          <w:rFonts w:cs="Times New Roman"/>
          <w:szCs w:val="24"/>
        </w:rPr>
      </w:pPr>
    </w:p>
    <w:p w14:paraId="02685523" w14:textId="77777777" w:rsidR="00283BF9" w:rsidRDefault="005F669C" w:rsidP="00EF56EB">
      <w:pPr>
        <w:ind w:firstLine="709"/>
        <w:rPr>
          <w:rFonts w:cs="Times New Roman"/>
          <w:szCs w:val="24"/>
        </w:rPr>
      </w:pPr>
      <w:r w:rsidRPr="00833828">
        <w:rPr>
          <w:rFonts w:cs="Times New Roman"/>
          <w:szCs w:val="24"/>
        </w:rPr>
        <w:t xml:space="preserve">Dôstojnosť každého ľudského života ako cieľ sociálnej politiky štátu i globálneho spoločenstva bola deklarovaná OSN v roku 1948. Tým sa otáča základný princíp poskytovania sociálnej ochrany – v predchádzajúcej epoche boli definované subjekty povinné ju poskytovať, po prijatí deklarácie sa vychádza i z oprávnenia človeka na túto ochranu, z daru sa stáva nárok. </w:t>
      </w:r>
    </w:p>
    <w:p w14:paraId="7796BE82" w14:textId="77777777" w:rsidR="00EF56EB" w:rsidRPr="00833828" w:rsidRDefault="00EF56EB" w:rsidP="00EF56EB">
      <w:pPr>
        <w:ind w:firstLine="708"/>
        <w:rPr>
          <w:rFonts w:cs="Times New Roman"/>
          <w:szCs w:val="24"/>
        </w:rPr>
      </w:pPr>
    </w:p>
    <w:p w14:paraId="6D17742B" w14:textId="77777777" w:rsidR="00BE7764" w:rsidRDefault="005F669C" w:rsidP="00EF56EB">
      <w:pPr>
        <w:ind w:firstLine="708"/>
        <w:rPr>
          <w:rFonts w:cs="Times New Roman"/>
          <w:szCs w:val="24"/>
        </w:rPr>
      </w:pPr>
      <w:r w:rsidRPr="00833828">
        <w:rPr>
          <w:rFonts w:cs="Times New Roman"/>
          <w:szCs w:val="24"/>
        </w:rPr>
        <w:t>Sociálne služby sú integrálnou súčasťou verejných služieb. Pomáhajú občanom riešiť nepriaznivú sociálnu situáciu, zmierňovať a odstraňovať sociálne vylúčenie, do ktorého sa dostali, zvyšujú mieru ich opätovnej integrácie do spoločnosti. Riešenie sociálnych problémov jednotlivcov, rodín a skupín občanov ovplyvňuje p</w:t>
      </w:r>
      <w:r w:rsidR="00EF56EB">
        <w:rPr>
          <w:rFonts w:cs="Times New Roman"/>
          <w:szCs w:val="24"/>
        </w:rPr>
        <w:t xml:space="preserve">ozitívne celkovú sociálnu klímu </w:t>
      </w:r>
      <w:r w:rsidRPr="00833828">
        <w:rPr>
          <w:rFonts w:cs="Times New Roman"/>
          <w:szCs w:val="24"/>
        </w:rPr>
        <w:t xml:space="preserve">v spoločnosti. </w:t>
      </w:r>
    </w:p>
    <w:p w14:paraId="37D0789A" w14:textId="77777777" w:rsidR="00EF56EB" w:rsidRDefault="00EF56EB" w:rsidP="00EF56EB">
      <w:pPr>
        <w:ind w:firstLine="708"/>
        <w:rPr>
          <w:rFonts w:cs="Times New Roman"/>
          <w:szCs w:val="24"/>
        </w:rPr>
      </w:pPr>
    </w:p>
    <w:p w14:paraId="53AF83D6" w14:textId="77777777" w:rsidR="00EF56EB" w:rsidRPr="00833828" w:rsidRDefault="005F669C" w:rsidP="00EF56EB">
      <w:pPr>
        <w:ind w:firstLine="708"/>
        <w:rPr>
          <w:rFonts w:cs="Times New Roman"/>
          <w:szCs w:val="24"/>
        </w:rPr>
      </w:pPr>
      <w:r w:rsidRPr="00833828">
        <w:rPr>
          <w:rFonts w:cs="Times New Roman"/>
          <w:b/>
          <w:szCs w:val="24"/>
        </w:rPr>
        <w:t>Význam sociálnych služieb</w:t>
      </w:r>
      <w:r w:rsidR="00EF56EB">
        <w:rPr>
          <w:rFonts w:cs="Times New Roman"/>
          <w:szCs w:val="24"/>
        </w:rPr>
        <w:t xml:space="preserve"> spočíva najmä v tom, </w:t>
      </w:r>
      <w:r w:rsidRPr="00833828">
        <w:rPr>
          <w:rFonts w:cs="Times New Roman"/>
          <w:szCs w:val="24"/>
        </w:rPr>
        <w:t xml:space="preserve">že bez ich pôsobenia by sa nie malá časť občanov vôbec nemohla podieľať na všetkých stránkach života spoločnosti, bolo by tak znemožnené uplatnenie ich ľudských a občianskych práv a dochádzalo by k ich sociálnemu vylúčeniu. </w:t>
      </w:r>
      <w:r w:rsidR="00EF56EB">
        <w:rPr>
          <w:rFonts w:cs="Times New Roman"/>
          <w:szCs w:val="24"/>
        </w:rPr>
        <w:br w:type="page"/>
      </w:r>
    </w:p>
    <w:p w14:paraId="0F61850F" w14:textId="77777777" w:rsidR="00283BF9" w:rsidRDefault="005F669C" w:rsidP="00D05FF7">
      <w:pPr>
        <w:ind w:firstLine="709"/>
        <w:rPr>
          <w:rFonts w:cs="Times New Roman"/>
          <w:szCs w:val="24"/>
        </w:rPr>
      </w:pPr>
      <w:r w:rsidRPr="00833828">
        <w:rPr>
          <w:rFonts w:cs="Times New Roman"/>
          <w:szCs w:val="24"/>
        </w:rPr>
        <w:lastRenderedPageBreak/>
        <w:t xml:space="preserve">Sociálne služby sú tým segmentom, v ktorom na celom území Slovenskej republiky prevláda dopyt nad ponukou služieb všetkého druhu a kapacity existujúcich zariadení sociálnych služieb sú nepostačujúce. Nepokrytá potreba kapacít zariadení sociálnych služieb je objektívnym dôsledkom demografického vývoja v Slovenskej republike (nárast občanov v dôchodkovom veku) a nepriaznivého zdravotného stavu obyvateľov Slovenskej republiky, najmä vyšších vekových kategórií a existencie kombinovaných ťažkých zdravotných postihnutí u mladšej generácie. </w:t>
      </w:r>
    </w:p>
    <w:p w14:paraId="2B3A3B89" w14:textId="77777777" w:rsidR="00EF56EB" w:rsidRDefault="00EF56EB" w:rsidP="00D05FF7">
      <w:pPr>
        <w:ind w:firstLine="709"/>
        <w:rPr>
          <w:rFonts w:cs="Times New Roman"/>
          <w:szCs w:val="24"/>
        </w:rPr>
      </w:pPr>
    </w:p>
    <w:p w14:paraId="740ABB40" w14:textId="77777777" w:rsidR="00283BF9" w:rsidRPr="00833828" w:rsidRDefault="005F669C" w:rsidP="00D05FF7">
      <w:pPr>
        <w:ind w:firstLine="709"/>
        <w:rPr>
          <w:rFonts w:cs="Times New Roman"/>
          <w:szCs w:val="24"/>
        </w:rPr>
      </w:pPr>
      <w:r w:rsidRPr="00833828">
        <w:rPr>
          <w:rFonts w:cs="Times New Roman"/>
          <w:szCs w:val="24"/>
        </w:rPr>
        <w:t>Vo vybavenosti jednotlivých územných celkov sociálnymi službami existujú rozdiel</w:t>
      </w:r>
      <w:r w:rsidR="00421BA7">
        <w:rPr>
          <w:rFonts w:cs="Times New Roman"/>
          <w:szCs w:val="24"/>
        </w:rPr>
        <w:t>y, ktoré objektívne vyplývajú z</w:t>
      </w:r>
      <w:r w:rsidRPr="00833828">
        <w:rPr>
          <w:rFonts w:cs="Times New Roman"/>
          <w:szCs w:val="24"/>
        </w:rPr>
        <w:t>:</w:t>
      </w:r>
    </w:p>
    <w:p w14:paraId="5ABE8733" w14:textId="77777777" w:rsidR="00283BF9" w:rsidRPr="00EF56EB" w:rsidRDefault="005F669C" w:rsidP="0030792A">
      <w:pPr>
        <w:pStyle w:val="Odsekzoznamu"/>
        <w:numPr>
          <w:ilvl w:val="0"/>
          <w:numId w:val="8"/>
        </w:numPr>
        <w:rPr>
          <w:rFonts w:cs="Times New Roman"/>
          <w:szCs w:val="24"/>
        </w:rPr>
      </w:pPr>
      <w:r w:rsidRPr="00EF56EB">
        <w:rPr>
          <w:rFonts w:cs="Times New Roman"/>
          <w:szCs w:val="24"/>
        </w:rPr>
        <w:t>miery urbanizácie,</w:t>
      </w:r>
    </w:p>
    <w:p w14:paraId="5A55A098" w14:textId="77777777" w:rsidR="00283BF9" w:rsidRPr="00833828" w:rsidRDefault="005F669C" w:rsidP="0030792A">
      <w:pPr>
        <w:numPr>
          <w:ilvl w:val="0"/>
          <w:numId w:val="8"/>
        </w:numPr>
        <w:rPr>
          <w:rFonts w:cs="Times New Roman"/>
          <w:szCs w:val="24"/>
        </w:rPr>
      </w:pPr>
      <w:r w:rsidRPr="00833828">
        <w:rPr>
          <w:rFonts w:cs="Times New Roman"/>
          <w:szCs w:val="24"/>
        </w:rPr>
        <w:t>vekovej, kvalifikačnej, profesijnej a sociálnej štruktúry obyvateľstva,</w:t>
      </w:r>
    </w:p>
    <w:p w14:paraId="21FEC4BB" w14:textId="77777777" w:rsidR="00283BF9" w:rsidRPr="00833828" w:rsidRDefault="005F669C" w:rsidP="0030792A">
      <w:pPr>
        <w:numPr>
          <w:ilvl w:val="0"/>
          <w:numId w:val="8"/>
        </w:numPr>
        <w:rPr>
          <w:rFonts w:cs="Times New Roman"/>
          <w:szCs w:val="24"/>
        </w:rPr>
      </w:pPr>
      <w:r w:rsidRPr="00833828">
        <w:rPr>
          <w:rFonts w:cs="Times New Roman"/>
          <w:szCs w:val="24"/>
        </w:rPr>
        <w:t>miery realizácie tradičných funkcií rodiny v starostlivosti o starších občanov a zdravotne ťažko postihnutých občanov,</w:t>
      </w:r>
    </w:p>
    <w:p w14:paraId="45CE07C9" w14:textId="77777777" w:rsidR="00283BF9" w:rsidRDefault="005F669C" w:rsidP="0030792A">
      <w:pPr>
        <w:numPr>
          <w:ilvl w:val="0"/>
          <w:numId w:val="8"/>
        </w:numPr>
        <w:rPr>
          <w:rFonts w:cs="Times New Roman"/>
          <w:szCs w:val="24"/>
        </w:rPr>
      </w:pPr>
      <w:r w:rsidRPr="00833828">
        <w:rPr>
          <w:rFonts w:cs="Times New Roman"/>
          <w:szCs w:val="24"/>
        </w:rPr>
        <w:t>najrôznejších sociologických zmien prebiehajúcich v spoločnosti, najmä rozpadom viacgeneračného súžitia rodín.</w:t>
      </w:r>
    </w:p>
    <w:p w14:paraId="0C0D794C" w14:textId="77777777" w:rsidR="00662835" w:rsidRPr="00833828" w:rsidRDefault="00662835" w:rsidP="00D05FF7">
      <w:pPr>
        <w:ind w:left="360"/>
        <w:rPr>
          <w:rFonts w:cs="Times New Roman"/>
          <w:szCs w:val="24"/>
        </w:rPr>
      </w:pPr>
    </w:p>
    <w:p w14:paraId="7BF312D3" w14:textId="77777777" w:rsidR="00283BF9" w:rsidRDefault="005F669C" w:rsidP="00421BA7">
      <w:pPr>
        <w:ind w:firstLine="708"/>
        <w:rPr>
          <w:rFonts w:cs="Times New Roman"/>
          <w:szCs w:val="24"/>
        </w:rPr>
      </w:pPr>
      <w:r w:rsidRPr="00833828">
        <w:rPr>
          <w:rFonts w:cs="Times New Roman"/>
          <w:szCs w:val="24"/>
        </w:rPr>
        <w:t>K zákl</w:t>
      </w:r>
      <w:r w:rsidR="00EF56EB">
        <w:rPr>
          <w:rFonts w:cs="Times New Roman"/>
          <w:szCs w:val="24"/>
        </w:rPr>
        <w:t xml:space="preserve">adným spoločensko-ekonomickým a </w:t>
      </w:r>
      <w:r w:rsidRPr="00833828">
        <w:rPr>
          <w:rFonts w:cs="Times New Roman"/>
          <w:szCs w:val="24"/>
        </w:rPr>
        <w:t>soci</w:t>
      </w:r>
      <w:r w:rsidR="00E50637">
        <w:rPr>
          <w:rFonts w:cs="Times New Roman"/>
          <w:szCs w:val="24"/>
        </w:rPr>
        <w:t>álno-politickým faktorom, ktoré v </w:t>
      </w:r>
      <w:r w:rsidRPr="00833828">
        <w:rPr>
          <w:rFonts w:cs="Times New Roman"/>
          <w:szCs w:val="24"/>
        </w:rPr>
        <w:t>súčasnej dobe priamo či sprostredkovane ovplyvňujú vývoj sociálnych služieb patrí predlžovanie ľudského veku, pričom sa predlžuje obdobie života, v ktorom človek potrebuje pomoc inej osoby, prenášanie štandardu života v produktívnom veku i do obdobia, kedy je človek postupne stále viac závislý na pomoci inej osoby ako aj rastúca nákladnosť kompenzácie narastajúcej závislosti na vonkajšej pomoci.</w:t>
      </w:r>
    </w:p>
    <w:p w14:paraId="37262E07" w14:textId="77777777" w:rsidR="00EF56EB" w:rsidRPr="00833828" w:rsidRDefault="00EF56EB" w:rsidP="00D05FF7">
      <w:pPr>
        <w:ind w:firstLine="357"/>
        <w:rPr>
          <w:rFonts w:cs="Times New Roman"/>
          <w:szCs w:val="24"/>
        </w:rPr>
      </w:pPr>
    </w:p>
    <w:p w14:paraId="4EC0824E" w14:textId="77777777" w:rsidR="00283BF9" w:rsidRPr="00833828" w:rsidRDefault="005F669C" w:rsidP="00421BA7">
      <w:pPr>
        <w:ind w:firstLine="708"/>
        <w:rPr>
          <w:rFonts w:cs="Times New Roman"/>
          <w:szCs w:val="24"/>
        </w:rPr>
      </w:pPr>
      <w:r w:rsidRPr="00833828">
        <w:rPr>
          <w:rFonts w:cs="Times New Roman"/>
          <w:szCs w:val="24"/>
        </w:rPr>
        <w:t xml:space="preserve">Aj z demografickej štruktúry obyvateľstva vyplýva, že v prirodzenom vývoji obyvateľstva je </w:t>
      </w:r>
      <w:r w:rsidR="00BE7764">
        <w:rPr>
          <w:rFonts w:cs="Times New Roman"/>
          <w:szCs w:val="24"/>
        </w:rPr>
        <w:t xml:space="preserve"> </w:t>
      </w:r>
      <w:r w:rsidRPr="00833828">
        <w:rPr>
          <w:rFonts w:cs="Times New Roman"/>
          <w:szCs w:val="24"/>
        </w:rPr>
        <w:t>evidentný všeobecný</w:t>
      </w:r>
      <w:r w:rsidR="00BE7764">
        <w:rPr>
          <w:rFonts w:cs="Times New Roman"/>
          <w:szCs w:val="24"/>
        </w:rPr>
        <w:t xml:space="preserve"> </w:t>
      </w:r>
      <w:r w:rsidRPr="00833828">
        <w:rPr>
          <w:rFonts w:cs="Times New Roman"/>
          <w:szCs w:val="24"/>
        </w:rPr>
        <w:t>trend</w:t>
      </w:r>
      <w:r w:rsidR="00BE7764">
        <w:rPr>
          <w:rFonts w:cs="Times New Roman"/>
          <w:szCs w:val="24"/>
        </w:rPr>
        <w:t xml:space="preserve"> </w:t>
      </w:r>
      <w:r w:rsidRPr="00833828">
        <w:rPr>
          <w:rFonts w:cs="Times New Roman"/>
          <w:szCs w:val="24"/>
        </w:rPr>
        <w:t>výrazného znižovania prirodzených prírastkov.</w:t>
      </w:r>
      <w:r w:rsidR="00E50637">
        <w:rPr>
          <w:rFonts w:cs="Times New Roman"/>
          <w:szCs w:val="24"/>
        </w:rPr>
        <w:t xml:space="preserve"> </w:t>
      </w:r>
      <w:r w:rsidRPr="00833828">
        <w:rPr>
          <w:rFonts w:cs="Times New Roman"/>
          <w:szCs w:val="24"/>
        </w:rPr>
        <w:t>Z pohľadu hodnotenia vývoja celkovej vekovej skladby obyvateľstva možno konštatovať tendenciu starnutia populácie. Z hľadiska pre</w:t>
      </w:r>
      <w:r w:rsidR="00421BA7">
        <w:rPr>
          <w:rFonts w:cs="Times New Roman"/>
          <w:szCs w:val="24"/>
        </w:rPr>
        <w:t xml:space="preserve">dpokladaného dlhodobého vývoja </w:t>
      </w:r>
      <w:r w:rsidRPr="00833828">
        <w:rPr>
          <w:rFonts w:cs="Times New Roman"/>
          <w:szCs w:val="24"/>
        </w:rPr>
        <w:t>v ekonomickej skupine obyvateľstva v poproduktívnom veku možno očakávať nárast početnosti a zastúpenia obyvateľstva. Teda populácia starne a tento proces bude pokračovať, poproduktívna časť obyvateľstva - seniori, bude klásť čoraz väčšie nároky na sociálnu sféru (to znamená na zariadenia sociálnych služieb s rôznymi formami pobytu, ale a</w:t>
      </w:r>
      <w:r w:rsidR="00ED3C18">
        <w:rPr>
          <w:rFonts w:cs="Times New Roman"/>
          <w:szCs w:val="24"/>
        </w:rPr>
        <w:t>j sociálne služby poskytované v </w:t>
      </w:r>
      <w:r w:rsidRPr="00833828">
        <w:rPr>
          <w:rFonts w:cs="Times New Roman"/>
          <w:szCs w:val="24"/>
        </w:rPr>
        <w:t>ich prirodzenom - rodinnom prostredí). Takisto rapídne narastá počet občanov so zdravotným postihnutím.</w:t>
      </w:r>
      <w:r w:rsidR="00D05FF7">
        <w:rPr>
          <w:rFonts w:cs="Times New Roman"/>
          <w:szCs w:val="24"/>
        </w:rPr>
        <w:br w:type="page"/>
      </w:r>
    </w:p>
    <w:p w14:paraId="4A53DA47" w14:textId="77777777" w:rsidR="00283BF9" w:rsidRPr="00D05FF7" w:rsidRDefault="00A37536" w:rsidP="007C34D4">
      <w:pPr>
        <w:pStyle w:val="Nadpis2"/>
      </w:pPr>
      <w:bookmarkStart w:id="20" w:name="_Toc435030226"/>
      <w:bookmarkStart w:id="21" w:name="_Toc513210124"/>
      <w:bookmarkStart w:id="22" w:name="_Toc513574680"/>
      <w:bookmarkEnd w:id="20"/>
      <w:r w:rsidRPr="00D05FF7">
        <w:lastRenderedPageBreak/>
        <w:t>2</w:t>
      </w:r>
      <w:r w:rsidR="00D05FF7" w:rsidRPr="00D05FF7">
        <w:t xml:space="preserve">.1 </w:t>
      </w:r>
      <w:r w:rsidR="005F669C" w:rsidRPr="00D05FF7">
        <w:t>Sociálne služby na Slovensku po roku 1989</w:t>
      </w:r>
      <w:bookmarkEnd w:id="21"/>
      <w:bookmarkEnd w:id="22"/>
    </w:p>
    <w:p w14:paraId="0DE9BDDF" w14:textId="77777777" w:rsidR="00283BF9" w:rsidRPr="00833828" w:rsidRDefault="00283BF9" w:rsidP="004B5924">
      <w:pPr>
        <w:rPr>
          <w:rFonts w:cs="Times New Roman"/>
        </w:rPr>
      </w:pPr>
    </w:p>
    <w:p w14:paraId="5B25D2F3" w14:textId="77777777" w:rsidR="00283BF9" w:rsidRDefault="005F669C" w:rsidP="00F60146">
      <w:pPr>
        <w:ind w:firstLine="708"/>
        <w:rPr>
          <w:rFonts w:cs="Times New Roman"/>
          <w:color w:val="000000"/>
          <w:spacing w:val="3"/>
          <w:szCs w:val="24"/>
        </w:rPr>
      </w:pPr>
      <w:r w:rsidRPr="00833828">
        <w:rPr>
          <w:rFonts w:cs="Times New Roman"/>
          <w:color w:val="000000"/>
          <w:spacing w:val="3"/>
          <w:szCs w:val="24"/>
        </w:rPr>
        <w:t xml:space="preserve">Monopol štátu na poskytovanie sociálnych služieb bol zrušený Federálnym zhromaždením bývalej Československej federatívnej republiky v roku 1990 prijatím zákona č.180/1990 Zb., ktorým sa menil zákon č. 100/1988 Zb. o sociálnom zabezpečení. </w:t>
      </w:r>
      <w:r w:rsidRPr="00833828">
        <w:rPr>
          <w:rFonts w:cs="Times New Roman"/>
          <w:szCs w:val="24"/>
        </w:rPr>
        <w:t>Už</w:t>
      </w:r>
      <w:r w:rsidRPr="00833828">
        <w:rPr>
          <w:rFonts w:cs="Times New Roman"/>
          <w:color w:val="000000"/>
          <w:spacing w:val="3"/>
          <w:szCs w:val="24"/>
        </w:rPr>
        <w:t xml:space="preserve"> v roku 1992 prijala NR SR osobitný zákon č. 135/1992 Zb. o poskytovaní s</w:t>
      </w:r>
      <w:r w:rsidR="00F60146">
        <w:rPr>
          <w:rFonts w:cs="Times New Roman"/>
          <w:color w:val="000000"/>
          <w:spacing w:val="3"/>
          <w:szCs w:val="24"/>
        </w:rPr>
        <w:t xml:space="preserve">ociálnych služieb právnickými a </w:t>
      </w:r>
      <w:r w:rsidRPr="00833828">
        <w:rPr>
          <w:rFonts w:cs="Times New Roman"/>
          <w:color w:val="000000"/>
          <w:spacing w:val="3"/>
          <w:szCs w:val="24"/>
        </w:rPr>
        <w:t>fyzickými osobami. Táto zákonná právna úprava vytvorila transparentný priestor pre vstup nových poskytovateľov sociálnych služieb. Zákon nedefinoval druhy služieb a typy zariadení. Poskytovatelia sociálnych služie</w:t>
      </w:r>
      <w:r w:rsidR="00D05FF7">
        <w:rPr>
          <w:rFonts w:cs="Times New Roman"/>
          <w:color w:val="000000"/>
          <w:spacing w:val="3"/>
          <w:szCs w:val="24"/>
        </w:rPr>
        <w:t>b mohli pružne reagovať na nové</w:t>
      </w:r>
      <w:r w:rsidRPr="00833828">
        <w:rPr>
          <w:rFonts w:cs="Times New Roman"/>
          <w:color w:val="000000"/>
          <w:spacing w:val="3"/>
          <w:szCs w:val="24"/>
        </w:rPr>
        <w:t xml:space="preserve"> sociálne riziká súvisiace s prebiehajú</w:t>
      </w:r>
      <w:r w:rsidR="00D05FF7">
        <w:rPr>
          <w:rFonts w:cs="Times New Roman"/>
          <w:color w:val="000000"/>
          <w:spacing w:val="3"/>
          <w:szCs w:val="24"/>
        </w:rPr>
        <w:t xml:space="preserve">cou transformáciou spoločnosti </w:t>
      </w:r>
      <w:r w:rsidRPr="00833828">
        <w:rPr>
          <w:rFonts w:cs="Times New Roman"/>
          <w:color w:val="000000"/>
          <w:spacing w:val="3"/>
          <w:szCs w:val="24"/>
        </w:rPr>
        <w:t xml:space="preserve">ako boli drogy, </w:t>
      </w:r>
      <w:r w:rsidRPr="00833828">
        <w:rPr>
          <w:rFonts w:cs="Times New Roman"/>
          <w:spacing w:val="3"/>
          <w:szCs w:val="24"/>
        </w:rPr>
        <w:t xml:space="preserve">bezdomovectvo, domáce </w:t>
      </w:r>
      <w:r w:rsidR="00D05FF7">
        <w:rPr>
          <w:rFonts w:cs="Times New Roman"/>
          <w:color w:val="000000"/>
          <w:spacing w:val="3"/>
          <w:szCs w:val="24"/>
        </w:rPr>
        <w:t>násilie,</w:t>
      </w:r>
      <w:r w:rsidRPr="00833828">
        <w:rPr>
          <w:rFonts w:cs="Times New Roman"/>
          <w:color w:val="000000"/>
          <w:spacing w:val="3"/>
          <w:szCs w:val="24"/>
        </w:rPr>
        <w:t xml:space="preserve">... </w:t>
      </w:r>
      <w:r w:rsidR="00D05FF7">
        <w:rPr>
          <w:rFonts w:cs="Times New Roman"/>
          <w:color w:val="000000"/>
          <w:spacing w:val="3"/>
          <w:szCs w:val="24"/>
        </w:rPr>
        <w:t>.</w:t>
      </w:r>
    </w:p>
    <w:p w14:paraId="551AA44B" w14:textId="77777777" w:rsidR="00D05FF7" w:rsidRPr="00833828" w:rsidRDefault="00D05FF7" w:rsidP="00D05FF7">
      <w:pPr>
        <w:ind w:firstLine="709"/>
        <w:rPr>
          <w:rFonts w:cs="Times New Roman"/>
          <w:color w:val="000000"/>
          <w:spacing w:val="3"/>
          <w:szCs w:val="24"/>
        </w:rPr>
      </w:pPr>
    </w:p>
    <w:p w14:paraId="7A1DC049" w14:textId="77777777" w:rsidR="00283BF9" w:rsidRDefault="00D05FF7" w:rsidP="00D05FF7">
      <w:pPr>
        <w:ind w:firstLine="709"/>
        <w:rPr>
          <w:rFonts w:cs="Times New Roman"/>
          <w:color w:val="000000"/>
          <w:spacing w:val="3"/>
          <w:szCs w:val="24"/>
        </w:rPr>
      </w:pPr>
      <w:r>
        <w:rPr>
          <w:rFonts w:cs="Times New Roman"/>
          <w:color w:val="000000"/>
          <w:spacing w:val="3"/>
          <w:szCs w:val="24"/>
        </w:rPr>
        <w:t xml:space="preserve">V roku </w:t>
      </w:r>
      <w:r w:rsidR="005F669C" w:rsidRPr="00833828">
        <w:rPr>
          <w:rFonts w:cs="Times New Roman"/>
          <w:color w:val="000000"/>
          <w:spacing w:val="3"/>
          <w:szCs w:val="24"/>
        </w:rPr>
        <w:t xml:space="preserve">1996 vláda Slovenskej republiky schválila Koncepciu transformácie sociálnej sféry v Slovenskej republike a v súlade s touto </w:t>
      </w:r>
      <w:r>
        <w:rPr>
          <w:rFonts w:cs="Times New Roman"/>
          <w:color w:val="000000"/>
          <w:spacing w:val="3"/>
          <w:szCs w:val="24"/>
        </w:rPr>
        <w:t>koncepciou bol prijatý zákon č. </w:t>
      </w:r>
      <w:r w:rsidR="005F669C" w:rsidRPr="00833828">
        <w:rPr>
          <w:rFonts w:cs="Times New Roman"/>
          <w:color w:val="000000"/>
          <w:spacing w:val="3"/>
          <w:szCs w:val="24"/>
        </w:rPr>
        <w:t>195/1998 Z. z. o sociálnej pomoci v znení neskorších predpisov (ďalej len „zákon o sociálnej pomoci“). Sociálna starostlivosť sa nahradila pojmom sociálna pomoc, čím sa zdôraznila prvoradá zodpovednosť občana a jeho rodiny za riešenie nepriaznivej sociálnej situácie, do ktorej sa dostal. Štát mal povinnosť pomôcť, ale nemal prevziať celkovú starostlivosť o občana. Občan mal právo na zabezpečenie základných životných podmienok – jedno teplé jed</w:t>
      </w:r>
      <w:r>
        <w:rPr>
          <w:rFonts w:cs="Times New Roman"/>
          <w:color w:val="000000"/>
          <w:spacing w:val="3"/>
          <w:szCs w:val="24"/>
        </w:rPr>
        <w:t xml:space="preserve">lo denne, nevyhnutné ošatenie a </w:t>
      </w:r>
      <w:r w:rsidR="005F669C" w:rsidRPr="00833828">
        <w:rPr>
          <w:rFonts w:cs="Times New Roman"/>
          <w:color w:val="000000"/>
          <w:spacing w:val="3"/>
          <w:szCs w:val="24"/>
        </w:rPr>
        <w:t xml:space="preserve">prístrešie. Zavádza sa individuálny prístup pri riešení nepriaznivej situácie občana v závislosti od jeho individuálnych potrieb a individuálnych predpokladov jeho sebaaktivizácie. </w:t>
      </w:r>
    </w:p>
    <w:p w14:paraId="6266B810" w14:textId="77777777" w:rsidR="00D05FF7" w:rsidRPr="00833828" w:rsidRDefault="00D05FF7" w:rsidP="00D05FF7">
      <w:pPr>
        <w:ind w:firstLine="708"/>
        <w:rPr>
          <w:rFonts w:cs="Times New Roman"/>
          <w:color w:val="000000"/>
          <w:spacing w:val="3"/>
          <w:szCs w:val="24"/>
        </w:rPr>
      </w:pPr>
    </w:p>
    <w:p w14:paraId="19B02E48" w14:textId="77777777" w:rsidR="00283BF9" w:rsidRDefault="005F669C" w:rsidP="00D05FF7">
      <w:pPr>
        <w:ind w:firstLine="708"/>
        <w:rPr>
          <w:rFonts w:cs="Times New Roman"/>
          <w:szCs w:val="24"/>
        </w:rPr>
      </w:pPr>
      <w:r w:rsidRPr="00833828">
        <w:rPr>
          <w:rFonts w:cs="Times New Roman"/>
          <w:szCs w:val="24"/>
        </w:rPr>
        <w:t xml:space="preserve">Cieľom poskytovania sociálnej pomoci bolo podľa zákona </w:t>
      </w:r>
      <w:r w:rsidR="00D05FF7">
        <w:rPr>
          <w:rFonts w:cs="Times New Roman"/>
          <w:color w:val="000000"/>
          <w:spacing w:val="3"/>
          <w:szCs w:val="24"/>
        </w:rPr>
        <w:t xml:space="preserve">o </w:t>
      </w:r>
      <w:r w:rsidRPr="00833828">
        <w:rPr>
          <w:rFonts w:cs="Times New Roman"/>
          <w:color w:val="000000"/>
          <w:spacing w:val="3"/>
          <w:szCs w:val="24"/>
        </w:rPr>
        <w:t xml:space="preserve">sociálnej pomoci </w:t>
      </w:r>
      <w:r w:rsidRPr="00833828">
        <w:rPr>
          <w:rFonts w:cs="Times New Roman"/>
          <w:szCs w:val="24"/>
        </w:rPr>
        <w:t>„zmierniť alebo prekonať s aktívnou účasťou občana sociálnu núdzu, zabraňovať príčinám vzniku, prehlbovania alebo opakovania porúch psychického vývinu, fyzického vývinu a sociálneho vývinu občana a zabezpečiť inte</w:t>
      </w:r>
      <w:r w:rsidR="00D05FF7">
        <w:rPr>
          <w:rFonts w:cs="Times New Roman"/>
          <w:szCs w:val="24"/>
        </w:rPr>
        <w:t>gráciu občana do spoločnosti.</w:t>
      </w:r>
    </w:p>
    <w:p w14:paraId="16EC4C49" w14:textId="77777777" w:rsidR="00D05FF7" w:rsidRPr="00833828" w:rsidRDefault="00D05FF7" w:rsidP="00D05FF7">
      <w:pPr>
        <w:ind w:firstLine="708"/>
        <w:rPr>
          <w:rFonts w:cs="Times New Roman"/>
          <w:szCs w:val="24"/>
        </w:rPr>
      </w:pPr>
    </w:p>
    <w:p w14:paraId="023754FB" w14:textId="77777777" w:rsidR="00283BF9" w:rsidRDefault="005F669C" w:rsidP="00D05FF7">
      <w:pPr>
        <w:ind w:firstLine="708"/>
        <w:rPr>
          <w:rFonts w:cs="Times New Roman"/>
          <w:color w:val="000000"/>
          <w:spacing w:val="3"/>
          <w:szCs w:val="24"/>
        </w:rPr>
      </w:pPr>
      <w:r w:rsidRPr="00833828">
        <w:rPr>
          <w:rFonts w:cs="Times New Roman"/>
          <w:color w:val="000000"/>
          <w:spacing w:val="3"/>
          <w:szCs w:val="24"/>
        </w:rPr>
        <w:t>Sociálne služby, ako jeden z nástrojov sociáln</w:t>
      </w:r>
      <w:r w:rsidR="00D05FF7">
        <w:rPr>
          <w:rFonts w:cs="Times New Roman"/>
          <w:color w:val="000000"/>
          <w:spacing w:val="3"/>
          <w:szCs w:val="24"/>
        </w:rPr>
        <w:t xml:space="preserve">ej pomoci, zákon definoval ako </w:t>
      </w:r>
      <w:r w:rsidRPr="00833828">
        <w:rPr>
          <w:rFonts w:cs="Times New Roman"/>
          <w:color w:val="000000"/>
          <w:spacing w:val="3"/>
          <w:szCs w:val="24"/>
        </w:rPr>
        <w:t xml:space="preserve">„špecializované činnosti na riešenie sociálnej núdze“. </w:t>
      </w:r>
      <w:r w:rsidRPr="00833828">
        <w:rPr>
          <w:rFonts w:cs="Times New Roman"/>
          <w:szCs w:val="24"/>
        </w:rPr>
        <w:t xml:space="preserve">Druhy sociálnych služieb boli nasledovné: opatrovateľská služba, prepravná služba, organizovanie spoločného stravovania, starostlivosť v zariadeniach sociálnych služieb, sociálna pôžička. </w:t>
      </w:r>
      <w:r w:rsidRPr="00833828">
        <w:rPr>
          <w:rFonts w:cs="Times New Roman"/>
          <w:color w:val="000000"/>
          <w:spacing w:val="3"/>
          <w:szCs w:val="24"/>
        </w:rPr>
        <w:t xml:space="preserve">Do riešenia nepriaznivej </w:t>
      </w:r>
      <w:r w:rsidRPr="00833828">
        <w:rPr>
          <w:rFonts w:cs="Times New Roman"/>
          <w:color w:val="000000"/>
          <w:spacing w:val="3"/>
          <w:szCs w:val="24"/>
        </w:rPr>
        <w:lastRenderedPageBreak/>
        <w:t xml:space="preserve">sociálnej situácie sa mali okrem štátu zapojiť aj ďalší aktéri - obec a neštátne subjekty - občianske združenia, nadácie, dobrovoľníci, charita, živnostníci. </w:t>
      </w:r>
    </w:p>
    <w:p w14:paraId="1FC3C719" w14:textId="77777777" w:rsidR="00D05FF7" w:rsidRPr="00833828" w:rsidRDefault="00D05FF7" w:rsidP="00D05FF7">
      <w:pPr>
        <w:ind w:firstLine="708"/>
        <w:rPr>
          <w:rFonts w:cs="Times New Roman"/>
          <w:color w:val="000000"/>
          <w:spacing w:val="3"/>
          <w:szCs w:val="24"/>
        </w:rPr>
      </w:pPr>
    </w:p>
    <w:p w14:paraId="34B9E07A" w14:textId="77777777" w:rsidR="00283BF9" w:rsidRDefault="00D05FF7" w:rsidP="00D05FF7">
      <w:pPr>
        <w:ind w:firstLine="709"/>
        <w:rPr>
          <w:rFonts w:cs="Times New Roman"/>
          <w:szCs w:val="24"/>
        </w:rPr>
      </w:pPr>
      <w:r>
        <w:rPr>
          <w:rFonts w:cs="Times New Roman"/>
          <w:szCs w:val="24"/>
        </w:rPr>
        <w:t xml:space="preserve">V roku 2002 sa uskutočnila </w:t>
      </w:r>
      <w:r w:rsidR="005F669C" w:rsidRPr="00833828">
        <w:rPr>
          <w:rFonts w:cs="Times New Roman"/>
          <w:szCs w:val="24"/>
        </w:rPr>
        <w:t>v Slovenskej republike reforma verejnej správy. Dochádza k</w:t>
      </w:r>
      <w:r w:rsidR="002E4ABD">
        <w:rPr>
          <w:rFonts w:cs="Times New Roman"/>
          <w:szCs w:val="24"/>
        </w:rPr>
        <w:t> </w:t>
      </w:r>
      <w:r w:rsidR="005F669C" w:rsidRPr="00833828">
        <w:rPr>
          <w:rFonts w:cs="Times New Roman"/>
          <w:szCs w:val="24"/>
        </w:rPr>
        <w:t>oddeleniu štátn</w:t>
      </w:r>
      <w:r>
        <w:rPr>
          <w:rFonts w:cs="Times New Roman"/>
          <w:szCs w:val="24"/>
        </w:rPr>
        <w:t xml:space="preserve">ej správy a samosprávy, resp. k </w:t>
      </w:r>
      <w:r w:rsidR="005F669C" w:rsidRPr="00833828">
        <w:rPr>
          <w:rFonts w:cs="Times New Roman"/>
          <w:szCs w:val="24"/>
        </w:rPr>
        <w:t xml:space="preserve">decentralizácii kompetencií zo štátu </w:t>
      </w:r>
      <w:r>
        <w:rPr>
          <w:rFonts w:cs="Times New Roman"/>
          <w:szCs w:val="24"/>
        </w:rPr>
        <w:t xml:space="preserve">na samosprávy. </w:t>
      </w:r>
      <w:r w:rsidR="005F669C" w:rsidRPr="00833828">
        <w:rPr>
          <w:rFonts w:cs="Times New Roman"/>
          <w:szCs w:val="24"/>
        </w:rPr>
        <w:t>Decentralizácia sociálnych služieb bola realizovaná ako posilnenie samosprávnych pôsobností samosprávnych orgánov. Cieľom decentralizácie sociálnych služieb bolo zabezpečiť efektívnosť a hospodárnosť ich výkonu a dostupnosť sociálnych služieb občanom v regiónoch pri uspokojovaní ich potrieb.</w:t>
      </w:r>
    </w:p>
    <w:p w14:paraId="59E5835B" w14:textId="77777777" w:rsidR="00D05FF7" w:rsidRPr="00833828" w:rsidRDefault="00D05FF7" w:rsidP="00D05FF7">
      <w:pPr>
        <w:ind w:firstLine="709"/>
        <w:rPr>
          <w:rFonts w:cs="Times New Roman"/>
          <w:szCs w:val="24"/>
        </w:rPr>
      </w:pPr>
    </w:p>
    <w:p w14:paraId="54ED2E7F" w14:textId="77777777" w:rsidR="002E4ABD" w:rsidRDefault="005F669C" w:rsidP="00D05FF7">
      <w:pPr>
        <w:ind w:firstLine="709"/>
        <w:rPr>
          <w:rFonts w:cs="Times New Roman"/>
          <w:color w:val="000000"/>
          <w:spacing w:val="-5"/>
          <w:szCs w:val="24"/>
        </w:rPr>
      </w:pPr>
      <w:r w:rsidRPr="00833828">
        <w:rPr>
          <w:rFonts w:cs="Times New Roman"/>
          <w:color w:val="000000"/>
          <w:spacing w:val="3"/>
          <w:szCs w:val="24"/>
        </w:rPr>
        <w:t xml:space="preserve">V rámci dôsledného uplatňovania princípu subsidiarity sa pri </w:t>
      </w:r>
      <w:r w:rsidRPr="00833828">
        <w:rPr>
          <w:rFonts w:cs="Times New Roman"/>
          <w:color w:val="000000"/>
          <w:spacing w:val="-5"/>
          <w:szCs w:val="24"/>
        </w:rPr>
        <w:t xml:space="preserve">uskutočňovaní decentralizácie začala javiť ako významná potreba priblíženia </w:t>
      </w:r>
      <w:r w:rsidRPr="00833828">
        <w:rPr>
          <w:rFonts w:cs="Times New Roman"/>
          <w:color w:val="000000"/>
          <w:spacing w:val="-1"/>
          <w:szCs w:val="24"/>
        </w:rPr>
        <w:t xml:space="preserve">verejnej správy občanovi. Dôležitou je aj skutočnosť, že sociálne právo </w:t>
      </w:r>
      <w:r w:rsidRPr="00833828">
        <w:rPr>
          <w:rFonts w:cs="Times New Roman"/>
          <w:color w:val="000000"/>
          <w:spacing w:val="6"/>
          <w:szCs w:val="24"/>
        </w:rPr>
        <w:t xml:space="preserve">jednotlivca na plnenie zo strany štátu, a to vecné i finančné, je zakotvené </w:t>
      </w:r>
      <w:r w:rsidRPr="00833828">
        <w:rPr>
          <w:rFonts w:cs="Times New Roman"/>
          <w:color w:val="000000"/>
          <w:spacing w:val="-3"/>
          <w:szCs w:val="24"/>
        </w:rPr>
        <w:t xml:space="preserve">v Ústave Slovenskej republiky. V súlade s uspokojením spomínanej potreby </w:t>
      </w:r>
      <w:r w:rsidRPr="00833828">
        <w:rPr>
          <w:rFonts w:cs="Times New Roman"/>
          <w:color w:val="000000"/>
          <w:spacing w:val="-4"/>
          <w:szCs w:val="24"/>
        </w:rPr>
        <w:t xml:space="preserve">bolo nutné vytvoriť osobitné postavenie obce v oblasti sociálnej pomoci, a to </w:t>
      </w:r>
      <w:r w:rsidRPr="00833828">
        <w:rPr>
          <w:rFonts w:cs="Times New Roman"/>
          <w:color w:val="000000"/>
          <w:szCs w:val="24"/>
        </w:rPr>
        <w:t>najmä posilnením jej kompetencií. Tým vzniklo aj určité odčlenenie</w:t>
      </w:r>
      <w:r w:rsidR="002E4ABD">
        <w:rPr>
          <w:rFonts w:cs="Times New Roman"/>
          <w:color w:val="000000"/>
          <w:szCs w:val="24"/>
        </w:rPr>
        <w:t xml:space="preserve"> </w:t>
      </w:r>
      <w:r w:rsidRPr="00833828">
        <w:rPr>
          <w:rFonts w:cs="Times New Roman"/>
          <w:color w:val="000000"/>
          <w:szCs w:val="24"/>
        </w:rPr>
        <w:t xml:space="preserve">úloh </w:t>
      </w:r>
      <w:r w:rsidRPr="00833828">
        <w:rPr>
          <w:rFonts w:cs="Times New Roman"/>
          <w:color w:val="000000"/>
          <w:spacing w:val="-5"/>
          <w:szCs w:val="24"/>
        </w:rPr>
        <w:t>štátnej</w:t>
      </w:r>
      <w:r w:rsidR="002E4ABD">
        <w:rPr>
          <w:rFonts w:cs="Times New Roman"/>
          <w:color w:val="000000"/>
          <w:spacing w:val="-5"/>
          <w:szCs w:val="24"/>
        </w:rPr>
        <w:t xml:space="preserve"> </w:t>
      </w:r>
      <w:r w:rsidRPr="00833828">
        <w:rPr>
          <w:rFonts w:cs="Times New Roman"/>
          <w:color w:val="000000"/>
          <w:spacing w:val="-5"/>
          <w:szCs w:val="24"/>
        </w:rPr>
        <w:t xml:space="preserve">správy. Jedným </w:t>
      </w:r>
      <w:r w:rsidR="00D05FF7">
        <w:rPr>
          <w:rFonts w:cs="Times New Roman"/>
          <w:color w:val="000000"/>
          <w:spacing w:val="-5"/>
          <w:szCs w:val="24"/>
        </w:rPr>
        <w:t xml:space="preserve"> </w:t>
      </w:r>
      <w:r w:rsidRPr="00833828">
        <w:rPr>
          <w:rFonts w:cs="Times New Roman"/>
          <w:color w:val="000000"/>
          <w:spacing w:val="-5"/>
          <w:szCs w:val="24"/>
        </w:rPr>
        <w:t xml:space="preserve">z právnych nástrojov na výrazné posilnenie pôsobnosti </w:t>
      </w:r>
      <w:r w:rsidRPr="00833828">
        <w:rPr>
          <w:rFonts w:cs="Times New Roman"/>
          <w:color w:val="000000"/>
          <w:spacing w:val="-4"/>
          <w:szCs w:val="24"/>
        </w:rPr>
        <w:t>ob</w:t>
      </w:r>
      <w:r w:rsidR="00A124CD">
        <w:rPr>
          <w:rFonts w:cs="Times New Roman"/>
          <w:color w:val="000000"/>
          <w:spacing w:val="-4"/>
          <w:szCs w:val="24"/>
        </w:rPr>
        <w:t>cí je zákon č. 416/2001 Z. z. o </w:t>
      </w:r>
      <w:r w:rsidRPr="00833828">
        <w:rPr>
          <w:rFonts w:cs="Times New Roman"/>
          <w:color w:val="000000"/>
          <w:spacing w:val="-4"/>
          <w:szCs w:val="24"/>
        </w:rPr>
        <w:t xml:space="preserve">prechode niektorých pôsobností z orgánov </w:t>
      </w:r>
      <w:r w:rsidRPr="00833828">
        <w:rPr>
          <w:rFonts w:cs="Times New Roman"/>
          <w:color w:val="000000"/>
          <w:spacing w:val="-2"/>
          <w:szCs w:val="24"/>
        </w:rPr>
        <w:t xml:space="preserve">štátnej správy na obce a na vyššie územné celky (ďalej len „kompetenčný </w:t>
      </w:r>
      <w:r w:rsidRPr="00833828">
        <w:rPr>
          <w:rFonts w:cs="Times New Roman"/>
          <w:color w:val="000000"/>
          <w:spacing w:val="-5"/>
          <w:szCs w:val="24"/>
        </w:rPr>
        <w:t xml:space="preserve">zákon“). </w:t>
      </w:r>
    </w:p>
    <w:p w14:paraId="2A1DA251" w14:textId="77777777" w:rsidR="00A124CD" w:rsidRDefault="00A124CD" w:rsidP="00D05FF7">
      <w:pPr>
        <w:ind w:firstLine="709"/>
        <w:rPr>
          <w:rFonts w:cs="Times New Roman"/>
          <w:color w:val="000000"/>
          <w:spacing w:val="-5"/>
          <w:szCs w:val="24"/>
        </w:rPr>
      </w:pPr>
    </w:p>
    <w:p w14:paraId="4DE8D1A5" w14:textId="77777777" w:rsidR="00283BF9" w:rsidRDefault="005F669C" w:rsidP="00A124CD">
      <w:pPr>
        <w:ind w:firstLine="708"/>
        <w:rPr>
          <w:rFonts w:cs="Times New Roman"/>
          <w:szCs w:val="24"/>
        </w:rPr>
      </w:pPr>
      <w:r w:rsidRPr="00833828">
        <w:rPr>
          <w:rFonts w:cs="Times New Roman"/>
          <w:szCs w:val="24"/>
        </w:rPr>
        <w:t>Decentralizácia sociálnych služieb bola realizovaná ako posilnenie samosprávnych pôsobnos</w:t>
      </w:r>
      <w:r w:rsidR="00F60146">
        <w:rPr>
          <w:rFonts w:cs="Times New Roman"/>
          <w:szCs w:val="24"/>
        </w:rPr>
        <w:t xml:space="preserve">tí samosprávnych orgánov. Ide o </w:t>
      </w:r>
      <w:r w:rsidRPr="00833828">
        <w:rPr>
          <w:rFonts w:cs="Times New Roman"/>
          <w:szCs w:val="24"/>
        </w:rPr>
        <w:t>rešpektovanie požiadavky zabezpečenia efektívnosti a dostupnosti sociálnych služieb občanom pri rešpektovaní princípu subsidiarity. Takto koncipovaná decentralizácia sociálnych služieb mala za cieľ zabezpečiť efektívn</w:t>
      </w:r>
      <w:r w:rsidR="00A124CD">
        <w:rPr>
          <w:rFonts w:cs="Times New Roman"/>
          <w:szCs w:val="24"/>
        </w:rPr>
        <w:t xml:space="preserve">osť a hospodárnosť ich výkonu a </w:t>
      </w:r>
      <w:r w:rsidRPr="00833828">
        <w:rPr>
          <w:rFonts w:cs="Times New Roman"/>
          <w:szCs w:val="24"/>
        </w:rPr>
        <w:t>dostupno</w:t>
      </w:r>
      <w:r w:rsidR="00A124CD">
        <w:rPr>
          <w:rFonts w:cs="Times New Roman"/>
          <w:szCs w:val="24"/>
        </w:rPr>
        <w:t xml:space="preserve">sť sociálnych služieb občanom a </w:t>
      </w:r>
      <w:r w:rsidRPr="00833828">
        <w:rPr>
          <w:rFonts w:cs="Times New Roman"/>
          <w:szCs w:val="24"/>
        </w:rPr>
        <w:t>posilniť zodpovednosť a samostatnosť obcí a vyšších územných celkov, resp. obyvateľmi priamo volených zástupcov, v medziach zákona pri ich správe a riadení v záujme miestneho obyvateľstva a uspokojovania potrieb svojich obyvateľov.</w:t>
      </w:r>
    </w:p>
    <w:p w14:paraId="77BF8712" w14:textId="77777777" w:rsidR="00A124CD" w:rsidRPr="002E4ABD" w:rsidRDefault="00A124CD" w:rsidP="00A124CD">
      <w:pPr>
        <w:ind w:firstLine="708"/>
        <w:rPr>
          <w:rFonts w:cs="Times New Roman"/>
          <w:color w:val="000000"/>
          <w:spacing w:val="-5"/>
          <w:szCs w:val="24"/>
        </w:rPr>
      </w:pPr>
    </w:p>
    <w:p w14:paraId="09ADBF78" w14:textId="77777777" w:rsidR="00283BF9" w:rsidRPr="00833828" w:rsidRDefault="005F669C" w:rsidP="00A124CD">
      <w:pPr>
        <w:ind w:firstLine="708"/>
        <w:rPr>
          <w:rFonts w:cs="Times New Roman"/>
          <w:szCs w:val="24"/>
        </w:rPr>
      </w:pPr>
      <w:r w:rsidRPr="00833828">
        <w:rPr>
          <w:rFonts w:cs="Times New Roman"/>
          <w:szCs w:val="24"/>
        </w:rPr>
        <w:t>Na druhej strane však mala za následok „decentralizácia moci“ skutočnosť, že výkon samosprávnej pôsobnosti obcí a vyšších územných celkov v oblasti sociálnych služieb neriadi ani nekontroluje vláda. Povinnosti a obmedzenia pri výkone územnej samosprávy možno obci a vyššiemu územnému celku ukladať iba zákonom. Štát môže zasahovať do činnosti obce a vyššieho územného celku len spôsobom ustanoveným zákonom.</w:t>
      </w:r>
    </w:p>
    <w:p w14:paraId="699710DE" w14:textId="77777777" w:rsidR="00283BF9" w:rsidRDefault="005F669C" w:rsidP="00A124CD">
      <w:pPr>
        <w:ind w:firstLine="708"/>
        <w:rPr>
          <w:rFonts w:cs="Times New Roman"/>
          <w:szCs w:val="24"/>
        </w:rPr>
      </w:pPr>
      <w:r w:rsidRPr="00833828">
        <w:rPr>
          <w:rFonts w:cs="Times New Roman"/>
          <w:szCs w:val="24"/>
        </w:rPr>
        <w:lastRenderedPageBreak/>
        <w:t>S účinnosťou od 1. januára 2005 na základe uskutočnenia fiškálnej decentralizácie je poskytovanie sociálnych služieb ako výkon samosprávnej pôsobnosti samosprávnych orgánov (obcí a samosprávnych krajov) financované najmä z vlastných príjmov samosprávnych orgánov, ich posilnením na základe nového daňového prerozdeľovacieho mechanizmu.</w:t>
      </w:r>
    </w:p>
    <w:p w14:paraId="636F1047" w14:textId="77777777" w:rsidR="005C3BA7" w:rsidRPr="00833828" w:rsidRDefault="005C3BA7" w:rsidP="0083497D">
      <w:pPr>
        <w:rPr>
          <w:rFonts w:cs="Times New Roman"/>
          <w:szCs w:val="24"/>
        </w:rPr>
      </w:pPr>
    </w:p>
    <w:p w14:paraId="36D068C2" w14:textId="77777777" w:rsidR="00741DA4" w:rsidRDefault="00A37536" w:rsidP="007C34D4">
      <w:pPr>
        <w:pStyle w:val="Nadpis2"/>
      </w:pPr>
      <w:bookmarkStart w:id="23" w:name="_Toc435030227"/>
      <w:bookmarkStart w:id="24" w:name="_Toc513210125"/>
      <w:bookmarkStart w:id="25" w:name="_Toc513574681"/>
      <w:bookmarkEnd w:id="23"/>
      <w:r w:rsidRPr="00E70CE8">
        <w:t>2</w:t>
      </w:r>
      <w:r w:rsidR="00DE6B15" w:rsidRPr="00E70CE8">
        <w:t xml:space="preserve">.2 </w:t>
      </w:r>
      <w:r w:rsidR="005F669C" w:rsidRPr="00E70CE8">
        <w:t>Sociálne služby v zmysle zákona o sociálnych službách</w:t>
      </w:r>
      <w:bookmarkEnd w:id="24"/>
      <w:bookmarkEnd w:id="25"/>
    </w:p>
    <w:p w14:paraId="744FA2B4" w14:textId="77777777" w:rsidR="00E70CE8" w:rsidRPr="006627C4" w:rsidRDefault="00E70CE8" w:rsidP="007C34D4">
      <w:pPr>
        <w:pStyle w:val="Nadpis2"/>
      </w:pPr>
    </w:p>
    <w:p w14:paraId="2E21D77E" w14:textId="77777777" w:rsidR="00374C04" w:rsidRDefault="005F669C" w:rsidP="00E70CE8">
      <w:pPr>
        <w:ind w:firstLine="708"/>
        <w:rPr>
          <w:rFonts w:cs="Times New Roman"/>
          <w:szCs w:val="24"/>
        </w:rPr>
      </w:pPr>
      <w:r w:rsidRPr="00833828">
        <w:rPr>
          <w:rFonts w:cs="Times New Roman"/>
          <w:szCs w:val="24"/>
        </w:rPr>
        <w:t xml:space="preserve">Dňom 1. januára 2009 nadobudol účinnosť zákon o sociálnych službách, ktorý novým spôsobom upravil podmienky poskytovania sociálnych služieb. </w:t>
      </w:r>
    </w:p>
    <w:p w14:paraId="6354B93D" w14:textId="77777777" w:rsidR="00E70CE8" w:rsidRDefault="00E70CE8" w:rsidP="00E70CE8">
      <w:pPr>
        <w:ind w:firstLine="708"/>
        <w:rPr>
          <w:rFonts w:cs="Times New Roman"/>
          <w:szCs w:val="24"/>
        </w:rPr>
      </w:pPr>
    </w:p>
    <w:p w14:paraId="44534967" w14:textId="77777777" w:rsidR="00F34E0E" w:rsidRDefault="00F34E0E" w:rsidP="00E70CE8">
      <w:pPr>
        <w:ind w:firstLine="708"/>
        <w:rPr>
          <w:rFonts w:cs="Times New Roman"/>
          <w:szCs w:val="24"/>
        </w:rPr>
      </w:pPr>
      <w:r>
        <w:rPr>
          <w:rFonts w:cs="Times New Roman"/>
          <w:szCs w:val="24"/>
        </w:rPr>
        <w:t>Zákon 448/2008 Z. z. z 30. októbra 2008 o sociálnych službách a o zmene a doplnení zákona č. 455/1991Zb. o živnostenskom podnikaní (živnostenský zákon) v znení neskorších predpisov upravuje právne vzťahy pri p</w:t>
      </w:r>
      <w:r w:rsidR="00F60146">
        <w:rPr>
          <w:rFonts w:cs="Times New Roman"/>
          <w:szCs w:val="24"/>
        </w:rPr>
        <w:t xml:space="preserve">oskytovaní sociálnych služieb a </w:t>
      </w:r>
      <w:r>
        <w:rPr>
          <w:rFonts w:cs="Times New Roman"/>
          <w:szCs w:val="24"/>
        </w:rPr>
        <w:t>dohľad nad poskytovaním sociálnych služieb,</w:t>
      </w:r>
      <w:r w:rsidRPr="00F34E0E">
        <w:rPr>
          <w:rFonts w:cs="Times New Roman"/>
          <w:szCs w:val="24"/>
        </w:rPr>
        <w:t xml:space="preserve"> </w:t>
      </w:r>
      <w:r w:rsidRPr="00833828">
        <w:rPr>
          <w:rFonts w:cs="Times New Roman"/>
          <w:szCs w:val="24"/>
        </w:rPr>
        <w:t xml:space="preserve">ktorých cieľom je podporovať sociálne začlenenie občanov a uspokojovať sociálne potreby ľudí v nepriaznivej sociálnej situácii. </w:t>
      </w:r>
    </w:p>
    <w:p w14:paraId="4A33D201" w14:textId="77777777" w:rsidR="00E70CE8" w:rsidRDefault="00E70CE8" w:rsidP="00E70CE8">
      <w:pPr>
        <w:ind w:firstLine="708"/>
        <w:rPr>
          <w:rFonts w:cs="Times New Roman"/>
          <w:szCs w:val="24"/>
        </w:rPr>
      </w:pPr>
    </w:p>
    <w:p w14:paraId="410C452F" w14:textId="77777777" w:rsidR="00283BF9" w:rsidRDefault="005F669C" w:rsidP="00E70CE8">
      <w:pPr>
        <w:ind w:firstLine="709"/>
        <w:rPr>
          <w:rFonts w:cs="Times New Roman"/>
          <w:szCs w:val="24"/>
        </w:rPr>
      </w:pPr>
      <w:r w:rsidRPr="00833828">
        <w:rPr>
          <w:rFonts w:cs="Times New Roman"/>
          <w:szCs w:val="24"/>
        </w:rPr>
        <w:t>Za nepriaznivú sociálnu situáciu sa považuje stav sociálnej núdze fyzickej osoby, rodiny a komunity, v ktorom sa táto osoba, rodina, komunita nachádza z dôvodu, že nemá zabezpečené základné životné potreby, pre svoje životné návyky, pre spôsob života,</w:t>
      </w:r>
      <w:r w:rsidR="006627C4">
        <w:rPr>
          <w:rFonts w:cs="Times New Roman"/>
          <w:szCs w:val="24"/>
        </w:rPr>
        <w:t xml:space="preserve"> </w:t>
      </w:r>
      <w:r w:rsidRPr="00833828">
        <w:rPr>
          <w:rFonts w:cs="Times New Roman"/>
          <w:szCs w:val="24"/>
        </w:rPr>
        <w:t>pre ťažké zdravotné postihnutie alebo nepriaznivý zdravotný stav, pre dovŕšenie dôchodkového veku, pre</w:t>
      </w:r>
      <w:r w:rsidR="00641E2C">
        <w:rPr>
          <w:rFonts w:cs="Times New Roman"/>
          <w:szCs w:val="24"/>
        </w:rPr>
        <w:t> </w:t>
      </w:r>
      <w:r w:rsidRPr="00833828">
        <w:rPr>
          <w:rFonts w:cs="Times New Roman"/>
          <w:szCs w:val="24"/>
        </w:rPr>
        <w:t>výkon opatrovania fyzickej osoby s ťažkým zdravotným postihnutím, pre ohrozenie správaním iných fyzických osôb alebo z dôvodu, že sa stala obeťou obchodovania s ľuďmi. Sociálne služby sú službami verejného záujmu a sú poskytované bez dosiahnutia zisku, avšak umožňuje sa aj poskytovanie sociálnych služieb v rámci živnosti alebo podnikania, t. j. na báze zisku.</w:t>
      </w:r>
    </w:p>
    <w:p w14:paraId="0EC6E73B" w14:textId="77777777" w:rsidR="00E31CF5" w:rsidRPr="00833828" w:rsidRDefault="00E31CF5" w:rsidP="00E70CE8">
      <w:pPr>
        <w:rPr>
          <w:rFonts w:cs="Times New Roman"/>
          <w:szCs w:val="24"/>
        </w:rPr>
      </w:pPr>
    </w:p>
    <w:p w14:paraId="7FA17D06" w14:textId="77777777" w:rsidR="00283BF9" w:rsidRPr="00E70CE8" w:rsidRDefault="00A37536" w:rsidP="007C34D4">
      <w:pPr>
        <w:pStyle w:val="Nadpis2"/>
      </w:pPr>
      <w:bookmarkStart w:id="26" w:name="_Toc513210126"/>
      <w:bookmarkStart w:id="27" w:name="_Toc513574682"/>
      <w:r w:rsidRPr="00E70CE8">
        <w:t>2</w:t>
      </w:r>
      <w:r w:rsidR="00741DA4" w:rsidRPr="00E70CE8">
        <w:t>.3.</w:t>
      </w:r>
      <w:r w:rsidRPr="00E70CE8">
        <w:t xml:space="preserve"> </w:t>
      </w:r>
      <w:r w:rsidR="005F669C" w:rsidRPr="00E70CE8">
        <w:t>Druhy a formy sociálnych služieb</w:t>
      </w:r>
      <w:bookmarkEnd w:id="26"/>
      <w:bookmarkEnd w:id="27"/>
    </w:p>
    <w:p w14:paraId="71465107" w14:textId="77777777" w:rsidR="00283BF9" w:rsidRPr="00833828" w:rsidRDefault="00283BF9" w:rsidP="00E31CF5">
      <w:pPr>
        <w:rPr>
          <w:rFonts w:cs="Times New Roman"/>
          <w:szCs w:val="24"/>
        </w:rPr>
      </w:pPr>
    </w:p>
    <w:p w14:paraId="319F7181" w14:textId="77777777" w:rsidR="00283BF9" w:rsidRDefault="00E70CE8" w:rsidP="00E31CF5">
      <w:pPr>
        <w:ind w:firstLine="708"/>
        <w:rPr>
          <w:rFonts w:cs="Times New Roman"/>
          <w:szCs w:val="24"/>
        </w:rPr>
      </w:pPr>
      <w:r>
        <w:rPr>
          <w:rFonts w:cs="Times New Roman"/>
          <w:szCs w:val="24"/>
        </w:rPr>
        <w:t xml:space="preserve">Sociálne služby </w:t>
      </w:r>
      <w:r w:rsidR="005F669C" w:rsidRPr="00833828">
        <w:rPr>
          <w:rFonts w:cs="Times New Roman"/>
          <w:szCs w:val="24"/>
        </w:rPr>
        <w:t>podľa zákona o sociálnych službách sa poskytujú prostredníctvom odborných, obslužných a ďalších činností, ktoré je poskytovateľ povinný poskytnúť alebo zabezpečiť v prípade, že sú tieto činn</w:t>
      </w:r>
      <w:r>
        <w:rPr>
          <w:rFonts w:cs="Times New Roman"/>
          <w:szCs w:val="24"/>
        </w:rPr>
        <w:t>osti taxatívne</w:t>
      </w:r>
      <w:r w:rsidR="005F669C" w:rsidRPr="00833828">
        <w:rPr>
          <w:rFonts w:cs="Times New Roman"/>
          <w:szCs w:val="24"/>
        </w:rPr>
        <w:t xml:space="preserve"> pri týchto službách vymedzené. Zároveň poskytovateľ môže vykonávať aj iné činnosti ako upravuje zákon o sociálnych službách, ktoré zvýšia kvalitu poskytovanej sociálnej služby. </w:t>
      </w:r>
    </w:p>
    <w:p w14:paraId="4CD2345C" w14:textId="77777777" w:rsidR="00E31CF5" w:rsidRPr="00833828" w:rsidRDefault="00E31CF5" w:rsidP="00E31CF5">
      <w:pPr>
        <w:ind w:firstLine="708"/>
        <w:rPr>
          <w:rFonts w:cs="Times New Roman"/>
          <w:szCs w:val="24"/>
        </w:rPr>
      </w:pPr>
    </w:p>
    <w:p w14:paraId="372F86BD" w14:textId="77777777" w:rsidR="00283BF9" w:rsidRPr="00833828" w:rsidRDefault="005F669C" w:rsidP="00F60146">
      <w:pPr>
        <w:rPr>
          <w:rFonts w:cs="Times New Roman"/>
          <w:szCs w:val="24"/>
        </w:rPr>
      </w:pPr>
      <w:r w:rsidRPr="00833828">
        <w:rPr>
          <w:rFonts w:cs="Times New Roman"/>
          <w:b/>
          <w:szCs w:val="24"/>
        </w:rPr>
        <w:t>Sociálne služby sú zamerané na</w:t>
      </w:r>
      <w:r w:rsidRPr="00833828">
        <w:rPr>
          <w:rFonts w:cs="Times New Roman"/>
          <w:szCs w:val="24"/>
        </w:rPr>
        <w:t>:</w:t>
      </w:r>
    </w:p>
    <w:p w14:paraId="3550C7EB" w14:textId="77777777" w:rsidR="00283BF9" w:rsidRPr="00833828" w:rsidRDefault="005F669C" w:rsidP="0030792A">
      <w:pPr>
        <w:numPr>
          <w:ilvl w:val="0"/>
          <w:numId w:val="9"/>
        </w:numPr>
        <w:tabs>
          <w:tab w:val="left" w:pos="540"/>
        </w:tabs>
        <w:ind w:left="540"/>
        <w:rPr>
          <w:rFonts w:cs="Times New Roman"/>
          <w:szCs w:val="24"/>
        </w:rPr>
      </w:pPr>
      <w:r w:rsidRPr="00833828">
        <w:rPr>
          <w:rFonts w:cs="Times New Roman"/>
          <w:szCs w:val="24"/>
        </w:rPr>
        <w:t>prevenciu vzniku, riešenie alebo zmiernenie nepriaznivej sociálnej situácie jednotlivca, rodiny alebo komunity</w:t>
      </w:r>
    </w:p>
    <w:p w14:paraId="7712523E" w14:textId="77777777" w:rsidR="00283BF9" w:rsidRPr="00833828" w:rsidRDefault="005F669C" w:rsidP="0030792A">
      <w:pPr>
        <w:numPr>
          <w:ilvl w:val="0"/>
          <w:numId w:val="9"/>
        </w:numPr>
        <w:tabs>
          <w:tab w:val="left" w:pos="540"/>
        </w:tabs>
        <w:ind w:left="540"/>
        <w:rPr>
          <w:rFonts w:cs="Times New Roman"/>
          <w:szCs w:val="24"/>
        </w:rPr>
      </w:pPr>
      <w:r w:rsidRPr="00833828">
        <w:rPr>
          <w:rFonts w:cs="Times New Roman"/>
          <w:szCs w:val="24"/>
        </w:rPr>
        <w:t>zachovanie, obnovu alebo rozvoj schopnosti jednotlivca viesť samostatný život a na podporu jeho začlenenia do spoločnosti</w:t>
      </w:r>
    </w:p>
    <w:p w14:paraId="14EA067E" w14:textId="77777777" w:rsidR="00283BF9" w:rsidRPr="00833828" w:rsidRDefault="005F669C" w:rsidP="0030792A">
      <w:pPr>
        <w:numPr>
          <w:ilvl w:val="0"/>
          <w:numId w:val="9"/>
        </w:numPr>
        <w:tabs>
          <w:tab w:val="left" w:pos="540"/>
        </w:tabs>
        <w:ind w:left="540"/>
        <w:rPr>
          <w:rFonts w:cs="Times New Roman"/>
          <w:szCs w:val="24"/>
        </w:rPr>
      </w:pPr>
      <w:r w:rsidRPr="00833828">
        <w:rPr>
          <w:rFonts w:cs="Times New Roman"/>
          <w:szCs w:val="24"/>
        </w:rPr>
        <w:t>zabezpečenie nevyhnutných podmienok na uspokojenie základných životných potrieb jednotlivca</w:t>
      </w:r>
    </w:p>
    <w:p w14:paraId="7107CDE3" w14:textId="77777777" w:rsidR="00283BF9" w:rsidRPr="00833828" w:rsidRDefault="005F669C" w:rsidP="0030792A">
      <w:pPr>
        <w:numPr>
          <w:ilvl w:val="0"/>
          <w:numId w:val="9"/>
        </w:numPr>
        <w:tabs>
          <w:tab w:val="left" w:pos="540"/>
        </w:tabs>
        <w:ind w:left="540"/>
        <w:rPr>
          <w:rFonts w:cs="Times New Roman"/>
          <w:szCs w:val="24"/>
        </w:rPr>
      </w:pPr>
      <w:r w:rsidRPr="00833828">
        <w:rPr>
          <w:rFonts w:cs="Times New Roman"/>
          <w:szCs w:val="24"/>
        </w:rPr>
        <w:t>riešenie krízovej sociálnej situácie jednotlivca alebo rodiny</w:t>
      </w:r>
    </w:p>
    <w:p w14:paraId="53726D8F" w14:textId="77777777" w:rsidR="00283BF9" w:rsidRDefault="005F669C" w:rsidP="0030792A">
      <w:pPr>
        <w:numPr>
          <w:ilvl w:val="0"/>
          <w:numId w:val="9"/>
        </w:numPr>
        <w:tabs>
          <w:tab w:val="left" w:pos="540"/>
        </w:tabs>
        <w:ind w:left="540"/>
        <w:rPr>
          <w:rFonts w:cs="Times New Roman"/>
          <w:szCs w:val="24"/>
        </w:rPr>
      </w:pPr>
      <w:r w:rsidRPr="00833828">
        <w:rPr>
          <w:rFonts w:cs="Times New Roman"/>
          <w:szCs w:val="24"/>
        </w:rPr>
        <w:t>prevenciu sociálneho vylúčenia jednotlivca alebo rodiny</w:t>
      </w:r>
    </w:p>
    <w:p w14:paraId="67E1D699" w14:textId="77777777" w:rsidR="00E31CF5" w:rsidRPr="00E31CF5" w:rsidRDefault="00E31CF5" w:rsidP="00E70CE8">
      <w:pPr>
        <w:tabs>
          <w:tab w:val="left" w:pos="540"/>
        </w:tabs>
        <w:ind w:left="540"/>
        <w:rPr>
          <w:rFonts w:cs="Times New Roman"/>
          <w:szCs w:val="24"/>
        </w:rPr>
      </w:pPr>
    </w:p>
    <w:p w14:paraId="5DF288A4" w14:textId="77777777" w:rsidR="00283BF9" w:rsidRDefault="005F669C" w:rsidP="00E70CE8">
      <w:pPr>
        <w:ind w:firstLine="540"/>
        <w:rPr>
          <w:rFonts w:cs="Times New Roman"/>
          <w:szCs w:val="24"/>
        </w:rPr>
      </w:pPr>
      <w:r w:rsidRPr="00833828">
        <w:rPr>
          <w:rFonts w:cs="Times New Roman"/>
          <w:szCs w:val="24"/>
        </w:rPr>
        <w:t>Sociálna služba sa vykonáva najmä prostredníctvom sociálnej práce, postupmi zodpovedajúcimi poznatkom spoločenských vied a poznatkom o stave a vývoji poskytovania sociálnych služieb.</w:t>
      </w:r>
    </w:p>
    <w:p w14:paraId="3C70EC59" w14:textId="77777777" w:rsidR="00E70CE8" w:rsidRPr="00833828" w:rsidRDefault="00E70CE8" w:rsidP="00E70CE8">
      <w:pPr>
        <w:ind w:firstLine="540"/>
        <w:rPr>
          <w:rFonts w:cs="Times New Roman"/>
          <w:szCs w:val="24"/>
        </w:rPr>
      </w:pPr>
    </w:p>
    <w:p w14:paraId="5327D3F8" w14:textId="77777777" w:rsidR="00283BF9" w:rsidRDefault="005F669C" w:rsidP="00E70CE8">
      <w:pPr>
        <w:ind w:firstLine="708"/>
        <w:rPr>
          <w:rFonts w:cs="Times New Roman"/>
          <w:szCs w:val="24"/>
        </w:rPr>
      </w:pPr>
      <w:r w:rsidRPr="00833828">
        <w:rPr>
          <w:rFonts w:cs="Times New Roman"/>
          <w:szCs w:val="24"/>
        </w:rPr>
        <w:t xml:space="preserve">Sociálne služby môžu </w:t>
      </w:r>
      <w:r w:rsidR="00597A18">
        <w:rPr>
          <w:rFonts w:cs="Times New Roman"/>
          <w:szCs w:val="24"/>
        </w:rPr>
        <w:t xml:space="preserve">poskytovať verejní a neverejní </w:t>
      </w:r>
      <w:r w:rsidRPr="00833828">
        <w:rPr>
          <w:rFonts w:cs="Times New Roman"/>
          <w:szCs w:val="24"/>
        </w:rPr>
        <w:t xml:space="preserve">poskytovatelia sociálnych služieb. Verejným poskytovateľom sociálnej služby môže byť obec, vyšší územný celok, právnická osoba založená obcou alebo právnická osoba založená vyšším územný celkom. Ostatní poskytovatelia sociálnych služieb sa považujú </w:t>
      </w:r>
      <w:r w:rsidR="00F60146">
        <w:rPr>
          <w:rFonts w:cs="Times New Roman"/>
          <w:szCs w:val="24"/>
        </w:rPr>
        <w:t xml:space="preserve">za </w:t>
      </w:r>
      <w:r w:rsidR="00BD5A0A">
        <w:rPr>
          <w:rFonts w:cs="Times New Roman"/>
          <w:szCs w:val="24"/>
        </w:rPr>
        <w:t xml:space="preserve">neverejných poskytovateľov </w:t>
      </w:r>
      <w:r w:rsidRPr="00833828">
        <w:rPr>
          <w:rFonts w:cs="Times New Roman"/>
          <w:szCs w:val="24"/>
        </w:rPr>
        <w:t xml:space="preserve">sociálnych služieb. </w:t>
      </w:r>
    </w:p>
    <w:p w14:paraId="39FBAF6E" w14:textId="77777777" w:rsidR="00BD5A0A" w:rsidRPr="00833828" w:rsidRDefault="00BD5A0A" w:rsidP="00E70CE8">
      <w:pPr>
        <w:ind w:firstLine="708"/>
        <w:rPr>
          <w:rFonts w:cs="Times New Roman"/>
          <w:szCs w:val="24"/>
        </w:rPr>
      </w:pPr>
    </w:p>
    <w:p w14:paraId="0785DCBE" w14:textId="77777777" w:rsidR="00283BF9" w:rsidRPr="00833828" w:rsidRDefault="005F669C" w:rsidP="00BD5A0A">
      <w:pPr>
        <w:ind w:firstLine="708"/>
        <w:rPr>
          <w:rFonts w:cs="Times New Roman"/>
          <w:szCs w:val="24"/>
        </w:rPr>
      </w:pPr>
      <w:r w:rsidRPr="00833828">
        <w:rPr>
          <w:rFonts w:cs="Times New Roman"/>
          <w:szCs w:val="24"/>
        </w:rPr>
        <w:t>Pri poskytovaní sociálnych služieb platí zásada rovnakého zaobchádzania. Občan má právo na zabezpečenie dostupnosti informácií v zrozumiteľnej forme o poskytovaní sociálnych služieb a právo na poskytovanie sociálnych služieb, právo výberu druhu sociálnej služby, formy jej poskytovania a poskytovateľa sociálnej služby za splnenia podmienok ustanovených zákonom o sociálnych službách. Poskytovateľ sociáln</w:t>
      </w:r>
      <w:r w:rsidR="00BD5A0A">
        <w:rPr>
          <w:rFonts w:cs="Times New Roman"/>
          <w:szCs w:val="24"/>
        </w:rPr>
        <w:t>ej služby je povinný prihliadať</w:t>
      </w:r>
      <w:r w:rsidR="00741DA4">
        <w:rPr>
          <w:rFonts w:cs="Times New Roman"/>
          <w:szCs w:val="24"/>
        </w:rPr>
        <w:t xml:space="preserve"> </w:t>
      </w:r>
      <w:r w:rsidRPr="00833828">
        <w:rPr>
          <w:rFonts w:cs="Times New Roman"/>
          <w:szCs w:val="24"/>
        </w:rPr>
        <w:t>na individuálne potreby prijímateľa sociálnej služby, podľa jeho možností ho aktivizovať a spolupracovať s rodinou prípadne komunitou na utváraní podmienok na návrat prijímateľa do prirodzeného rodinného prostredia.</w:t>
      </w:r>
    </w:p>
    <w:p w14:paraId="357206F8" w14:textId="77777777" w:rsidR="00BD5A0A" w:rsidRPr="00833828" w:rsidRDefault="00BD5A0A" w:rsidP="00BD5A0A">
      <w:pPr>
        <w:spacing w:line="240" w:lineRule="auto"/>
        <w:jc w:val="left"/>
        <w:rPr>
          <w:rFonts w:cs="Times New Roman"/>
          <w:szCs w:val="24"/>
        </w:rPr>
      </w:pPr>
      <w:r>
        <w:rPr>
          <w:rFonts w:cs="Times New Roman"/>
          <w:szCs w:val="24"/>
        </w:rPr>
        <w:br w:type="page"/>
      </w:r>
    </w:p>
    <w:p w14:paraId="7282166E" w14:textId="77777777" w:rsidR="00283BF9" w:rsidRPr="00833828" w:rsidRDefault="005F669C" w:rsidP="00CA424E">
      <w:pPr>
        <w:rPr>
          <w:rFonts w:cs="Times New Roman"/>
          <w:b/>
          <w:szCs w:val="24"/>
        </w:rPr>
      </w:pPr>
      <w:r w:rsidRPr="00833828">
        <w:rPr>
          <w:rFonts w:cs="Times New Roman"/>
          <w:b/>
          <w:szCs w:val="24"/>
        </w:rPr>
        <w:lastRenderedPageBreak/>
        <w:t>Podľa dr</w:t>
      </w:r>
      <w:r w:rsidR="00CA424E">
        <w:rPr>
          <w:rFonts w:cs="Times New Roman"/>
          <w:b/>
          <w:szCs w:val="24"/>
        </w:rPr>
        <w:t>uhu sa sociálne služby delia na</w:t>
      </w:r>
      <w:r w:rsidRPr="00833828">
        <w:rPr>
          <w:rFonts w:cs="Times New Roman"/>
          <w:b/>
          <w:szCs w:val="24"/>
        </w:rPr>
        <w:t>:</w:t>
      </w:r>
    </w:p>
    <w:p w14:paraId="03A37EF6" w14:textId="77777777" w:rsidR="00283BF9" w:rsidRPr="00833828" w:rsidRDefault="00283BF9" w:rsidP="00CA424E">
      <w:pPr>
        <w:rPr>
          <w:rFonts w:cs="Times New Roman"/>
          <w:szCs w:val="24"/>
        </w:rPr>
      </w:pPr>
    </w:p>
    <w:p w14:paraId="324A66BB" w14:textId="77777777" w:rsidR="008D33F7" w:rsidRPr="00833828" w:rsidRDefault="00DE6B15" w:rsidP="00CA424E">
      <w:pPr>
        <w:contextualSpacing/>
        <w:rPr>
          <w:rFonts w:cs="Times New Roman"/>
          <w:szCs w:val="24"/>
        </w:rPr>
      </w:pPr>
      <w:r>
        <w:rPr>
          <w:rFonts w:cs="Times New Roman"/>
          <w:b/>
          <w:szCs w:val="24"/>
        </w:rPr>
        <w:t>1. S</w:t>
      </w:r>
      <w:r w:rsidR="005F669C" w:rsidRPr="00833828">
        <w:rPr>
          <w:rFonts w:cs="Times New Roman"/>
          <w:b/>
          <w:szCs w:val="24"/>
        </w:rPr>
        <w:t xml:space="preserve">ociálne služby krízovej intervencie, </w:t>
      </w:r>
      <w:r w:rsidR="000B2353">
        <w:rPr>
          <w:rFonts w:cs="Times New Roman"/>
          <w:szCs w:val="24"/>
        </w:rPr>
        <w:t>ktorými sú</w:t>
      </w:r>
      <w:r w:rsidR="005F669C" w:rsidRPr="00833828">
        <w:rPr>
          <w:rFonts w:cs="Times New Roman"/>
          <w:szCs w:val="24"/>
        </w:rPr>
        <w:t>:</w:t>
      </w:r>
    </w:p>
    <w:p w14:paraId="6B53D2B9" w14:textId="77777777" w:rsidR="00283BF9" w:rsidRPr="00CA424E" w:rsidRDefault="005F669C" w:rsidP="0030792A">
      <w:pPr>
        <w:pStyle w:val="Odsekzoznamu"/>
        <w:numPr>
          <w:ilvl w:val="0"/>
          <w:numId w:val="10"/>
        </w:numPr>
        <w:rPr>
          <w:rFonts w:cs="Times New Roman"/>
          <w:szCs w:val="24"/>
        </w:rPr>
      </w:pPr>
      <w:r w:rsidRPr="00CA424E">
        <w:rPr>
          <w:rFonts w:cs="Times New Roman"/>
          <w:szCs w:val="24"/>
        </w:rPr>
        <w:t>terénna sociálna služba krízovej intervencie</w:t>
      </w:r>
      <w:r w:rsidRPr="00CA424E">
        <w:rPr>
          <w:rFonts w:cs="Times New Roman"/>
          <w:b/>
          <w:szCs w:val="24"/>
        </w:rPr>
        <w:t>,</w:t>
      </w:r>
    </w:p>
    <w:p w14:paraId="09C7E54B" w14:textId="77777777" w:rsidR="00283BF9" w:rsidRPr="00833828" w:rsidRDefault="005F669C" w:rsidP="0030792A">
      <w:pPr>
        <w:numPr>
          <w:ilvl w:val="0"/>
          <w:numId w:val="10"/>
        </w:numPr>
        <w:contextualSpacing/>
        <w:rPr>
          <w:rFonts w:cs="Times New Roman"/>
          <w:szCs w:val="24"/>
        </w:rPr>
      </w:pPr>
      <w:r w:rsidRPr="00833828">
        <w:rPr>
          <w:rFonts w:cs="Times New Roman"/>
          <w:szCs w:val="24"/>
        </w:rPr>
        <w:t>nízkoprahové denné centrum,</w:t>
      </w:r>
    </w:p>
    <w:p w14:paraId="54B418E1" w14:textId="77777777" w:rsidR="00283BF9" w:rsidRPr="00833828" w:rsidRDefault="005F669C" w:rsidP="0030792A">
      <w:pPr>
        <w:numPr>
          <w:ilvl w:val="0"/>
          <w:numId w:val="10"/>
        </w:numPr>
        <w:spacing w:before="100" w:beforeAutospacing="1" w:after="100" w:afterAutospacing="1"/>
        <w:contextualSpacing/>
        <w:rPr>
          <w:rFonts w:cs="Times New Roman"/>
          <w:szCs w:val="24"/>
        </w:rPr>
      </w:pPr>
      <w:r w:rsidRPr="00833828">
        <w:rPr>
          <w:rFonts w:cs="Times New Roman"/>
          <w:szCs w:val="24"/>
        </w:rPr>
        <w:t>integračné centrum,</w:t>
      </w:r>
    </w:p>
    <w:p w14:paraId="1C2B5724" w14:textId="77777777" w:rsidR="00283BF9" w:rsidRPr="00833828" w:rsidRDefault="005F669C" w:rsidP="0030792A">
      <w:pPr>
        <w:numPr>
          <w:ilvl w:val="0"/>
          <w:numId w:val="10"/>
        </w:numPr>
        <w:rPr>
          <w:rFonts w:cs="Times New Roman"/>
          <w:szCs w:val="24"/>
        </w:rPr>
      </w:pPr>
      <w:r w:rsidRPr="00833828">
        <w:rPr>
          <w:rFonts w:cs="Times New Roman"/>
          <w:szCs w:val="24"/>
        </w:rPr>
        <w:t>komunitné centrum,</w:t>
      </w:r>
    </w:p>
    <w:p w14:paraId="45BACD08" w14:textId="77777777" w:rsidR="00283BF9" w:rsidRPr="00833828" w:rsidRDefault="005F669C" w:rsidP="0030792A">
      <w:pPr>
        <w:numPr>
          <w:ilvl w:val="0"/>
          <w:numId w:val="10"/>
        </w:numPr>
        <w:rPr>
          <w:rFonts w:cs="Times New Roman"/>
          <w:szCs w:val="24"/>
        </w:rPr>
      </w:pPr>
      <w:r w:rsidRPr="00833828">
        <w:rPr>
          <w:rFonts w:cs="Times New Roman"/>
          <w:szCs w:val="24"/>
        </w:rPr>
        <w:t>nocľaháreň,</w:t>
      </w:r>
    </w:p>
    <w:p w14:paraId="2A58744A" w14:textId="77777777" w:rsidR="00283BF9" w:rsidRPr="00833828" w:rsidRDefault="005F669C" w:rsidP="0030792A">
      <w:pPr>
        <w:numPr>
          <w:ilvl w:val="0"/>
          <w:numId w:val="10"/>
        </w:numPr>
        <w:rPr>
          <w:rFonts w:cs="Times New Roman"/>
          <w:szCs w:val="24"/>
        </w:rPr>
      </w:pPr>
      <w:r w:rsidRPr="00833828">
        <w:rPr>
          <w:rFonts w:cs="Times New Roman"/>
          <w:szCs w:val="24"/>
        </w:rPr>
        <w:t>útulok,</w:t>
      </w:r>
    </w:p>
    <w:p w14:paraId="1E720032" w14:textId="77777777" w:rsidR="00283BF9" w:rsidRPr="00833828" w:rsidRDefault="005F669C" w:rsidP="0030792A">
      <w:pPr>
        <w:numPr>
          <w:ilvl w:val="0"/>
          <w:numId w:val="10"/>
        </w:numPr>
        <w:rPr>
          <w:rFonts w:cs="Times New Roman"/>
          <w:szCs w:val="24"/>
        </w:rPr>
      </w:pPr>
      <w:r w:rsidRPr="00833828">
        <w:rPr>
          <w:rFonts w:cs="Times New Roman"/>
          <w:szCs w:val="24"/>
        </w:rPr>
        <w:t>domov na polceste,</w:t>
      </w:r>
    </w:p>
    <w:p w14:paraId="167E3251" w14:textId="77777777" w:rsidR="00283BF9" w:rsidRPr="00833828" w:rsidRDefault="005F669C" w:rsidP="0030792A">
      <w:pPr>
        <w:numPr>
          <w:ilvl w:val="0"/>
          <w:numId w:val="10"/>
        </w:numPr>
        <w:rPr>
          <w:rFonts w:cs="Times New Roman"/>
          <w:szCs w:val="24"/>
        </w:rPr>
      </w:pPr>
      <w:r w:rsidRPr="00833828">
        <w:rPr>
          <w:rFonts w:cs="Times New Roman"/>
          <w:szCs w:val="24"/>
        </w:rPr>
        <w:t>zariadenie núdzového bývania,</w:t>
      </w:r>
    </w:p>
    <w:p w14:paraId="025D1117" w14:textId="77777777" w:rsidR="00283BF9" w:rsidRPr="00833828" w:rsidRDefault="005F669C" w:rsidP="0030792A">
      <w:pPr>
        <w:numPr>
          <w:ilvl w:val="0"/>
          <w:numId w:val="10"/>
        </w:numPr>
        <w:rPr>
          <w:rFonts w:cs="Times New Roman"/>
          <w:szCs w:val="24"/>
        </w:rPr>
      </w:pPr>
      <w:r w:rsidRPr="00833828">
        <w:rPr>
          <w:rFonts w:cs="Times New Roman"/>
          <w:szCs w:val="24"/>
        </w:rPr>
        <w:t>nízkoprahová sociálna služba pre deti a</w:t>
      </w:r>
      <w:r w:rsidR="00CA424E">
        <w:rPr>
          <w:rFonts w:cs="Times New Roman"/>
          <w:szCs w:val="24"/>
        </w:rPr>
        <w:t> </w:t>
      </w:r>
      <w:r w:rsidRPr="00833828">
        <w:rPr>
          <w:rFonts w:cs="Times New Roman"/>
          <w:szCs w:val="24"/>
        </w:rPr>
        <w:t>rodinu</w:t>
      </w:r>
      <w:r w:rsidR="00CA424E">
        <w:rPr>
          <w:rFonts w:cs="Times New Roman"/>
          <w:szCs w:val="24"/>
        </w:rPr>
        <w:t>.</w:t>
      </w:r>
    </w:p>
    <w:p w14:paraId="476553A8" w14:textId="77777777" w:rsidR="00283BF9" w:rsidRPr="00833828" w:rsidRDefault="00283BF9" w:rsidP="00CA424E">
      <w:pPr>
        <w:ind w:left="380"/>
        <w:rPr>
          <w:rFonts w:cs="Times New Roman"/>
          <w:szCs w:val="24"/>
        </w:rPr>
      </w:pPr>
    </w:p>
    <w:p w14:paraId="154725A2" w14:textId="77777777" w:rsidR="00283BF9" w:rsidRPr="00833828" w:rsidRDefault="008D33F7" w:rsidP="00CA424E">
      <w:pPr>
        <w:rPr>
          <w:rFonts w:cs="Times New Roman"/>
          <w:szCs w:val="24"/>
        </w:rPr>
      </w:pPr>
      <w:r>
        <w:rPr>
          <w:rFonts w:cs="Times New Roman"/>
          <w:b/>
          <w:szCs w:val="24"/>
        </w:rPr>
        <w:t>2. S</w:t>
      </w:r>
      <w:r w:rsidR="005F669C" w:rsidRPr="00833828">
        <w:rPr>
          <w:rFonts w:cs="Times New Roman"/>
          <w:b/>
          <w:szCs w:val="24"/>
        </w:rPr>
        <w:t xml:space="preserve">ociálne služby na podporu rodiny s deťmi, </w:t>
      </w:r>
      <w:r w:rsidR="00F60146">
        <w:rPr>
          <w:rFonts w:cs="Times New Roman"/>
          <w:szCs w:val="24"/>
        </w:rPr>
        <w:t>ktorými sú</w:t>
      </w:r>
      <w:r w:rsidR="005F669C" w:rsidRPr="00833828">
        <w:rPr>
          <w:rFonts w:cs="Times New Roman"/>
          <w:szCs w:val="24"/>
        </w:rPr>
        <w:t>:</w:t>
      </w:r>
    </w:p>
    <w:p w14:paraId="657B7AE9" w14:textId="77777777" w:rsidR="00283BF9" w:rsidRPr="00833828" w:rsidRDefault="005F669C" w:rsidP="0030792A">
      <w:pPr>
        <w:numPr>
          <w:ilvl w:val="0"/>
          <w:numId w:val="11"/>
        </w:numPr>
        <w:rPr>
          <w:rFonts w:cs="Times New Roman"/>
          <w:szCs w:val="24"/>
        </w:rPr>
      </w:pPr>
      <w:r w:rsidRPr="00833828">
        <w:rPr>
          <w:rFonts w:cs="Times New Roman"/>
          <w:szCs w:val="24"/>
        </w:rPr>
        <w:t>pomoc pri osobnej starostlivosti o dieťa a podpora zosúlaďovania rodinného života a pracovného života,</w:t>
      </w:r>
    </w:p>
    <w:p w14:paraId="4D272C4A" w14:textId="77777777" w:rsidR="00283BF9" w:rsidRPr="00833828" w:rsidRDefault="005F669C" w:rsidP="0030792A">
      <w:pPr>
        <w:numPr>
          <w:ilvl w:val="0"/>
          <w:numId w:val="11"/>
        </w:numPr>
        <w:rPr>
          <w:rFonts w:cs="Times New Roman"/>
          <w:szCs w:val="24"/>
        </w:rPr>
      </w:pPr>
      <w:r w:rsidRPr="00833828">
        <w:rPr>
          <w:rFonts w:cs="Times New Roman"/>
          <w:szCs w:val="24"/>
        </w:rPr>
        <w:t>poskytovanie sociálnej služby v zariadení dočasnej starostlivosti o deti,</w:t>
      </w:r>
    </w:p>
    <w:p w14:paraId="72DADF15" w14:textId="77777777" w:rsidR="00283BF9" w:rsidRPr="00833828" w:rsidRDefault="005F669C" w:rsidP="0030792A">
      <w:pPr>
        <w:numPr>
          <w:ilvl w:val="0"/>
          <w:numId w:val="11"/>
        </w:numPr>
        <w:rPr>
          <w:rFonts w:cs="Times New Roman"/>
          <w:szCs w:val="24"/>
        </w:rPr>
      </w:pPr>
      <w:r w:rsidRPr="00833828">
        <w:rPr>
          <w:rFonts w:cs="Times New Roman"/>
          <w:szCs w:val="24"/>
        </w:rPr>
        <w:t>služba včasnej intervencie</w:t>
      </w:r>
      <w:r w:rsidR="000B2353">
        <w:rPr>
          <w:rFonts w:cs="Times New Roman"/>
          <w:szCs w:val="24"/>
        </w:rPr>
        <w:t>.</w:t>
      </w:r>
      <w:r w:rsidRPr="00833828">
        <w:rPr>
          <w:rFonts w:cs="Times New Roman"/>
          <w:szCs w:val="24"/>
        </w:rPr>
        <w:t> </w:t>
      </w:r>
    </w:p>
    <w:p w14:paraId="51AD1E6A" w14:textId="77777777" w:rsidR="00283BF9" w:rsidRPr="00833828" w:rsidRDefault="00283BF9" w:rsidP="00FB7E35">
      <w:pPr>
        <w:ind w:left="380"/>
        <w:rPr>
          <w:rFonts w:cs="Times New Roman"/>
          <w:szCs w:val="24"/>
        </w:rPr>
      </w:pPr>
    </w:p>
    <w:p w14:paraId="7974B706" w14:textId="77777777" w:rsidR="00283BF9" w:rsidRPr="00833828" w:rsidRDefault="008D33F7" w:rsidP="008D33F7">
      <w:pPr>
        <w:rPr>
          <w:rFonts w:cs="Times New Roman"/>
          <w:szCs w:val="24"/>
        </w:rPr>
      </w:pPr>
      <w:r>
        <w:rPr>
          <w:rFonts w:cs="Times New Roman"/>
          <w:b/>
          <w:szCs w:val="24"/>
        </w:rPr>
        <w:t>3. S</w:t>
      </w:r>
      <w:r w:rsidR="005F669C" w:rsidRPr="00833828">
        <w:rPr>
          <w:rFonts w:cs="Times New Roman"/>
          <w:b/>
          <w:szCs w:val="24"/>
        </w:rPr>
        <w:t>ociálne služby na riešenie nepriaznivej sociálnej situácie z dôvodu ťažkého zdravotného postihnutia, nepriaznivého zdravotného stavu alebo z dôvodu dovŕšenia dôchodkového veku</w:t>
      </w:r>
      <w:r w:rsidR="005F669C" w:rsidRPr="00833828">
        <w:rPr>
          <w:rFonts w:cs="Times New Roman"/>
          <w:szCs w:val="24"/>
        </w:rPr>
        <w:t>:</w:t>
      </w:r>
    </w:p>
    <w:p w14:paraId="0D9E5E50" w14:textId="77777777" w:rsidR="00283BF9" w:rsidRPr="00833828" w:rsidRDefault="005F669C" w:rsidP="0030792A">
      <w:pPr>
        <w:numPr>
          <w:ilvl w:val="0"/>
          <w:numId w:val="12"/>
        </w:numPr>
        <w:rPr>
          <w:rFonts w:cs="Times New Roman"/>
          <w:szCs w:val="24"/>
        </w:rPr>
      </w:pPr>
      <w:r w:rsidRPr="00833828">
        <w:rPr>
          <w:rFonts w:cs="Times New Roman"/>
          <w:szCs w:val="24"/>
        </w:rPr>
        <w:t xml:space="preserve">poskytovanie sociálnej služby v zariadení pre fyzické osoby, ktoré sú odkázané </w:t>
      </w:r>
      <w:r w:rsidR="000B2353">
        <w:rPr>
          <w:rFonts w:cs="Times New Roman"/>
          <w:szCs w:val="24"/>
        </w:rPr>
        <w:t xml:space="preserve">na pomoc </w:t>
      </w:r>
      <w:r w:rsidRPr="00833828">
        <w:rPr>
          <w:rFonts w:cs="Times New Roman"/>
          <w:szCs w:val="24"/>
        </w:rPr>
        <w:t xml:space="preserve">inej fyzickej osoby a pre fyzické osoby, ktoré dovŕšili dôchodkový vek, </w:t>
      </w:r>
    </w:p>
    <w:p w14:paraId="0F94E3BB" w14:textId="77777777" w:rsidR="00283BF9" w:rsidRPr="00833828" w:rsidRDefault="005F669C" w:rsidP="0030792A">
      <w:pPr>
        <w:numPr>
          <w:ilvl w:val="0"/>
          <w:numId w:val="12"/>
        </w:numPr>
        <w:rPr>
          <w:rFonts w:cs="Times New Roman"/>
          <w:szCs w:val="24"/>
        </w:rPr>
      </w:pPr>
      <w:r w:rsidRPr="00833828">
        <w:rPr>
          <w:rFonts w:cs="Times New Roman"/>
          <w:szCs w:val="24"/>
        </w:rPr>
        <w:t xml:space="preserve">domáca opatrovateľská služba (ďalej len „opatrovateľská služba“), </w:t>
      </w:r>
    </w:p>
    <w:p w14:paraId="5DF1270B" w14:textId="77777777" w:rsidR="00283BF9" w:rsidRPr="00833828" w:rsidRDefault="005F669C" w:rsidP="0030792A">
      <w:pPr>
        <w:numPr>
          <w:ilvl w:val="0"/>
          <w:numId w:val="12"/>
        </w:numPr>
        <w:rPr>
          <w:rFonts w:cs="Times New Roman"/>
          <w:szCs w:val="24"/>
        </w:rPr>
      </w:pPr>
      <w:r w:rsidRPr="00833828">
        <w:rPr>
          <w:rFonts w:cs="Times New Roman"/>
          <w:szCs w:val="24"/>
        </w:rPr>
        <w:t xml:space="preserve">prepravná služba, </w:t>
      </w:r>
    </w:p>
    <w:p w14:paraId="0773ADFC" w14:textId="77777777" w:rsidR="00283BF9" w:rsidRPr="00833828" w:rsidRDefault="005F669C" w:rsidP="0030792A">
      <w:pPr>
        <w:numPr>
          <w:ilvl w:val="0"/>
          <w:numId w:val="12"/>
        </w:numPr>
        <w:rPr>
          <w:rFonts w:cs="Times New Roman"/>
          <w:szCs w:val="24"/>
        </w:rPr>
      </w:pPr>
      <w:r w:rsidRPr="00833828">
        <w:rPr>
          <w:rFonts w:cs="Times New Roman"/>
          <w:szCs w:val="24"/>
        </w:rPr>
        <w:t xml:space="preserve">sprievodcovská služba a predčitateľská služba, </w:t>
      </w:r>
    </w:p>
    <w:p w14:paraId="7BE65FFB" w14:textId="77777777" w:rsidR="00283BF9" w:rsidRPr="00833828" w:rsidRDefault="005F669C" w:rsidP="0030792A">
      <w:pPr>
        <w:numPr>
          <w:ilvl w:val="0"/>
          <w:numId w:val="12"/>
        </w:numPr>
        <w:rPr>
          <w:rFonts w:cs="Times New Roman"/>
          <w:szCs w:val="24"/>
        </w:rPr>
      </w:pPr>
      <w:r w:rsidRPr="00833828">
        <w:rPr>
          <w:rFonts w:cs="Times New Roman"/>
          <w:szCs w:val="24"/>
        </w:rPr>
        <w:t>tlmočnícka služba,</w:t>
      </w:r>
    </w:p>
    <w:p w14:paraId="4FFD0C4E" w14:textId="77777777" w:rsidR="00283BF9" w:rsidRPr="00833828" w:rsidRDefault="005F669C" w:rsidP="0030792A">
      <w:pPr>
        <w:numPr>
          <w:ilvl w:val="0"/>
          <w:numId w:val="12"/>
        </w:numPr>
        <w:rPr>
          <w:rFonts w:cs="Times New Roman"/>
          <w:szCs w:val="24"/>
        </w:rPr>
      </w:pPr>
      <w:r w:rsidRPr="00833828">
        <w:rPr>
          <w:rFonts w:cs="Times New Roman"/>
          <w:szCs w:val="24"/>
        </w:rPr>
        <w:t xml:space="preserve">sprostredkovanie tlmočníckej služby, </w:t>
      </w:r>
    </w:p>
    <w:p w14:paraId="39CDEA5F" w14:textId="77777777" w:rsidR="00283BF9" w:rsidRPr="00833828" w:rsidRDefault="005F669C" w:rsidP="0030792A">
      <w:pPr>
        <w:numPr>
          <w:ilvl w:val="0"/>
          <w:numId w:val="12"/>
        </w:numPr>
        <w:rPr>
          <w:rFonts w:cs="Times New Roman"/>
          <w:szCs w:val="24"/>
        </w:rPr>
      </w:pPr>
      <w:r w:rsidRPr="00833828">
        <w:rPr>
          <w:rFonts w:cs="Times New Roman"/>
          <w:szCs w:val="24"/>
        </w:rPr>
        <w:t xml:space="preserve">sprostredkovanie osobnej asistencie, </w:t>
      </w:r>
    </w:p>
    <w:p w14:paraId="2BA516C7" w14:textId="77777777" w:rsidR="00283BF9" w:rsidRPr="00833828" w:rsidRDefault="005F669C" w:rsidP="0030792A">
      <w:pPr>
        <w:numPr>
          <w:ilvl w:val="0"/>
          <w:numId w:val="12"/>
        </w:numPr>
        <w:rPr>
          <w:rFonts w:cs="Times New Roman"/>
          <w:szCs w:val="24"/>
        </w:rPr>
      </w:pPr>
      <w:r w:rsidRPr="00833828">
        <w:rPr>
          <w:rFonts w:cs="Times New Roman"/>
          <w:szCs w:val="24"/>
        </w:rPr>
        <w:t>požičiavanie pomôcok.</w:t>
      </w:r>
    </w:p>
    <w:p w14:paraId="7767A914" w14:textId="77777777" w:rsidR="00283BF9" w:rsidRPr="00833828" w:rsidRDefault="00283BF9" w:rsidP="000B2353">
      <w:pPr>
        <w:rPr>
          <w:rFonts w:cs="Times New Roman"/>
          <w:szCs w:val="24"/>
        </w:rPr>
      </w:pPr>
    </w:p>
    <w:p w14:paraId="5ECE6DD5" w14:textId="77777777" w:rsidR="00916D91" w:rsidRDefault="008D33F7" w:rsidP="000B2353">
      <w:pPr>
        <w:rPr>
          <w:rFonts w:cs="Times New Roman"/>
          <w:szCs w:val="24"/>
        </w:rPr>
      </w:pPr>
      <w:r>
        <w:rPr>
          <w:rFonts w:cs="Times New Roman"/>
          <w:b/>
          <w:szCs w:val="24"/>
        </w:rPr>
        <w:t>4. S</w:t>
      </w:r>
      <w:r w:rsidR="005F669C" w:rsidRPr="00833828">
        <w:rPr>
          <w:rFonts w:cs="Times New Roman"/>
          <w:b/>
          <w:szCs w:val="24"/>
        </w:rPr>
        <w:t>ociálne služby s použitím telekomunikačných technológií</w:t>
      </w:r>
      <w:r w:rsidR="005F669C" w:rsidRPr="00833828">
        <w:rPr>
          <w:rFonts w:cs="Times New Roman"/>
          <w:szCs w:val="24"/>
        </w:rPr>
        <w:t>:</w:t>
      </w:r>
    </w:p>
    <w:p w14:paraId="3058711A" w14:textId="77777777" w:rsidR="00916D91" w:rsidRDefault="005F669C" w:rsidP="0030792A">
      <w:pPr>
        <w:pStyle w:val="Odsekzoznamu"/>
        <w:numPr>
          <w:ilvl w:val="0"/>
          <w:numId w:val="19"/>
        </w:numPr>
        <w:rPr>
          <w:rFonts w:cs="Times New Roman"/>
          <w:szCs w:val="24"/>
        </w:rPr>
      </w:pPr>
      <w:r w:rsidRPr="00916D91">
        <w:rPr>
          <w:rFonts w:cs="Times New Roman"/>
          <w:szCs w:val="24"/>
        </w:rPr>
        <w:t xml:space="preserve">monitorovanie a signalizácia potreby pomoci, </w:t>
      </w:r>
    </w:p>
    <w:p w14:paraId="4BF7BB6D" w14:textId="77777777" w:rsidR="00283BF9" w:rsidRPr="00916D91" w:rsidRDefault="005F669C" w:rsidP="0030792A">
      <w:pPr>
        <w:pStyle w:val="Odsekzoznamu"/>
        <w:numPr>
          <w:ilvl w:val="0"/>
          <w:numId w:val="19"/>
        </w:numPr>
        <w:rPr>
          <w:rFonts w:cs="Times New Roman"/>
          <w:szCs w:val="24"/>
        </w:rPr>
      </w:pPr>
      <w:r w:rsidRPr="00916D91">
        <w:rPr>
          <w:rFonts w:cs="Times New Roman"/>
          <w:szCs w:val="24"/>
        </w:rPr>
        <w:lastRenderedPageBreak/>
        <w:t>krízová pomoc poskytovaná prostredníctvom telekomunikačných technológií.</w:t>
      </w:r>
    </w:p>
    <w:p w14:paraId="79DE1B49" w14:textId="77777777" w:rsidR="00283BF9" w:rsidRPr="00833828" w:rsidRDefault="00283BF9" w:rsidP="000B2353">
      <w:pPr>
        <w:rPr>
          <w:rFonts w:cs="Times New Roman"/>
          <w:szCs w:val="24"/>
        </w:rPr>
      </w:pPr>
    </w:p>
    <w:p w14:paraId="58C9C5CA" w14:textId="77777777" w:rsidR="00283BF9" w:rsidRPr="00833828" w:rsidRDefault="008D33F7" w:rsidP="000B2353">
      <w:pPr>
        <w:rPr>
          <w:rFonts w:cs="Times New Roman"/>
          <w:szCs w:val="24"/>
        </w:rPr>
      </w:pPr>
      <w:r>
        <w:rPr>
          <w:rFonts w:cs="Times New Roman"/>
          <w:b/>
          <w:szCs w:val="24"/>
        </w:rPr>
        <w:t>5. P</w:t>
      </w:r>
      <w:r w:rsidR="005F669C" w:rsidRPr="00833828">
        <w:rPr>
          <w:rFonts w:cs="Times New Roman"/>
          <w:b/>
          <w:szCs w:val="24"/>
        </w:rPr>
        <w:t>odporné služby</w:t>
      </w:r>
      <w:r w:rsidR="000045D6">
        <w:rPr>
          <w:rFonts w:cs="Times New Roman"/>
          <w:szCs w:val="24"/>
        </w:rPr>
        <w:t>, ktorými</w:t>
      </w:r>
      <w:r w:rsidR="000B2353">
        <w:rPr>
          <w:rFonts w:cs="Times New Roman"/>
          <w:szCs w:val="24"/>
        </w:rPr>
        <w:t xml:space="preserve"> sú</w:t>
      </w:r>
      <w:r w:rsidR="005F669C" w:rsidRPr="00833828">
        <w:rPr>
          <w:rFonts w:cs="Times New Roman"/>
          <w:szCs w:val="24"/>
        </w:rPr>
        <w:t xml:space="preserve">: </w:t>
      </w:r>
    </w:p>
    <w:p w14:paraId="4FB5C367" w14:textId="77777777" w:rsidR="00283BF9" w:rsidRPr="00833828" w:rsidRDefault="005F669C" w:rsidP="0030792A">
      <w:pPr>
        <w:numPr>
          <w:ilvl w:val="0"/>
          <w:numId w:val="13"/>
        </w:numPr>
        <w:rPr>
          <w:rFonts w:cs="Times New Roman"/>
          <w:szCs w:val="24"/>
        </w:rPr>
      </w:pPr>
      <w:r w:rsidRPr="00833828">
        <w:rPr>
          <w:rFonts w:cs="Times New Roman"/>
          <w:szCs w:val="24"/>
        </w:rPr>
        <w:t xml:space="preserve">odľahčovacia služba, </w:t>
      </w:r>
    </w:p>
    <w:p w14:paraId="0B162B46" w14:textId="77777777" w:rsidR="00283BF9" w:rsidRPr="00833828" w:rsidRDefault="005F669C" w:rsidP="0030792A">
      <w:pPr>
        <w:numPr>
          <w:ilvl w:val="0"/>
          <w:numId w:val="13"/>
        </w:numPr>
        <w:rPr>
          <w:rFonts w:cs="Times New Roman"/>
          <w:szCs w:val="24"/>
        </w:rPr>
      </w:pPr>
      <w:r w:rsidRPr="00833828">
        <w:rPr>
          <w:rFonts w:cs="Times New Roman"/>
          <w:szCs w:val="24"/>
        </w:rPr>
        <w:t xml:space="preserve">pomoc pri zabezpečení opatrovníckych práv a povinností, </w:t>
      </w:r>
    </w:p>
    <w:p w14:paraId="6C86E2A3" w14:textId="77777777" w:rsidR="00283BF9" w:rsidRPr="00833828" w:rsidRDefault="005F669C" w:rsidP="0030792A">
      <w:pPr>
        <w:numPr>
          <w:ilvl w:val="0"/>
          <w:numId w:val="13"/>
        </w:numPr>
        <w:rPr>
          <w:rFonts w:cs="Times New Roman"/>
          <w:szCs w:val="24"/>
        </w:rPr>
      </w:pPr>
      <w:r w:rsidRPr="00833828">
        <w:rPr>
          <w:rFonts w:cs="Times New Roman"/>
          <w:szCs w:val="24"/>
        </w:rPr>
        <w:t>poskytovanie sociálnej služby v dennom centre,</w:t>
      </w:r>
    </w:p>
    <w:p w14:paraId="0DB168A0" w14:textId="77777777" w:rsidR="00283BF9" w:rsidRPr="00833828" w:rsidRDefault="005F669C" w:rsidP="0030792A">
      <w:pPr>
        <w:numPr>
          <w:ilvl w:val="0"/>
          <w:numId w:val="13"/>
        </w:numPr>
        <w:rPr>
          <w:rFonts w:cs="Times New Roman"/>
          <w:szCs w:val="24"/>
        </w:rPr>
      </w:pPr>
      <w:r w:rsidRPr="00833828">
        <w:rPr>
          <w:rFonts w:cs="Times New Roman"/>
          <w:szCs w:val="24"/>
        </w:rPr>
        <w:t>podpora samostatného bývania,</w:t>
      </w:r>
    </w:p>
    <w:p w14:paraId="6A077AB2" w14:textId="77777777" w:rsidR="00283BF9" w:rsidRPr="00833828" w:rsidRDefault="005F669C" w:rsidP="0030792A">
      <w:pPr>
        <w:numPr>
          <w:ilvl w:val="0"/>
          <w:numId w:val="13"/>
        </w:numPr>
        <w:rPr>
          <w:rFonts w:cs="Times New Roman"/>
          <w:szCs w:val="24"/>
        </w:rPr>
      </w:pPr>
      <w:r w:rsidRPr="00833828">
        <w:rPr>
          <w:rFonts w:cs="Times New Roman"/>
          <w:szCs w:val="24"/>
        </w:rPr>
        <w:t xml:space="preserve">poskytovanie sociálnej služby v jedálni, </w:t>
      </w:r>
    </w:p>
    <w:p w14:paraId="3BFADDD3" w14:textId="77777777" w:rsidR="00283BF9" w:rsidRPr="00833828" w:rsidRDefault="005F669C" w:rsidP="0030792A">
      <w:pPr>
        <w:numPr>
          <w:ilvl w:val="0"/>
          <w:numId w:val="13"/>
        </w:numPr>
        <w:rPr>
          <w:rFonts w:cs="Times New Roman"/>
          <w:szCs w:val="24"/>
        </w:rPr>
      </w:pPr>
      <w:r w:rsidRPr="00833828">
        <w:rPr>
          <w:rFonts w:cs="Times New Roman"/>
          <w:szCs w:val="24"/>
        </w:rPr>
        <w:t>poskytovanie sociálnej služby v práčovni,</w:t>
      </w:r>
    </w:p>
    <w:p w14:paraId="221CB55B" w14:textId="77777777" w:rsidR="00283BF9" w:rsidRPr="00833828" w:rsidRDefault="005F669C" w:rsidP="0030792A">
      <w:pPr>
        <w:numPr>
          <w:ilvl w:val="0"/>
          <w:numId w:val="13"/>
        </w:numPr>
        <w:rPr>
          <w:rFonts w:cs="Times New Roman"/>
          <w:szCs w:val="24"/>
        </w:rPr>
      </w:pPr>
      <w:r w:rsidRPr="00833828">
        <w:rPr>
          <w:rFonts w:cs="Times New Roman"/>
          <w:szCs w:val="24"/>
        </w:rPr>
        <w:t xml:space="preserve">poskytovanie sociálnej služby v stredisku osobnej hygieny. </w:t>
      </w:r>
    </w:p>
    <w:p w14:paraId="42662565" w14:textId="77777777" w:rsidR="00283BF9" w:rsidRPr="00833828" w:rsidRDefault="00283BF9" w:rsidP="00974C41">
      <w:pPr>
        <w:rPr>
          <w:rFonts w:cs="Times New Roman"/>
          <w:szCs w:val="24"/>
        </w:rPr>
      </w:pPr>
    </w:p>
    <w:p w14:paraId="63B57C84" w14:textId="77777777" w:rsidR="00283BF9" w:rsidRPr="00833828" w:rsidRDefault="005F669C" w:rsidP="000B2353">
      <w:pPr>
        <w:rPr>
          <w:rFonts w:cs="Times New Roman"/>
          <w:szCs w:val="24"/>
        </w:rPr>
      </w:pPr>
      <w:r w:rsidRPr="00833828">
        <w:rPr>
          <w:rFonts w:cs="Times New Roman"/>
          <w:szCs w:val="24"/>
        </w:rPr>
        <w:t>Jednotlivé druhy sociálnych služieb možno účelne a vhodne spájať.</w:t>
      </w:r>
    </w:p>
    <w:p w14:paraId="4476B237" w14:textId="77777777" w:rsidR="00283BF9" w:rsidRPr="00833828" w:rsidRDefault="00283BF9" w:rsidP="00241072">
      <w:pPr>
        <w:rPr>
          <w:rFonts w:cs="Times New Roman"/>
          <w:szCs w:val="24"/>
        </w:rPr>
      </w:pPr>
    </w:p>
    <w:p w14:paraId="189FAECA" w14:textId="77777777" w:rsidR="00283BF9" w:rsidRPr="00833828" w:rsidRDefault="005F669C" w:rsidP="00241072">
      <w:pPr>
        <w:ind w:firstLine="708"/>
        <w:rPr>
          <w:rFonts w:cs="Times New Roman"/>
          <w:szCs w:val="24"/>
        </w:rPr>
      </w:pPr>
      <w:r w:rsidRPr="00833828">
        <w:rPr>
          <w:rFonts w:cs="Times New Roman"/>
          <w:szCs w:val="24"/>
        </w:rPr>
        <w:t>Podľa spôsobu poskytovania a v závislosti od typu nepriaznivej sociálnej situácie, resp. od prostredia, v ktorom sa jednotlivec zdržiava, zákon o sociálnych službách rozoznáva nasledovné formy sociálnych služieb :</w:t>
      </w:r>
    </w:p>
    <w:p w14:paraId="410147CF" w14:textId="77777777" w:rsidR="00283BF9" w:rsidRPr="00833828" w:rsidRDefault="005F669C" w:rsidP="0030792A">
      <w:pPr>
        <w:numPr>
          <w:ilvl w:val="0"/>
          <w:numId w:val="14"/>
        </w:numPr>
        <w:rPr>
          <w:rFonts w:cs="Times New Roman"/>
          <w:szCs w:val="24"/>
        </w:rPr>
      </w:pPr>
      <w:r w:rsidRPr="00833828">
        <w:rPr>
          <w:rFonts w:cs="Times New Roman"/>
          <w:szCs w:val="24"/>
        </w:rPr>
        <w:t>ambulantná,</w:t>
      </w:r>
    </w:p>
    <w:p w14:paraId="692CB487" w14:textId="77777777" w:rsidR="00283BF9" w:rsidRPr="00833828" w:rsidRDefault="005F669C" w:rsidP="0030792A">
      <w:pPr>
        <w:numPr>
          <w:ilvl w:val="0"/>
          <w:numId w:val="14"/>
        </w:numPr>
        <w:rPr>
          <w:rFonts w:cs="Times New Roman"/>
          <w:szCs w:val="24"/>
        </w:rPr>
      </w:pPr>
      <w:r w:rsidRPr="00833828">
        <w:rPr>
          <w:rFonts w:cs="Times New Roman"/>
          <w:szCs w:val="24"/>
        </w:rPr>
        <w:t>terénna,</w:t>
      </w:r>
    </w:p>
    <w:p w14:paraId="73168132" w14:textId="77777777" w:rsidR="00283BF9" w:rsidRPr="00833828" w:rsidRDefault="005F669C" w:rsidP="0030792A">
      <w:pPr>
        <w:numPr>
          <w:ilvl w:val="0"/>
          <w:numId w:val="14"/>
        </w:numPr>
        <w:rPr>
          <w:rFonts w:cs="Times New Roman"/>
          <w:szCs w:val="24"/>
        </w:rPr>
      </w:pPr>
      <w:r w:rsidRPr="00833828">
        <w:rPr>
          <w:rFonts w:cs="Times New Roman"/>
          <w:szCs w:val="24"/>
        </w:rPr>
        <w:t>pobytová.</w:t>
      </w:r>
    </w:p>
    <w:p w14:paraId="4167596B" w14:textId="77777777" w:rsidR="00283BF9" w:rsidRPr="00833828" w:rsidRDefault="00283BF9" w:rsidP="00616B93"/>
    <w:p w14:paraId="34DE3A42" w14:textId="77777777" w:rsidR="00283BF9" w:rsidRPr="00833828" w:rsidRDefault="005F669C" w:rsidP="00616B93">
      <w:r w:rsidRPr="00833828">
        <w:tab/>
      </w:r>
      <w:r w:rsidRPr="00833828">
        <w:rPr>
          <w:b/>
        </w:rPr>
        <w:t>Ambulantná sociálna služba</w:t>
      </w:r>
      <w:r w:rsidRPr="00833828">
        <w:t xml:space="preserve"> sa poskytuje jednotlivcovi, ktorý dochádza, je sprevádzaný alebo je dopravovaný do miesta poskytovania sociálnej služby. Miestom poskytovania ambulantnej sociálnej služby môže byť aj zariadenie.</w:t>
      </w:r>
    </w:p>
    <w:p w14:paraId="4C6DCE64" w14:textId="77777777" w:rsidR="00283BF9" w:rsidRDefault="005F669C" w:rsidP="000B2353">
      <w:pPr>
        <w:ind w:firstLine="708"/>
      </w:pPr>
      <w:r w:rsidRPr="00833828">
        <w:rPr>
          <w:b/>
        </w:rPr>
        <w:t>Terénna sociálna služba</w:t>
      </w:r>
      <w:r w:rsidRPr="00833828">
        <w:t xml:space="preserve"> sa poskytuje jednotlivcovi v jeho prirodzenom sociálnom prostredí. Terénnu sociálnu službu možno poskytovať aj prostredníctvom terénnych programov, ktorých cieľom je predchádzať sociálnemu vylúčeniu jednotlivca, rodiny a</w:t>
      </w:r>
      <w:r w:rsidR="00F74C37" w:rsidRPr="00833828">
        <w:t> </w:t>
      </w:r>
      <w:r w:rsidRPr="00833828">
        <w:t>komunity, ktoré sú v nepriaznivej sociálnej situácii.</w:t>
      </w:r>
    </w:p>
    <w:p w14:paraId="2B93B90E" w14:textId="77777777" w:rsidR="000B2353" w:rsidRDefault="000B2353" w:rsidP="000B2353"/>
    <w:p w14:paraId="5D2F290C" w14:textId="77777777" w:rsidR="00283BF9" w:rsidRDefault="005F669C" w:rsidP="000B2353">
      <w:r w:rsidRPr="00833828">
        <w:t>Ak terénna alebo ambulantná sociálna služba nie je vhodná, účelná alebo dostatočne nerieši nepriaznivú sociálnu situáciu jednotlivca, poskytuje sa pobytová sociálna služba. Súčasťou pobytovej sociálnej služby je ubytovanie.</w:t>
      </w:r>
    </w:p>
    <w:p w14:paraId="75469ED4" w14:textId="77777777" w:rsidR="000B2353" w:rsidRPr="00833828" w:rsidRDefault="000B2353" w:rsidP="000B2353"/>
    <w:p w14:paraId="31481351" w14:textId="77777777" w:rsidR="000F6490" w:rsidRDefault="005F669C" w:rsidP="000B2353">
      <w:pPr>
        <w:ind w:firstLine="708"/>
      </w:pPr>
      <w:r w:rsidRPr="00833828">
        <w:rPr>
          <w:b/>
        </w:rPr>
        <w:lastRenderedPageBreak/>
        <w:t>Pobytová sociálna služba</w:t>
      </w:r>
      <w:r w:rsidRPr="00833828">
        <w:t xml:space="preserve"> sa poskytuje ako týždenná alebo celoročná sociálna služba. Týždenná pobytová sociálna služba má prednosť pred celoročnou pobytovou sociálnou službou.</w:t>
      </w:r>
      <w:bookmarkStart w:id="28" w:name="_Toc513210127"/>
    </w:p>
    <w:p w14:paraId="3519DE46" w14:textId="77777777" w:rsidR="00E2661F" w:rsidRDefault="00E2661F" w:rsidP="000B2353">
      <w:pPr>
        <w:ind w:firstLine="708"/>
      </w:pPr>
    </w:p>
    <w:p w14:paraId="3C70E0B9" w14:textId="77777777" w:rsidR="00283BF9" w:rsidRPr="000F6490" w:rsidRDefault="005F669C" w:rsidP="000F6490">
      <w:r w:rsidRPr="00833828">
        <w:rPr>
          <w:rFonts w:cs="Times New Roman"/>
          <w:b/>
          <w:szCs w:val="24"/>
        </w:rPr>
        <w:t>Činnosti pri poskytovaní sociálnych služieb</w:t>
      </w:r>
      <w:bookmarkEnd w:id="28"/>
    </w:p>
    <w:p w14:paraId="5169E303" w14:textId="77777777" w:rsidR="00283BF9" w:rsidRPr="00833828" w:rsidRDefault="005F669C" w:rsidP="00E2661F">
      <w:pPr>
        <w:ind w:firstLine="708"/>
      </w:pPr>
      <w:r w:rsidRPr="00833828">
        <w:t>Poskytovatelia sociálnych služieb sú povinní pre tie druhy sociálnych služieb, ktoré poskytujú, vykonávať odborné činnosti, obslužné činnosti a ďalšie činnosti, zabezpečovať vykonávanie týchto činností alebo utvárať podmienky na ich vykonávanie.</w:t>
      </w:r>
    </w:p>
    <w:p w14:paraId="6636C0B4" w14:textId="77777777" w:rsidR="00283BF9" w:rsidRPr="00833828" w:rsidRDefault="005F669C" w:rsidP="00E2661F">
      <w:pPr>
        <w:ind w:firstLine="708"/>
      </w:pPr>
      <w:r w:rsidRPr="00833828">
        <w:t>Poskytovatelia sociálnych služieb popri činnostiach, ktoré sú povinní vykonávať, zabezpečovať ich vykonávanie alebo utvárať podmienky na ich vykonávanie môžu vykonávať, zabezpečovať vykonávanie alebo utvárať podmienky na vykonávanie aj iných činností v záujme zvýšenia kvality sociálnych služieb.</w:t>
      </w:r>
    </w:p>
    <w:p w14:paraId="5D8BB8B1" w14:textId="77777777" w:rsidR="00616B93" w:rsidRDefault="00616B93" w:rsidP="00616B93">
      <w:pPr>
        <w:rPr>
          <w:rFonts w:cs="Times New Roman"/>
          <w:b/>
          <w:szCs w:val="24"/>
        </w:rPr>
      </w:pPr>
    </w:p>
    <w:p w14:paraId="54394F71" w14:textId="77777777" w:rsidR="00283BF9" w:rsidRPr="00833828" w:rsidRDefault="00E2661F" w:rsidP="00616B93">
      <w:pPr>
        <w:rPr>
          <w:rFonts w:cs="Times New Roman"/>
          <w:b/>
          <w:szCs w:val="24"/>
        </w:rPr>
      </w:pPr>
      <w:r>
        <w:rPr>
          <w:rFonts w:cs="Times New Roman"/>
          <w:b/>
          <w:szCs w:val="24"/>
        </w:rPr>
        <w:t>Odborné činnosti</w:t>
      </w:r>
      <w:r w:rsidR="005F669C" w:rsidRPr="00833828">
        <w:rPr>
          <w:rFonts w:cs="Times New Roman"/>
          <w:b/>
          <w:szCs w:val="24"/>
        </w:rPr>
        <w:t>:</w:t>
      </w:r>
    </w:p>
    <w:p w14:paraId="35A98688" w14:textId="77777777" w:rsidR="00283BF9" w:rsidRPr="00833828" w:rsidRDefault="005F669C" w:rsidP="0030792A">
      <w:pPr>
        <w:numPr>
          <w:ilvl w:val="0"/>
          <w:numId w:val="15"/>
        </w:numPr>
        <w:rPr>
          <w:rFonts w:cs="Times New Roman"/>
          <w:szCs w:val="24"/>
        </w:rPr>
      </w:pPr>
      <w:r w:rsidRPr="00833828">
        <w:rPr>
          <w:rFonts w:cs="Times New Roman"/>
          <w:szCs w:val="24"/>
        </w:rPr>
        <w:t>sociálne poradenstvo (základné, špecializované),</w:t>
      </w:r>
    </w:p>
    <w:p w14:paraId="439AD923" w14:textId="77777777" w:rsidR="00283BF9" w:rsidRPr="00833828" w:rsidRDefault="005F669C" w:rsidP="0030792A">
      <w:pPr>
        <w:numPr>
          <w:ilvl w:val="0"/>
          <w:numId w:val="15"/>
        </w:numPr>
        <w:rPr>
          <w:rFonts w:cs="Times New Roman"/>
          <w:szCs w:val="24"/>
        </w:rPr>
      </w:pPr>
      <w:r w:rsidRPr="00833828">
        <w:rPr>
          <w:rFonts w:cs="Times New Roman"/>
          <w:szCs w:val="24"/>
        </w:rPr>
        <w:t xml:space="preserve">pomoc pri odkázanosti fyzickej osoby na pomoc inej fyzickej osoby, </w:t>
      </w:r>
    </w:p>
    <w:p w14:paraId="2688E35E" w14:textId="77777777" w:rsidR="00283BF9" w:rsidRPr="00833828" w:rsidRDefault="005F669C" w:rsidP="0030792A">
      <w:pPr>
        <w:numPr>
          <w:ilvl w:val="0"/>
          <w:numId w:val="15"/>
        </w:numPr>
        <w:rPr>
          <w:rFonts w:cs="Times New Roman"/>
          <w:szCs w:val="24"/>
        </w:rPr>
      </w:pPr>
      <w:r w:rsidRPr="00833828">
        <w:rPr>
          <w:rFonts w:cs="Times New Roman"/>
          <w:szCs w:val="24"/>
        </w:rPr>
        <w:t>pomoc pri uplatňovaní práv a právom chránených záujmov,</w:t>
      </w:r>
    </w:p>
    <w:p w14:paraId="6C8743D8" w14:textId="77777777" w:rsidR="00283BF9" w:rsidRPr="00833828" w:rsidRDefault="005F669C" w:rsidP="0030792A">
      <w:pPr>
        <w:numPr>
          <w:ilvl w:val="0"/>
          <w:numId w:val="15"/>
        </w:numPr>
        <w:rPr>
          <w:rFonts w:cs="Times New Roman"/>
          <w:szCs w:val="24"/>
        </w:rPr>
      </w:pPr>
      <w:r w:rsidRPr="00833828">
        <w:rPr>
          <w:rFonts w:cs="Times New Roman"/>
          <w:szCs w:val="24"/>
        </w:rPr>
        <w:t>sociálna rehabilitácia,</w:t>
      </w:r>
    </w:p>
    <w:p w14:paraId="1C42A63D" w14:textId="77777777" w:rsidR="00283BF9" w:rsidRPr="00833828" w:rsidRDefault="005F669C" w:rsidP="0030792A">
      <w:pPr>
        <w:numPr>
          <w:ilvl w:val="0"/>
          <w:numId w:val="15"/>
        </w:numPr>
        <w:rPr>
          <w:rFonts w:cs="Times New Roman"/>
          <w:szCs w:val="24"/>
        </w:rPr>
      </w:pPr>
      <w:r w:rsidRPr="00833828">
        <w:rPr>
          <w:rFonts w:cs="Times New Roman"/>
          <w:szCs w:val="24"/>
        </w:rPr>
        <w:t>ošetrovateľská starostlivosť v zariadení,</w:t>
      </w:r>
    </w:p>
    <w:p w14:paraId="43F033DF" w14:textId="77777777" w:rsidR="00283BF9" w:rsidRPr="00833828" w:rsidRDefault="005F669C" w:rsidP="0030792A">
      <w:pPr>
        <w:numPr>
          <w:ilvl w:val="0"/>
          <w:numId w:val="15"/>
        </w:numPr>
        <w:rPr>
          <w:rFonts w:cs="Times New Roman"/>
          <w:szCs w:val="24"/>
        </w:rPr>
      </w:pPr>
      <w:r w:rsidRPr="00833828">
        <w:rPr>
          <w:rFonts w:cs="Times New Roman"/>
          <w:szCs w:val="24"/>
        </w:rPr>
        <w:t>pracovná terapia,</w:t>
      </w:r>
    </w:p>
    <w:p w14:paraId="7102D750" w14:textId="77777777" w:rsidR="00283BF9" w:rsidRPr="00833828" w:rsidRDefault="005F669C" w:rsidP="0030792A">
      <w:pPr>
        <w:numPr>
          <w:ilvl w:val="0"/>
          <w:numId w:val="15"/>
        </w:numPr>
        <w:rPr>
          <w:rFonts w:cs="Times New Roman"/>
          <w:szCs w:val="24"/>
        </w:rPr>
      </w:pPr>
      <w:r w:rsidRPr="00833828">
        <w:rPr>
          <w:rFonts w:cs="Times New Roman"/>
          <w:szCs w:val="24"/>
        </w:rPr>
        <w:t>tlmočenie,</w:t>
      </w:r>
    </w:p>
    <w:p w14:paraId="150B0815" w14:textId="77777777" w:rsidR="00283BF9" w:rsidRPr="00833828" w:rsidRDefault="005F669C" w:rsidP="0030792A">
      <w:pPr>
        <w:numPr>
          <w:ilvl w:val="0"/>
          <w:numId w:val="15"/>
        </w:numPr>
        <w:rPr>
          <w:rFonts w:cs="Times New Roman"/>
          <w:szCs w:val="24"/>
        </w:rPr>
      </w:pPr>
      <w:r w:rsidRPr="00833828">
        <w:rPr>
          <w:rFonts w:cs="Times New Roman"/>
          <w:szCs w:val="24"/>
        </w:rPr>
        <w:t>sprostredkovanie tlmočenia alebo osobnej asistencie,</w:t>
      </w:r>
    </w:p>
    <w:p w14:paraId="6341D662" w14:textId="77777777" w:rsidR="00616B93" w:rsidRDefault="005F669C" w:rsidP="0030792A">
      <w:pPr>
        <w:numPr>
          <w:ilvl w:val="0"/>
          <w:numId w:val="15"/>
        </w:numPr>
        <w:rPr>
          <w:rFonts w:cs="Times New Roman"/>
          <w:szCs w:val="24"/>
        </w:rPr>
      </w:pPr>
      <w:r w:rsidRPr="00833828">
        <w:rPr>
          <w:rFonts w:cs="Times New Roman"/>
          <w:szCs w:val="24"/>
        </w:rPr>
        <w:t>pomoc pri výkone op</w:t>
      </w:r>
      <w:r w:rsidR="00E2661F">
        <w:rPr>
          <w:rFonts w:cs="Times New Roman"/>
          <w:szCs w:val="24"/>
        </w:rPr>
        <w:t xml:space="preserve">atrovníckych práv a povinností. </w:t>
      </w:r>
    </w:p>
    <w:p w14:paraId="6FCA55C0" w14:textId="77777777" w:rsidR="00616B93" w:rsidRPr="00616B93" w:rsidRDefault="00616B93" w:rsidP="00616B93">
      <w:pPr>
        <w:ind w:left="720"/>
        <w:rPr>
          <w:rFonts w:cs="Times New Roman"/>
          <w:szCs w:val="24"/>
        </w:rPr>
      </w:pPr>
    </w:p>
    <w:p w14:paraId="40489306" w14:textId="77777777" w:rsidR="00283BF9" w:rsidRPr="00833828" w:rsidRDefault="00E2661F" w:rsidP="00616B93">
      <w:pPr>
        <w:rPr>
          <w:rFonts w:cs="Times New Roman"/>
          <w:b/>
          <w:szCs w:val="24"/>
        </w:rPr>
      </w:pPr>
      <w:r>
        <w:rPr>
          <w:rFonts w:cs="Times New Roman"/>
          <w:b/>
          <w:szCs w:val="24"/>
        </w:rPr>
        <w:t>Obslužné činnosti</w:t>
      </w:r>
      <w:r w:rsidR="005F669C" w:rsidRPr="00833828">
        <w:rPr>
          <w:rFonts w:cs="Times New Roman"/>
          <w:b/>
          <w:szCs w:val="24"/>
        </w:rPr>
        <w:t>:</w:t>
      </w:r>
    </w:p>
    <w:p w14:paraId="3B3D12CA" w14:textId="77777777" w:rsidR="00283BF9" w:rsidRPr="00833828" w:rsidRDefault="005F669C" w:rsidP="0030792A">
      <w:pPr>
        <w:numPr>
          <w:ilvl w:val="0"/>
          <w:numId w:val="16"/>
        </w:numPr>
        <w:rPr>
          <w:rFonts w:cs="Times New Roman"/>
          <w:szCs w:val="24"/>
        </w:rPr>
      </w:pPr>
      <w:r w:rsidRPr="00833828">
        <w:rPr>
          <w:rFonts w:cs="Times New Roman"/>
          <w:szCs w:val="24"/>
        </w:rPr>
        <w:t xml:space="preserve">ubytovanie, </w:t>
      </w:r>
    </w:p>
    <w:p w14:paraId="31069F68" w14:textId="77777777" w:rsidR="00283BF9" w:rsidRPr="00833828" w:rsidRDefault="005F669C" w:rsidP="0030792A">
      <w:pPr>
        <w:numPr>
          <w:ilvl w:val="0"/>
          <w:numId w:val="16"/>
        </w:numPr>
        <w:rPr>
          <w:rFonts w:cs="Times New Roman"/>
          <w:szCs w:val="24"/>
        </w:rPr>
      </w:pPr>
      <w:r w:rsidRPr="00833828">
        <w:rPr>
          <w:rFonts w:cs="Times New Roman"/>
          <w:szCs w:val="24"/>
        </w:rPr>
        <w:t xml:space="preserve">stravovanie, </w:t>
      </w:r>
    </w:p>
    <w:p w14:paraId="661E3252" w14:textId="77777777" w:rsidR="00283BF9" w:rsidRPr="00833828" w:rsidRDefault="005F669C" w:rsidP="0030792A">
      <w:pPr>
        <w:numPr>
          <w:ilvl w:val="0"/>
          <w:numId w:val="16"/>
        </w:numPr>
        <w:rPr>
          <w:rFonts w:cs="Times New Roman"/>
          <w:szCs w:val="24"/>
        </w:rPr>
      </w:pPr>
      <w:r w:rsidRPr="00833828">
        <w:rPr>
          <w:rFonts w:cs="Times New Roman"/>
          <w:szCs w:val="24"/>
        </w:rPr>
        <w:t xml:space="preserve">upratovanie, </w:t>
      </w:r>
    </w:p>
    <w:p w14:paraId="2F7D4FF4" w14:textId="77777777" w:rsidR="00283BF9" w:rsidRDefault="005F669C" w:rsidP="0030792A">
      <w:pPr>
        <w:numPr>
          <w:ilvl w:val="0"/>
          <w:numId w:val="16"/>
        </w:numPr>
        <w:rPr>
          <w:rFonts w:cs="Times New Roman"/>
          <w:szCs w:val="24"/>
        </w:rPr>
      </w:pPr>
      <w:r w:rsidRPr="00833828">
        <w:rPr>
          <w:rFonts w:cs="Times New Roman"/>
          <w:szCs w:val="24"/>
        </w:rPr>
        <w:t>pranie, žehlenie a údržba bielizne a</w:t>
      </w:r>
      <w:r w:rsidR="00616B93">
        <w:rPr>
          <w:rFonts w:cs="Times New Roman"/>
          <w:szCs w:val="24"/>
        </w:rPr>
        <w:t> </w:t>
      </w:r>
      <w:r w:rsidRPr="00833828">
        <w:rPr>
          <w:rFonts w:cs="Times New Roman"/>
          <w:szCs w:val="24"/>
        </w:rPr>
        <w:t>šatstva</w:t>
      </w:r>
    </w:p>
    <w:p w14:paraId="75710726" w14:textId="77777777" w:rsidR="00616B93" w:rsidRPr="00616B93" w:rsidRDefault="00616B93" w:rsidP="00616B93">
      <w:pPr>
        <w:ind w:left="720"/>
        <w:rPr>
          <w:rFonts w:cs="Times New Roman"/>
          <w:szCs w:val="24"/>
        </w:rPr>
      </w:pPr>
    </w:p>
    <w:p w14:paraId="0C2C2FE6" w14:textId="77777777" w:rsidR="00283BF9" w:rsidRPr="00833828" w:rsidRDefault="005919BE" w:rsidP="00616B93">
      <w:pPr>
        <w:rPr>
          <w:rFonts w:cs="Times New Roman"/>
          <w:b/>
          <w:szCs w:val="24"/>
        </w:rPr>
      </w:pPr>
      <w:r>
        <w:rPr>
          <w:rFonts w:cs="Times New Roman"/>
          <w:b/>
          <w:szCs w:val="24"/>
        </w:rPr>
        <w:t>Ďalšie činnosti</w:t>
      </w:r>
      <w:r w:rsidR="005F669C" w:rsidRPr="00833828">
        <w:rPr>
          <w:rFonts w:cs="Times New Roman"/>
          <w:b/>
          <w:szCs w:val="24"/>
        </w:rPr>
        <w:t>:</w:t>
      </w:r>
    </w:p>
    <w:p w14:paraId="16363E09" w14:textId="77777777" w:rsidR="00283BF9" w:rsidRPr="00833828" w:rsidRDefault="005F669C" w:rsidP="0030792A">
      <w:pPr>
        <w:numPr>
          <w:ilvl w:val="0"/>
          <w:numId w:val="17"/>
        </w:numPr>
        <w:tabs>
          <w:tab w:val="left" w:pos="520"/>
        </w:tabs>
        <w:ind w:left="520"/>
        <w:rPr>
          <w:rFonts w:cs="Times New Roman"/>
          <w:szCs w:val="24"/>
        </w:rPr>
      </w:pPr>
      <w:r w:rsidRPr="00833828">
        <w:rPr>
          <w:rFonts w:cs="Times New Roman"/>
          <w:szCs w:val="24"/>
        </w:rPr>
        <w:t>utváranie podmienok na prípravu stravy, výdaj stravy a výdaj potravín, vykonávanie nevyhnutnej základnej osobnej hygieny, poskytovanie nevyhnutného ošatenia a obuvi, úschovu cenných vecí, vzdelávanie, záujmovú činnosť,</w:t>
      </w:r>
    </w:p>
    <w:p w14:paraId="39F68A94" w14:textId="77777777" w:rsidR="00283BF9" w:rsidRPr="00833828" w:rsidRDefault="005F669C" w:rsidP="0030792A">
      <w:pPr>
        <w:numPr>
          <w:ilvl w:val="0"/>
          <w:numId w:val="17"/>
        </w:numPr>
        <w:tabs>
          <w:tab w:val="left" w:pos="520"/>
        </w:tabs>
        <w:ind w:left="520"/>
        <w:rPr>
          <w:rFonts w:cs="Times New Roman"/>
          <w:szCs w:val="24"/>
        </w:rPr>
      </w:pPr>
      <w:r w:rsidRPr="00833828">
        <w:rPr>
          <w:rFonts w:cs="Times New Roman"/>
          <w:szCs w:val="24"/>
        </w:rPr>
        <w:lastRenderedPageBreak/>
        <w:t xml:space="preserve">poskytovanie osobného vybavenia, </w:t>
      </w:r>
    </w:p>
    <w:p w14:paraId="422F2928" w14:textId="77777777" w:rsidR="00283BF9" w:rsidRPr="00833828" w:rsidRDefault="005F669C" w:rsidP="0030792A">
      <w:pPr>
        <w:numPr>
          <w:ilvl w:val="0"/>
          <w:numId w:val="17"/>
        </w:numPr>
        <w:tabs>
          <w:tab w:val="left" w:pos="520"/>
        </w:tabs>
        <w:ind w:left="520"/>
        <w:rPr>
          <w:rFonts w:cs="Times New Roman"/>
          <w:szCs w:val="24"/>
        </w:rPr>
      </w:pPr>
      <w:r w:rsidRPr="00833828">
        <w:rPr>
          <w:rFonts w:cs="Times New Roman"/>
          <w:szCs w:val="24"/>
        </w:rPr>
        <w:t>donáška stravy,</w:t>
      </w:r>
    </w:p>
    <w:p w14:paraId="264AB1C2" w14:textId="77777777" w:rsidR="00616B93" w:rsidRDefault="005F669C" w:rsidP="0030792A">
      <w:pPr>
        <w:numPr>
          <w:ilvl w:val="0"/>
          <w:numId w:val="17"/>
        </w:numPr>
        <w:tabs>
          <w:tab w:val="left" w:pos="520"/>
        </w:tabs>
        <w:ind w:left="520"/>
        <w:rPr>
          <w:rFonts w:cs="Times New Roman"/>
          <w:szCs w:val="24"/>
        </w:rPr>
      </w:pPr>
      <w:r w:rsidRPr="00833828">
        <w:rPr>
          <w:rFonts w:cs="Times New Roman"/>
          <w:szCs w:val="24"/>
        </w:rPr>
        <w:t>požičiavanie pomôcok,</w:t>
      </w:r>
    </w:p>
    <w:p w14:paraId="1A922B3B" w14:textId="77777777" w:rsidR="00283BF9" w:rsidRPr="00616B93" w:rsidRDefault="005F669C" w:rsidP="0030792A">
      <w:pPr>
        <w:numPr>
          <w:ilvl w:val="0"/>
          <w:numId w:val="17"/>
        </w:numPr>
        <w:tabs>
          <w:tab w:val="left" w:pos="520"/>
        </w:tabs>
        <w:ind w:left="520"/>
        <w:rPr>
          <w:rFonts w:cs="Times New Roman"/>
          <w:szCs w:val="24"/>
        </w:rPr>
      </w:pPr>
      <w:r w:rsidRPr="00616B93">
        <w:rPr>
          <w:rFonts w:cs="Times New Roman"/>
          <w:szCs w:val="24"/>
        </w:rPr>
        <w:t>zabezpečenie záujmovej činnosti.</w:t>
      </w:r>
    </w:p>
    <w:p w14:paraId="74914268" w14:textId="77777777" w:rsidR="00283BF9" w:rsidRPr="00833828" w:rsidRDefault="00283BF9" w:rsidP="00616B93">
      <w:pPr>
        <w:rPr>
          <w:rFonts w:cs="Times New Roman"/>
          <w:szCs w:val="24"/>
        </w:rPr>
      </w:pPr>
    </w:p>
    <w:p w14:paraId="03AD9708" w14:textId="77777777" w:rsidR="00616B93" w:rsidRPr="00833828" w:rsidRDefault="00A92864" w:rsidP="00616B93">
      <w:pPr>
        <w:rPr>
          <w:rFonts w:cs="Times New Roman"/>
          <w:b/>
          <w:szCs w:val="24"/>
        </w:rPr>
      </w:pPr>
      <w:r>
        <w:rPr>
          <w:rFonts w:cs="Times New Roman"/>
          <w:b/>
          <w:szCs w:val="24"/>
        </w:rPr>
        <w:t>Iné činnosti</w:t>
      </w:r>
      <w:r w:rsidR="005F669C" w:rsidRPr="00833828">
        <w:rPr>
          <w:rFonts w:cs="Times New Roman"/>
          <w:b/>
          <w:szCs w:val="24"/>
        </w:rPr>
        <w:t>:</w:t>
      </w:r>
    </w:p>
    <w:p w14:paraId="3587BC23" w14:textId="77777777" w:rsidR="00283BF9" w:rsidRPr="00833828" w:rsidRDefault="005F669C" w:rsidP="00A92864">
      <w:pPr>
        <w:ind w:firstLine="708"/>
        <w:rPr>
          <w:rFonts w:cs="Times New Roman"/>
          <w:szCs w:val="24"/>
        </w:rPr>
      </w:pPr>
      <w:r w:rsidRPr="00833828">
        <w:rPr>
          <w:rFonts w:cs="Times New Roman"/>
          <w:szCs w:val="24"/>
        </w:rPr>
        <w:t>Okrem činností zakotvených pre príslušnú sociálnu službu, môže poskytovateľ poskytovať aj iné činnosti, ktoré nie sú pre sociálnu službu explicitne určené, čím sa umožňuje poskytovať ich podľa individuálnych potrieb, ale aj želaní klienta. Nevylučuje sa dokonca vykonávanie, zabezpečovanie alebo utváranie podmienok na vykonávanie aj iných činností, ktoré zákon o sociálnych službách neupravuje, nakoľko nejde o s</w:t>
      </w:r>
      <w:r w:rsidR="005919BE">
        <w:rPr>
          <w:rFonts w:cs="Times New Roman"/>
          <w:szCs w:val="24"/>
        </w:rPr>
        <w:t xml:space="preserve">ociálne služby, ide napríklad o </w:t>
      </w:r>
      <w:r w:rsidRPr="00833828">
        <w:rPr>
          <w:rFonts w:cs="Times New Roman"/>
          <w:szCs w:val="24"/>
        </w:rPr>
        <w:t xml:space="preserve">manikúru, kaderníctvo, masáže, ktoré môžu nepriamo zvyšovať kvalitu a komplexnosť poskytovaných sociálnych služieb. </w:t>
      </w:r>
    </w:p>
    <w:p w14:paraId="33496754" w14:textId="77777777" w:rsidR="00616B93" w:rsidRPr="00833828" w:rsidRDefault="00616B93" w:rsidP="00616B93">
      <w:pPr>
        <w:spacing w:line="240" w:lineRule="auto"/>
        <w:jc w:val="left"/>
        <w:rPr>
          <w:rFonts w:cs="Times New Roman"/>
          <w:szCs w:val="24"/>
        </w:rPr>
      </w:pPr>
      <w:r>
        <w:rPr>
          <w:rFonts w:cs="Times New Roman"/>
          <w:szCs w:val="24"/>
        </w:rPr>
        <w:br w:type="page"/>
      </w:r>
    </w:p>
    <w:p w14:paraId="220DC87A" w14:textId="77777777" w:rsidR="00A37536" w:rsidRDefault="00D50300" w:rsidP="00D50300">
      <w:pPr>
        <w:pStyle w:val="Nadpis1"/>
      </w:pPr>
      <w:bookmarkStart w:id="29" w:name="_Toc435030228"/>
      <w:bookmarkStart w:id="30" w:name="_Toc513210128"/>
      <w:bookmarkStart w:id="31" w:name="_Toc513574683"/>
      <w:bookmarkEnd w:id="29"/>
      <w:r>
        <w:lastRenderedPageBreak/>
        <w:t xml:space="preserve">3 </w:t>
      </w:r>
      <w:r w:rsidR="00A37536" w:rsidRPr="005919BE">
        <w:t>ANALYTICKÁ ČASŤ</w:t>
      </w:r>
      <w:bookmarkEnd w:id="30"/>
      <w:bookmarkEnd w:id="31"/>
      <w:r w:rsidR="00741DA4" w:rsidRPr="005919BE">
        <w:t xml:space="preserve"> </w:t>
      </w:r>
    </w:p>
    <w:p w14:paraId="05D0A453" w14:textId="77777777" w:rsidR="005919BE" w:rsidRDefault="005919BE" w:rsidP="00D50300">
      <w:pPr>
        <w:pStyle w:val="Nadpis1"/>
      </w:pPr>
      <w:bookmarkStart w:id="32" w:name="_Toc513210129"/>
    </w:p>
    <w:p w14:paraId="303CB9E1" w14:textId="77777777" w:rsidR="00283BF9" w:rsidRPr="005919BE" w:rsidRDefault="00D50300" w:rsidP="00D50300">
      <w:pPr>
        <w:pStyle w:val="Nadpis2"/>
      </w:pPr>
      <w:bookmarkStart w:id="33" w:name="_Toc513574684"/>
      <w:r>
        <w:t xml:space="preserve">3.1 </w:t>
      </w:r>
      <w:r w:rsidR="00903956" w:rsidRPr="005919BE">
        <w:t>Analýza sociologických a demografických údajov</w:t>
      </w:r>
      <w:bookmarkEnd w:id="32"/>
      <w:bookmarkEnd w:id="33"/>
    </w:p>
    <w:p w14:paraId="24B3A948" w14:textId="77777777" w:rsidR="005919BE" w:rsidRPr="00903956" w:rsidRDefault="005919BE" w:rsidP="00D50300">
      <w:pPr>
        <w:pStyle w:val="Nadpis2"/>
      </w:pPr>
    </w:p>
    <w:p w14:paraId="1B720002" w14:textId="77777777" w:rsidR="00283BF9" w:rsidRPr="005919BE" w:rsidRDefault="005919BE" w:rsidP="00885D2A">
      <w:pPr>
        <w:pStyle w:val="Nadpis3"/>
      </w:pPr>
      <w:bookmarkStart w:id="34" w:name="_Toc383415428"/>
      <w:bookmarkStart w:id="35" w:name="_Ref382830535"/>
      <w:bookmarkStart w:id="36" w:name="_Toc362022054"/>
      <w:bookmarkStart w:id="37" w:name="_Toc355355539"/>
      <w:bookmarkStart w:id="38" w:name="_Ref353887296"/>
      <w:bookmarkStart w:id="39" w:name="_Toc435030229"/>
      <w:bookmarkStart w:id="40" w:name="_Toc513210130"/>
      <w:bookmarkStart w:id="41" w:name="_Toc513574685"/>
      <w:r w:rsidRPr="005919BE">
        <w:t xml:space="preserve">3.1.1 </w:t>
      </w:r>
      <w:r w:rsidR="005F669C" w:rsidRPr="005919BE">
        <w:t xml:space="preserve">Údaje za </w:t>
      </w:r>
      <w:bookmarkEnd w:id="34"/>
      <w:bookmarkEnd w:id="35"/>
      <w:bookmarkEnd w:id="36"/>
      <w:bookmarkEnd w:id="37"/>
      <w:bookmarkEnd w:id="38"/>
      <w:bookmarkEnd w:id="39"/>
      <w:r w:rsidR="005F669C" w:rsidRPr="005919BE">
        <w:t>Slovensko</w:t>
      </w:r>
      <w:bookmarkEnd w:id="40"/>
      <w:bookmarkEnd w:id="41"/>
    </w:p>
    <w:p w14:paraId="7F76FFD3" w14:textId="77777777" w:rsidR="00283BF9" w:rsidRPr="00833828" w:rsidRDefault="00283BF9" w:rsidP="005919BE">
      <w:pPr>
        <w:ind w:firstLine="720"/>
        <w:rPr>
          <w:rFonts w:cs="Times New Roman"/>
        </w:rPr>
      </w:pPr>
    </w:p>
    <w:p w14:paraId="13413D36" w14:textId="77777777" w:rsidR="00B43ED1" w:rsidRDefault="005F669C" w:rsidP="005919BE">
      <w:pPr>
        <w:ind w:firstLine="708"/>
      </w:pPr>
      <w:r w:rsidRPr="00833828">
        <w:t>Podľa prognózy INFOSTAT VDC (Prognóza vývoja obyvateľstva do roku 2025) bude v období do roku 2025 narastať úhrnná plodnosť ako aj priemerný vek pri pôrode. Napriek tomu sa prirodzený prírastok po roku 2015 zmení na úbytok. V dôsledku toho sa v roku 2015 začne znižovať aj celkový prírastok obyvateľstva a po roku 2020 začne populácia ubúdať. Úmrtnosť bude klesať vo všetkých vekových skupinách, ale najintenzívnejšie v strednom a staršom veku a hlavne u mužov, čím sa budú znižovať rozdiely medzi intenzitou úmrtnosti mužov a žien. Bude narastať význam zahraničnej imigrácie. Podľa prognózy INFOSTAT-u priemerný vek obyvateľstva do roku 2025 stúpne na 43 rokov. Zvýši sa tiež index starnutia. Kým v roku 2007 na 100 detí vo veku 0 až 14 rokov pripadalo 76 obyvateľov vo veku 65 a viac rokov, v roku 2020 to už bude takmer 110 starších obyvateľov.</w:t>
      </w:r>
      <w:bookmarkStart w:id="42" w:name="_Toc250195588"/>
      <w:bookmarkEnd w:id="42"/>
    </w:p>
    <w:p w14:paraId="48D60853" w14:textId="77777777" w:rsidR="00821B47" w:rsidRPr="00821B47" w:rsidRDefault="00821B47" w:rsidP="005919BE"/>
    <w:p w14:paraId="560A2B79" w14:textId="77777777" w:rsidR="00283BF9" w:rsidRPr="005919BE" w:rsidRDefault="005F669C" w:rsidP="005919BE">
      <w:pPr>
        <w:pStyle w:val="Popis"/>
        <w:spacing w:after="0" w:line="360" w:lineRule="auto"/>
        <w:rPr>
          <w:rFonts w:ascii="Times New Roman" w:hAnsi="Times New Roman" w:cs="Times New Roman"/>
          <w:color w:val="00000A"/>
          <w:sz w:val="24"/>
          <w:szCs w:val="22"/>
        </w:rPr>
      </w:pPr>
      <w:r w:rsidRPr="005919BE">
        <w:rPr>
          <w:rFonts w:ascii="Times New Roman" w:hAnsi="Times New Roman" w:cs="Times New Roman"/>
          <w:color w:val="00000A"/>
          <w:sz w:val="24"/>
          <w:szCs w:val="22"/>
        </w:rPr>
        <w:t>Vybrané charakteristiky predpokladaného vývoja obyvateľstva SR do roku 2025</w:t>
      </w:r>
    </w:p>
    <w:tbl>
      <w:tblPr>
        <w:tblW w:w="8907"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9" w:type="dxa"/>
          <w:right w:w="70" w:type="dxa"/>
        </w:tblCellMar>
        <w:tblLook w:val="0000" w:firstRow="0" w:lastRow="0" w:firstColumn="0" w:lastColumn="0" w:noHBand="0" w:noVBand="0"/>
      </w:tblPr>
      <w:tblGrid>
        <w:gridCol w:w="3044"/>
        <w:gridCol w:w="1154"/>
        <w:gridCol w:w="1123"/>
        <w:gridCol w:w="1122"/>
        <w:gridCol w:w="1143"/>
        <w:gridCol w:w="1321"/>
      </w:tblGrid>
      <w:tr w:rsidR="00283BF9" w:rsidRPr="00833828" w14:paraId="38DFE4EF"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F329A32" w14:textId="77777777" w:rsidR="00283BF9" w:rsidRPr="00833828" w:rsidRDefault="005F669C" w:rsidP="00FB7E35">
            <w:pPr>
              <w:rPr>
                <w:rFonts w:cs="Times New Roman"/>
              </w:rPr>
            </w:pPr>
            <w:r w:rsidRPr="00833828">
              <w:rPr>
                <w:rFonts w:cs="Times New Roman"/>
              </w:rPr>
              <w:t> </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35256D1" w14:textId="77777777" w:rsidR="00283BF9" w:rsidRPr="00833828" w:rsidRDefault="005F669C" w:rsidP="005919BE">
            <w:pPr>
              <w:jc w:val="center"/>
              <w:rPr>
                <w:rFonts w:cs="Times New Roman"/>
                <w:b/>
                <w:bCs/>
              </w:rPr>
            </w:pPr>
            <w:r w:rsidRPr="00833828">
              <w:rPr>
                <w:rFonts w:cs="Times New Roman"/>
                <w:b/>
                <w:bCs/>
              </w:rPr>
              <w:t>2007*</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8D963EB" w14:textId="77777777" w:rsidR="00283BF9" w:rsidRPr="00833828" w:rsidRDefault="005F669C" w:rsidP="005919BE">
            <w:pPr>
              <w:jc w:val="center"/>
              <w:rPr>
                <w:rFonts w:cs="Times New Roman"/>
                <w:b/>
                <w:bCs/>
              </w:rPr>
            </w:pPr>
            <w:r w:rsidRPr="00833828">
              <w:rPr>
                <w:rFonts w:cs="Times New Roman"/>
                <w:b/>
                <w:bCs/>
              </w:rPr>
              <w:t>2010</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6DB1FF6" w14:textId="77777777" w:rsidR="00283BF9" w:rsidRPr="00833828" w:rsidRDefault="005F669C" w:rsidP="005919BE">
            <w:pPr>
              <w:jc w:val="center"/>
              <w:rPr>
                <w:rFonts w:cs="Times New Roman"/>
                <w:b/>
                <w:bCs/>
              </w:rPr>
            </w:pPr>
            <w:r w:rsidRPr="00833828">
              <w:rPr>
                <w:rFonts w:cs="Times New Roman"/>
                <w:b/>
                <w:bCs/>
              </w:rPr>
              <w:t>2015</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F66084B" w14:textId="77777777" w:rsidR="00283BF9" w:rsidRPr="00833828" w:rsidRDefault="005F669C" w:rsidP="005919BE">
            <w:pPr>
              <w:jc w:val="center"/>
              <w:rPr>
                <w:rFonts w:cs="Times New Roman"/>
                <w:b/>
                <w:bCs/>
              </w:rPr>
            </w:pPr>
            <w:r w:rsidRPr="00833828">
              <w:rPr>
                <w:rFonts w:cs="Times New Roman"/>
                <w:b/>
                <w:bCs/>
              </w:rPr>
              <w:t>2020</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858FC9C" w14:textId="77777777" w:rsidR="00283BF9" w:rsidRPr="00833828" w:rsidRDefault="005F669C" w:rsidP="005919BE">
            <w:pPr>
              <w:jc w:val="center"/>
              <w:rPr>
                <w:rFonts w:cs="Times New Roman"/>
                <w:b/>
                <w:bCs/>
              </w:rPr>
            </w:pPr>
            <w:r w:rsidRPr="00833828">
              <w:rPr>
                <w:rFonts w:cs="Times New Roman"/>
                <w:b/>
                <w:bCs/>
              </w:rPr>
              <w:t>2025</w:t>
            </w:r>
          </w:p>
        </w:tc>
      </w:tr>
      <w:tr w:rsidR="00283BF9" w:rsidRPr="00833828" w14:paraId="532648DD"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05E6CC2" w14:textId="77777777" w:rsidR="00283BF9" w:rsidRPr="00833828" w:rsidRDefault="005F669C" w:rsidP="005919BE">
            <w:pPr>
              <w:jc w:val="left"/>
              <w:rPr>
                <w:rFonts w:cs="Times New Roman"/>
                <w:b/>
                <w:bCs/>
              </w:rPr>
            </w:pPr>
            <w:r w:rsidRPr="00833828">
              <w:rPr>
                <w:rFonts w:cs="Times New Roman"/>
                <w:b/>
                <w:bCs/>
              </w:rPr>
              <w:t>Živonarodení</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17F1057" w14:textId="77777777" w:rsidR="00283BF9" w:rsidRPr="00833828" w:rsidRDefault="005F669C" w:rsidP="00DD359F">
            <w:pPr>
              <w:jc w:val="center"/>
              <w:rPr>
                <w:rFonts w:cs="Times New Roman"/>
              </w:rPr>
            </w:pPr>
            <w:r w:rsidRPr="00833828">
              <w:rPr>
                <w:rFonts w:cs="Times New Roman"/>
              </w:rPr>
              <w:t>54 424</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2A2A67C" w14:textId="77777777" w:rsidR="00283BF9" w:rsidRPr="00833828" w:rsidRDefault="005F669C" w:rsidP="00DD359F">
            <w:pPr>
              <w:jc w:val="center"/>
              <w:rPr>
                <w:rFonts w:cs="Times New Roman"/>
              </w:rPr>
            </w:pPr>
            <w:r w:rsidRPr="00833828">
              <w:rPr>
                <w:rFonts w:cs="Times New Roman"/>
              </w:rPr>
              <w:t>56 250</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4D9B2D8" w14:textId="77777777" w:rsidR="00283BF9" w:rsidRPr="00833828" w:rsidRDefault="005F669C" w:rsidP="00DD359F">
            <w:pPr>
              <w:jc w:val="center"/>
              <w:rPr>
                <w:rFonts w:cs="Times New Roman"/>
              </w:rPr>
            </w:pPr>
            <w:r w:rsidRPr="00833828">
              <w:rPr>
                <w:rFonts w:cs="Times New Roman"/>
              </w:rPr>
              <w:t>56 318</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EAEF377" w14:textId="77777777" w:rsidR="00283BF9" w:rsidRPr="00833828" w:rsidRDefault="005F669C" w:rsidP="00DD359F">
            <w:pPr>
              <w:jc w:val="center"/>
              <w:rPr>
                <w:rFonts w:cs="Times New Roman"/>
              </w:rPr>
            </w:pPr>
            <w:r w:rsidRPr="00833828">
              <w:rPr>
                <w:rFonts w:cs="Times New Roman"/>
              </w:rPr>
              <w:t>53 290</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8BF04C1" w14:textId="77777777" w:rsidR="00283BF9" w:rsidRPr="00833828" w:rsidRDefault="005F669C" w:rsidP="00DD359F">
            <w:pPr>
              <w:jc w:val="center"/>
              <w:rPr>
                <w:rFonts w:cs="Times New Roman"/>
              </w:rPr>
            </w:pPr>
            <w:r w:rsidRPr="00833828">
              <w:rPr>
                <w:rFonts w:cs="Times New Roman"/>
              </w:rPr>
              <w:t>48 693</w:t>
            </w:r>
          </w:p>
        </w:tc>
      </w:tr>
      <w:tr w:rsidR="00283BF9" w:rsidRPr="00833828" w14:paraId="3F1CA919"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EC61DB9" w14:textId="77777777" w:rsidR="00283BF9" w:rsidRPr="00833828" w:rsidRDefault="005F669C" w:rsidP="005919BE">
            <w:pPr>
              <w:jc w:val="left"/>
              <w:rPr>
                <w:rFonts w:cs="Times New Roman"/>
                <w:b/>
                <w:bCs/>
              </w:rPr>
            </w:pPr>
            <w:r w:rsidRPr="00833828">
              <w:rPr>
                <w:rFonts w:cs="Times New Roman"/>
                <w:b/>
                <w:bCs/>
              </w:rPr>
              <w:t>Zomrelí</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16F4170" w14:textId="77777777" w:rsidR="00283BF9" w:rsidRPr="00833828" w:rsidRDefault="005F669C" w:rsidP="00DD359F">
            <w:pPr>
              <w:jc w:val="center"/>
              <w:rPr>
                <w:rFonts w:cs="Times New Roman"/>
              </w:rPr>
            </w:pPr>
            <w:r w:rsidRPr="00833828">
              <w:rPr>
                <w:rFonts w:cs="Times New Roman"/>
              </w:rPr>
              <w:t>53 856</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42E29A5" w14:textId="77777777" w:rsidR="00283BF9" w:rsidRPr="00833828" w:rsidRDefault="005F669C" w:rsidP="00DD359F">
            <w:pPr>
              <w:jc w:val="center"/>
              <w:rPr>
                <w:rFonts w:cs="Times New Roman"/>
              </w:rPr>
            </w:pPr>
            <w:r w:rsidRPr="00833828">
              <w:rPr>
                <w:rFonts w:cs="Times New Roman"/>
              </w:rPr>
              <w:t>54 446</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A00957B" w14:textId="77777777" w:rsidR="00283BF9" w:rsidRPr="00833828" w:rsidRDefault="005F669C" w:rsidP="00DD359F">
            <w:pPr>
              <w:jc w:val="center"/>
              <w:rPr>
                <w:rFonts w:cs="Times New Roman"/>
              </w:rPr>
            </w:pPr>
            <w:r w:rsidRPr="00833828">
              <w:rPr>
                <w:rFonts w:cs="Times New Roman"/>
              </w:rPr>
              <w:t>55 776</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37350F1" w14:textId="77777777" w:rsidR="00283BF9" w:rsidRPr="00833828" w:rsidRDefault="005F669C" w:rsidP="00DD359F">
            <w:pPr>
              <w:jc w:val="center"/>
              <w:rPr>
                <w:rFonts w:cs="Times New Roman"/>
              </w:rPr>
            </w:pPr>
            <w:r w:rsidRPr="00833828">
              <w:rPr>
                <w:rFonts w:cs="Times New Roman"/>
              </w:rPr>
              <w:t>57 201</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9F535C6" w14:textId="77777777" w:rsidR="00283BF9" w:rsidRPr="00833828" w:rsidRDefault="005F669C" w:rsidP="00DD359F">
            <w:pPr>
              <w:jc w:val="center"/>
              <w:rPr>
                <w:rFonts w:cs="Times New Roman"/>
              </w:rPr>
            </w:pPr>
            <w:r w:rsidRPr="00833828">
              <w:rPr>
                <w:rFonts w:cs="Times New Roman"/>
              </w:rPr>
              <w:t>59 335</w:t>
            </w:r>
          </w:p>
        </w:tc>
      </w:tr>
      <w:tr w:rsidR="00283BF9" w:rsidRPr="00833828" w14:paraId="2CA38661"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98FF873" w14:textId="77777777" w:rsidR="00283BF9" w:rsidRPr="00833828" w:rsidRDefault="005F669C" w:rsidP="00DD359F">
            <w:pPr>
              <w:spacing w:line="240" w:lineRule="auto"/>
              <w:jc w:val="left"/>
              <w:rPr>
                <w:rFonts w:cs="Times New Roman"/>
                <w:b/>
                <w:bCs/>
              </w:rPr>
            </w:pPr>
            <w:r w:rsidRPr="00833828">
              <w:rPr>
                <w:rFonts w:cs="Times New Roman"/>
                <w:b/>
                <w:bCs/>
              </w:rPr>
              <w:t xml:space="preserve">Prirodzený prírastok </w:t>
            </w:r>
          </w:p>
          <w:p w14:paraId="333B41D9" w14:textId="77777777" w:rsidR="00283BF9" w:rsidRPr="00833828" w:rsidRDefault="005F669C" w:rsidP="00DD359F">
            <w:pPr>
              <w:spacing w:line="240" w:lineRule="auto"/>
              <w:jc w:val="left"/>
              <w:rPr>
                <w:rFonts w:cs="Times New Roman"/>
                <w:b/>
                <w:bCs/>
              </w:rPr>
            </w:pPr>
            <w:r w:rsidRPr="00833828">
              <w:rPr>
                <w:rFonts w:cs="Times New Roman"/>
                <w:b/>
                <w:bCs/>
              </w:rPr>
              <w:t>( - úbytok)</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359F528" w14:textId="77777777" w:rsidR="00283BF9" w:rsidRPr="00833828" w:rsidRDefault="005F669C" w:rsidP="00DD359F">
            <w:pPr>
              <w:jc w:val="center"/>
              <w:rPr>
                <w:rFonts w:cs="Times New Roman"/>
              </w:rPr>
            </w:pPr>
            <w:r w:rsidRPr="00833828">
              <w:rPr>
                <w:rFonts w:cs="Times New Roman"/>
              </w:rPr>
              <w:t>568</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D1EB269" w14:textId="77777777" w:rsidR="00283BF9" w:rsidRPr="00833828" w:rsidRDefault="005F669C" w:rsidP="00DD359F">
            <w:pPr>
              <w:jc w:val="center"/>
              <w:rPr>
                <w:rFonts w:cs="Times New Roman"/>
              </w:rPr>
            </w:pPr>
            <w:r w:rsidRPr="00833828">
              <w:rPr>
                <w:rFonts w:cs="Times New Roman"/>
              </w:rPr>
              <w:t>1 804</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DAF2670" w14:textId="77777777" w:rsidR="00283BF9" w:rsidRPr="00833828" w:rsidRDefault="005F669C" w:rsidP="00DD359F">
            <w:pPr>
              <w:jc w:val="center"/>
              <w:rPr>
                <w:rFonts w:cs="Times New Roman"/>
              </w:rPr>
            </w:pPr>
            <w:r w:rsidRPr="00833828">
              <w:rPr>
                <w:rFonts w:cs="Times New Roman"/>
              </w:rPr>
              <w:t>542</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3624452" w14:textId="77777777" w:rsidR="00283BF9" w:rsidRPr="00833828" w:rsidRDefault="005F669C" w:rsidP="00DD359F">
            <w:pPr>
              <w:jc w:val="center"/>
              <w:rPr>
                <w:rFonts w:cs="Times New Roman"/>
              </w:rPr>
            </w:pPr>
            <w:r w:rsidRPr="00833828">
              <w:rPr>
                <w:rFonts w:cs="Times New Roman"/>
              </w:rPr>
              <w:t>-3 911</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BE3C905" w14:textId="77777777" w:rsidR="00283BF9" w:rsidRPr="00833828" w:rsidRDefault="005F669C" w:rsidP="00DD359F">
            <w:pPr>
              <w:jc w:val="center"/>
              <w:rPr>
                <w:rFonts w:cs="Times New Roman"/>
              </w:rPr>
            </w:pPr>
            <w:r w:rsidRPr="00833828">
              <w:rPr>
                <w:rFonts w:cs="Times New Roman"/>
              </w:rPr>
              <w:t>-10 642</w:t>
            </w:r>
          </w:p>
        </w:tc>
      </w:tr>
      <w:tr w:rsidR="00283BF9" w:rsidRPr="00833828" w14:paraId="3F35DA30"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8670E9B" w14:textId="77777777" w:rsidR="00283BF9" w:rsidRPr="00833828" w:rsidRDefault="005F669C" w:rsidP="005919BE">
            <w:pPr>
              <w:jc w:val="left"/>
              <w:rPr>
                <w:rFonts w:cs="Times New Roman"/>
                <w:b/>
                <w:bCs/>
              </w:rPr>
            </w:pPr>
            <w:r w:rsidRPr="00833828">
              <w:rPr>
                <w:rFonts w:cs="Times New Roman"/>
                <w:b/>
                <w:bCs/>
              </w:rPr>
              <w:t>Migračné saldo</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4A82235" w14:textId="77777777" w:rsidR="00283BF9" w:rsidRPr="00833828" w:rsidRDefault="005F669C" w:rsidP="00DD359F">
            <w:pPr>
              <w:jc w:val="center"/>
              <w:rPr>
                <w:rFonts w:cs="Times New Roman"/>
              </w:rPr>
            </w:pPr>
            <w:r w:rsidRPr="00833828">
              <w:rPr>
                <w:rFonts w:cs="Times New Roman"/>
              </w:rPr>
              <w:t>6 793</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1351330" w14:textId="77777777" w:rsidR="00283BF9" w:rsidRPr="00833828" w:rsidRDefault="005F669C" w:rsidP="00DD359F">
            <w:pPr>
              <w:jc w:val="center"/>
              <w:rPr>
                <w:rFonts w:cs="Times New Roman"/>
              </w:rPr>
            </w:pPr>
            <w:r w:rsidRPr="00833828">
              <w:rPr>
                <w:rFonts w:cs="Times New Roman"/>
              </w:rPr>
              <w:t>4 711</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C2DDA4C" w14:textId="77777777" w:rsidR="00283BF9" w:rsidRPr="00833828" w:rsidRDefault="005F669C" w:rsidP="00DD359F">
            <w:pPr>
              <w:jc w:val="center"/>
              <w:rPr>
                <w:rFonts w:cs="Times New Roman"/>
              </w:rPr>
            </w:pPr>
            <w:r w:rsidRPr="00833828">
              <w:rPr>
                <w:rFonts w:cs="Times New Roman"/>
              </w:rPr>
              <w:t>5 591</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61C88DA" w14:textId="77777777" w:rsidR="00283BF9" w:rsidRPr="00833828" w:rsidRDefault="005F669C" w:rsidP="00DD359F">
            <w:pPr>
              <w:jc w:val="center"/>
              <w:rPr>
                <w:rFonts w:cs="Times New Roman"/>
              </w:rPr>
            </w:pPr>
            <w:r w:rsidRPr="00833828">
              <w:rPr>
                <w:rFonts w:cs="Times New Roman"/>
              </w:rPr>
              <w:t>6 297</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FBAE025" w14:textId="77777777" w:rsidR="00283BF9" w:rsidRPr="00833828" w:rsidRDefault="005F669C" w:rsidP="00DD359F">
            <w:pPr>
              <w:jc w:val="center"/>
              <w:rPr>
                <w:rFonts w:cs="Times New Roman"/>
              </w:rPr>
            </w:pPr>
            <w:r w:rsidRPr="00833828">
              <w:rPr>
                <w:rFonts w:cs="Times New Roman"/>
              </w:rPr>
              <w:t>6 848</w:t>
            </w:r>
          </w:p>
        </w:tc>
      </w:tr>
      <w:tr w:rsidR="00283BF9" w:rsidRPr="00833828" w14:paraId="14C5DA5F"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00028E6" w14:textId="77777777" w:rsidR="00283BF9" w:rsidRPr="00833828" w:rsidRDefault="005F669C" w:rsidP="005919BE">
            <w:pPr>
              <w:jc w:val="left"/>
              <w:rPr>
                <w:rFonts w:cs="Times New Roman"/>
                <w:b/>
                <w:bCs/>
              </w:rPr>
            </w:pPr>
            <w:r w:rsidRPr="00833828">
              <w:rPr>
                <w:rFonts w:cs="Times New Roman"/>
                <w:b/>
                <w:bCs/>
              </w:rPr>
              <w:t>Celkový prírastok</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12DC1A4" w14:textId="77777777" w:rsidR="00283BF9" w:rsidRPr="00833828" w:rsidRDefault="005F669C" w:rsidP="00DD359F">
            <w:pPr>
              <w:jc w:val="center"/>
              <w:rPr>
                <w:rFonts w:cs="Times New Roman"/>
              </w:rPr>
            </w:pPr>
            <w:r w:rsidRPr="00833828">
              <w:rPr>
                <w:rFonts w:cs="Times New Roman"/>
              </w:rPr>
              <w:t>7 361</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36A925D" w14:textId="77777777" w:rsidR="00283BF9" w:rsidRPr="00833828" w:rsidRDefault="005F669C" w:rsidP="00DD359F">
            <w:pPr>
              <w:jc w:val="center"/>
              <w:rPr>
                <w:rFonts w:cs="Times New Roman"/>
              </w:rPr>
            </w:pPr>
            <w:r w:rsidRPr="00833828">
              <w:rPr>
                <w:rFonts w:cs="Times New Roman"/>
              </w:rPr>
              <w:t>6 515</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A7DAEE9" w14:textId="77777777" w:rsidR="00283BF9" w:rsidRPr="00833828" w:rsidRDefault="005F669C" w:rsidP="00DD359F">
            <w:pPr>
              <w:jc w:val="center"/>
              <w:rPr>
                <w:rFonts w:cs="Times New Roman"/>
              </w:rPr>
            </w:pPr>
            <w:r w:rsidRPr="00833828">
              <w:rPr>
                <w:rFonts w:cs="Times New Roman"/>
              </w:rPr>
              <w:t>6 133</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2ABF22B" w14:textId="77777777" w:rsidR="00283BF9" w:rsidRPr="00833828" w:rsidRDefault="005F669C" w:rsidP="00DD359F">
            <w:pPr>
              <w:jc w:val="center"/>
              <w:rPr>
                <w:rFonts w:cs="Times New Roman"/>
              </w:rPr>
            </w:pPr>
            <w:r w:rsidRPr="00833828">
              <w:rPr>
                <w:rFonts w:cs="Times New Roman"/>
              </w:rPr>
              <w:t>2 385</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9762714" w14:textId="77777777" w:rsidR="00283BF9" w:rsidRPr="00833828" w:rsidRDefault="005F669C" w:rsidP="00DD359F">
            <w:pPr>
              <w:jc w:val="center"/>
              <w:rPr>
                <w:rFonts w:cs="Times New Roman"/>
              </w:rPr>
            </w:pPr>
            <w:r w:rsidRPr="00833828">
              <w:rPr>
                <w:rFonts w:cs="Times New Roman"/>
              </w:rPr>
              <w:t>-3 795</w:t>
            </w:r>
          </w:p>
        </w:tc>
      </w:tr>
      <w:tr w:rsidR="00283BF9" w:rsidRPr="00833828" w14:paraId="3C29AA66"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5573985" w14:textId="77777777" w:rsidR="00283BF9" w:rsidRPr="00833828" w:rsidRDefault="005F669C" w:rsidP="005919BE">
            <w:pPr>
              <w:jc w:val="left"/>
              <w:rPr>
                <w:rFonts w:cs="Times New Roman"/>
                <w:b/>
                <w:bCs/>
              </w:rPr>
            </w:pPr>
            <w:r w:rsidRPr="00833828">
              <w:rPr>
                <w:rFonts w:cs="Times New Roman"/>
                <w:b/>
                <w:bCs/>
              </w:rPr>
              <w:t>Úhrnná plodnosť</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E464FF8" w14:textId="77777777" w:rsidR="00283BF9" w:rsidRPr="00833828" w:rsidRDefault="005F669C" w:rsidP="00DD359F">
            <w:pPr>
              <w:jc w:val="center"/>
              <w:rPr>
                <w:rFonts w:cs="Times New Roman"/>
              </w:rPr>
            </w:pPr>
            <w:r w:rsidRPr="00833828">
              <w:rPr>
                <w:rFonts w:cs="Times New Roman"/>
              </w:rPr>
              <w:t>1,25</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A76E72F" w14:textId="77777777" w:rsidR="00283BF9" w:rsidRPr="00833828" w:rsidRDefault="005F669C" w:rsidP="00DD359F">
            <w:pPr>
              <w:jc w:val="center"/>
              <w:rPr>
                <w:rFonts w:cs="Times New Roman"/>
              </w:rPr>
            </w:pPr>
            <w:r w:rsidRPr="00833828">
              <w:rPr>
                <w:rFonts w:cs="Times New Roman"/>
              </w:rPr>
              <w:t>1,31</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E8FED48" w14:textId="77777777" w:rsidR="00283BF9" w:rsidRPr="00833828" w:rsidRDefault="005F669C" w:rsidP="00DD359F">
            <w:pPr>
              <w:jc w:val="center"/>
              <w:rPr>
                <w:rFonts w:cs="Times New Roman"/>
              </w:rPr>
            </w:pPr>
            <w:r w:rsidRPr="00833828">
              <w:rPr>
                <w:rFonts w:cs="Times New Roman"/>
              </w:rPr>
              <w:t>1,40</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28EE2FC" w14:textId="77777777" w:rsidR="00283BF9" w:rsidRPr="00833828" w:rsidRDefault="005F669C" w:rsidP="00DD359F">
            <w:pPr>
              <w:jc w:val="center"/>
              <w:rPr>
                <w:rFonts w:cs="Times New Roman"/>
              </w:rPr>
            </w:pPr>
            <w:r w:rsidRPr="00833828">
              <w:rPr>
                <w:rFonts w:cs="Times New Roman"/>
              </w:rPr>
              <w:t>1,49</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EA6B2E3" w14:textId="77777777" w:rsidR="00283BF9" w:rsidRPr="00833828" w:rsidRDefault="005F669C" w:rsidP="00DD359F">
            <w:pPr>
              <w:jc w:val="center"/>
              <w:rPr>
                <w:rFonts w:cs="Times New Roman"/>
              </w:rPr>
            </w:pPr>
            <w:r w:rsidRPr="00833828">
              <w:rPr>
                <w:rFonts w:cs="Times New Roman"/>
              </w:rPr>
              <w:t>1,57</w:t>
            </w:r>
          </w:p>
        </w:tc>
      </w:tr>
      <w:tr w:rsidR="00283BF9" w:rsidRPr="00833828" w14:paraId="2B911605"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57ACF2B" w14:textId="77777777" w:rsidR="00283BF9" w:rsidRPr="00833828" w:rsidRDefault="005F669C" w:rsidP="00DD359F">
            <w:pPr>
              <w:spacing w:line="240" w:lineRule="auto"/>
              <w:jc w:val="left"/>
              <w:rPr>
                <w:rFonts w:cs="Times New Roman"/>
                <w:b/>
                <w:bCs/>
              </w:rPr>
            </w:pPr>
            <w:r w:rsidRPr="00833828">
              <w:rPr>
                <w:rFonts w:cs="Times New Roman"/>
                <w:b/>
                <w:bCs/>
              </w:rPr>
              <w:t>Stredná dĺžka života pri narodení - muži</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36A5C5D" w14:textId="77777777" w:rsidR="00283BF9" w:rsidRPr="00833828" w:rsidRDefault="005F669C" w:rsidP="00DD359F">
            <w:pPr>
              <w:jc w:val="center"/>
              <w:rPr>
                <w:rFonts w:cs="Times New Roman"/>
              </w:rPr>
            </w:pPr>
            <w:r w:rsidRPr="00833828">
              <w:rPr>
                <w:rFonts w:cs="Times New Roman"/>
              </w:rPr>
              <w:t>70</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2666162" w14:textId="77777777" w:rsidR="00283BF9" w:rsidRPr="00833828" w:rsidRDefault="005F669C" w:rsidP="00DD359F">
            <w:pPr>
              <w:jc w:val="center"/>
              <w:rPr>
                <w:rFonts w:cs="Times New Roman"/>
              </w:rPr>
            </w:pPr>
            <w:r w:rsidRPr="00833828">
              <w:rPr>
                <w:rFonts w:cs="Times New Roman"/>
              </w:rPr>
              <w:t>71,00</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CB2C159" w14:textId="77777777" w:rsidR="00283BF9" w:rsidRPr="00833828" w:rsidRDefault="005F669C" w:rsidP="00DD359F">
            <w:pPr>
              <w:jc w:val="center"/>
              <w:rPr>
                <w:rFonts w:cs="Times New Roman"/>
              </w:rPr>
            </w:pPr>
            <w:r w:rsidRPr="00833828">
              <w:rPr>
                <w:rFonts w:cs="Times New Roman"/>
              </w:rPr>
              <w:t>72,08</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0B03785" w14:textId="77777777" w:rsidR="00283BF9" w:rsidRPr="00833828" w:rsidRDefault="005F669C" w:rsidP="00DD359F">
            <w:pPr>
              <w:jc w:val="center"/>
              <w:rPr>
                <w:rFonts w:cs="Times New Roman"/>
              </w:rPr>
            </w:pPr>
            <w:r w:rsidRPr="00833828">
              <w:rPr>
                <w:rFonts w:cs="Times New Roman"/>
              </w:rPr>
              <w:t>73,13</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34EA807" w14:textId="77777777" w:rsidR="00283BF9" w:rsidRPr="00833828" w:rsidRDefault="005F669C" w:rsidP="00DD359F">
            <w:pPr>
              <w:jc w:val="center"/>
              <w:rPr>
                <w:rFonts w:cs="Times New Roman"/>
              </w:rPr>
            </w:pPr>
            <w:r w:rsidRPr="00833828">
              <w:rPr>
                <w:rFonts w:cs="Times New Roman"/>
              </w:rPr>
              <w:t>74,33</w:t>
            </w:r>
          </w:p>
        </w:tc>
      </w:tr>
      <w:tr w:rsidR="00283BF9" w:rsidRPr="00833828" w14:paraId="3209FC82"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80692DB" w14:textId="77777777" w:rsidR="00283BF9" w:rsidRPr="00833828" w:rsidRDefault="005F669C" w:rsidP="00DD359F">
            <w:pPr>
              <w:spacing w:line="240" w:lineRule="auto"/>
              <w:jc w:val="left"/>
              <w:rPr>
                <w:rFonts w:cs="Times New Roman"/>
                <w:b/>
                <w:bCs/>
              </w:rPr>
            </w:pPr>
            <w:r w:rsidRPr="00833828">
              <w:rPr>
                <w:rFonts w:cs="Times New Roman"/>
                <w:b/>
                <w:bCs/>
              </w:rPr>
              <w:t>Stredná dĺžka života pri narodení - ženy</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2F3CE1FB" w14:textId="77777777" w:rsidR="00283BF9" w:rsidRPr="00833828" w:rsidRDefault="005F669C" w:rsidP="00DD359F">
            <w:pPr>
              <w:jc w:val="center"/>
              <w:rPr>
                <w:rFonts w:cs="Times New Roman"/>
              </w:rPr>
            </w:pPr>
            <w:r w:rsidRPr="00833828">
              <w:rPr>
                <w:rFonts w:cs="Times New Roman"/>
              </w:rPr>
              <w:t>78</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DB62EED" w14:textId="77777777" w:rsidR="00283BF9" w:rsidRPr="00833828" w:rsidRDefault="005F669C" w:rsidP="00DD359F">
            <w:pPr>
              <w:jc w:val="center"/>
              <w:rPr>
                <w:rFonts w:cs="Times New Roman"/>
              </w:rPr>
            </w:pPr>
            <w:r w:rsidRPr="00833828">
              <w:rPr>
                <w:rFonts w:cs="Times New Roman"/>
              </w:rPr>
              <w:t>78,52</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13324A5" w14:textId="77777777" w:rsidR="00283BF9" w:rsidRPr="00833828" w:rsidRDefault="005F669C" w:rsidP="00DD359F">
            <w:pPr>
              <w:jc w:val="center"/>
              <w:rPr>
                <w:rFonts w:cs="Times New Roman"/>
              </w:rPr>
            </w:pPr>
            <w:r w:rsidRPr="00833828">
              <w:rPr>
                <w:rFonts w:cs="Times New Roman"/>
              </w:rPr>
              <w:t>79,09</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211B306" w14:textId="77777777" w:rsidR="00283BF9" w:rsidRPr="00833828" w:rsidRDefault="005F669C" w:rsidP="00DD359F">
            <w:pPr>
              <w:jc w:val="center"/>
              <w:rPr>
                <w:rFonts w:cs="Times New Roman"/>
              </w:rPr>
            </w:pPr>
            <w:r w:rsidRPr="00833828">
              <w:rPr>
                <w:rFonts w:cs="Times New Roman"/>
              </w:rPr>
              <w:t>79,75</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7C0DA1ED" w14:textId="77777777" w:rsidR="00283BF9" w:rsidRPr="00833828" w:rsidRDefault="005F669C" w:rsidP="00DD359F">
            <w:pPr>
              <w:jc w:val="center"/>
              <w:rPr>
                <w:rFonts w:cs="Times New Roman"/>
              </w:rPr>
            </w:pPr>
            <w:r w:rsidRPr="00833828">
              <w:rPr>
                <w:rFonts w:cs="Times New Roman"/>
              </w:rPr>
              <w:t>80,61</w:t>
            </w:r>
          </w:p>
        </w:tc>
      </w:tr>
      <w:tr w:rsidR="00283BF9" w:rsidRPr="00833828" w14:paraId="5FEC9043"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428D7ED" w14:textId="77777777" w:rsidR="00283BF9" w:rsidRPr="00833828" w:rsidRDefault="005F669C" w:rsidP="005919BE">
            <w:pPr>
              <w:jc w:val="left"/>
              <w:rPr>
                <w:rFonts w:cs="Times New Roman"/>
                <w:b/>
                <w:bCs/>
              </w:rPr>
            </w:pPr>
            <w:r w:rsidRPr="00833828">
              <w:rPr>
                <w:rFonts w:cs="Times New Roman"/>
                <w:b/>
                <w:bCs/>
              </w:rPr>
              <w:t xml:space="preserve">Index starnutia </w:t>
            </w:r>
            <w:r w:rsidRPr="00833828">
              <w:rPr>
                <w:rFonts w:cs="Times New Roman"/>
                <w:bCs/>
              </w:rPr>
              <w:t>1)</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DF06A9F" w14:textId="77777777" w:rsidR="00283BF9" w:rsidRPr="00833828" w:rsidRDefault="005F669C" w:rsidP="00DD359F">
            <w:pPr>
              <w:jc w:val="center"/>
              <w:rPr>
                <w:rFonts w:cs="Times New Roman"/>
              </w:rPr>
            </w:pPr>
            <w:r w:rsidRPr="00833828">
              <w:rPr>
                <w:rFonts w:cs="Times New Roman"/>
              </w:rPr>
              <w:t>76</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B375990" w14:textId="77777777" w:rsidR="00283BF9" w:rsidRPr="00833828" w:rsidRDefault="005F669C" w:rsidP="00DD359F">
            <w:pPr>
              <w:jc w:val="center"/>
              <w:rPr>
                <w:rFonts w:cs="Times New Roman"/>
              </w:rPr>
            </w:pPr>
            <w:r w:rsidRPr="00833828">
              <w:rPr>
                <w:rFonts w:cs="Times New Roman"/>
              </w:rPr>
              <w:t>81,98</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573B045" w14:textId="77777777" w:rsidR="00283BF9" w:rsidRPr="00833828" w:rsidRDefault="005F669C" w:rsidP="00DD359F">
            <w:pPr>
              <w:jc w:val="center"/>
              <w:rPr>
                <w:rFonts w:cs="Times New Roman"/>
              </w:rPr>
            </w:pPr>
            <w:r w:rsidRPr="00833828">
              <w:rPr>
                <w:rFonts w:cs="Times New Roman"/>
              </w:rPr>
              <w:t>93,85</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23E216E" w14:textId="77777777" w:rsidR="00283BF9" w:rsidRPr="00833828" w:rsidRDefault="005F669C" w:rsidP="00DD359F">
            <w:pPr>
              <w:jc w:val="center"/>
              <w:rPr>
                <w:rFonts w:cs="Times New Roman"/>
              </w:rPr>
            </w:pPr>
            <w:r w:rsidRPr="00833828">
              <w:rPr>
                <w:rFonts w:cs="Times New Roman"/>
              </w:rPr>
              <w:t>109,90</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495550D" w14:textId="77777777" w:rsidR="00283BF9" w:rsidRPr="00833828" w:rsidRDefault="005F669C" w:rsidP="00DD359F">
            <w:pPr>
              <w:jc w:val="center"/>
              <w:rPr>
                <w:rFonts w:cs="Times New Roman"/>
              </w:rPr>
            </w:pPr>
            <w:r w:rsidRPr="00833828">
              <w:rPr>
                <w:rFonts w:cs="Times New Roman"/>
              </w:rPr>
              <w:t>128,33</w:t>
            </w:r>
          </w:p>
        </w:tc>
      </w:tr>
      <w:tr w:rsidR="00283BF9" w:rsidRPr="00833828" w14:paraId="74F8BD6F"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167518E" w14:textId="77777777" w:rsidR="00283BF9" w:rsidRPr="00833828" w:rsidRDefault="005F669C" w:rsidP="005919BE">
            <w:pPr>
              <w:jc w:val="left"/>
              <w:rPr>
                <w:rFonts w:cs="Times New Roman"/>
                <w:b/>
                <w:bCs/>
              </w:rPr>
            </w:pPr>
            <w:r w:rsidRPr="00833828">
              <w:rPr>
                <w:rFonts w:cs="Times New Roman"/>
                <w:b/>
                <w:bCs/>
              </w:rPr>
              <w:t>Priemerný vek</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3B067B0" w14:textId="77777777" w:rsidR="00283BF9" w:rsidRPr="00833828" w:rsidRDefault="005F669C" w:rsidP="00DD359F">
            <w:pPr>
              <w:jc w:val="center"/>
              <w:rPr>
                <w:rFonts w:cs="Times New Roman"/>
              </w:rPr>
            </w:pPr>
            <w:r w:rsidRPr="00833828">
              <w:rPr>
                <w:rFonts w:cs="Times New Roman"/>
              </w:rPr>
              <w:t>37,99</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186A021" w14:textId="77777777" w:rsidR="00283BF9" w:rsidRPr="00833828" w:rsidRDefault="005F669C" w:rsidP="00DD359F">
            <w:pPr>
              <w:jc w:val="center"/>
              <w:rPr>
                <w:rFonts w:cs="Times New Roman"/>
              </w:rPr>
            </w:pPr>
            <w:r w:rsidRPr="00833828">
              <w:rPr>
                <w:rFonts w:cs="Times New Roman"/>
              </w:rPr>
              <w:t>38,80</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4B9FFFD" w14:textId="77777777" w:rsidR="00283BF9" w:rsidRPr="00833828" w:rsidRDefault="005F669C" w:rsidP="00DD359F">
            <w:pPr>
              <w:jc w:val="center"/>
              <w:rPr>
                <w:rFonts w:cs="Times New Roman"/>
              </w:rPr>
            </w:pPr>
            <w:r w:rsidRPr="00833828">
              <w:rPr>
                <w:rFonts w:cs="Times New Roman"/>
              </w:rPr>
              <w:t>40,08</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E9E32E5" w14:textId="77777777" w:rsidR="00283BF9" w:rsidRPr="00833828" w:rsidRDefault="005F669C" w:rsidP="00DD359F">
            <w:pPr>
              <w:jc w:val="center"/>
              <w:rPr>
                <w:rFonts w:cs="Times New Roman"/>
              </w:rPr>
            </w:pPr>
            <w:r w:rsidRPr="00833828">
              <w:rPr>
                <w:rFonts w:cs="Times New Roman"/>
              </w:rPr>
              <w:t>41,38</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6137EEA" w14:textId="77777777" w:rsidR="00283BF9" w:rsidRPr="00833828" w:rsidRDefault="005F669C" w:rsidP="00DD359F">
            <w:pPr>
              <w:jc w:val="center"/>
              <w:rPr>
                <w:rFonts w:cs="Times New Roman"/>
              </w:rPr>
            </w:pPr>
            <w:r w:rsidRPr="00833828">
              <w:rPr>
                <w:rFonts w:cs="Times New Roman"/>
              </w:rPr>
              <w:t>42,73</w:t>
            </w:r>
          </w:p>
        </w:tc>
      </w:tr>
      <w:tr w:rsidR="00283BF9" w:rsidRPr="00833828" w14:paraId="34F21F66"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58830C8" w14:textId="77777777" w:rsidR="00283BF9" w:rsidRPr="00833828" w:rsidRDefault="005F669C" w:rsidP="00FB7E35">
            <w:pPr>
              <w:rPr>
                <w:rFonts w:cs="Times New Roman"/>
                <w:b/>
                <w:bCs/>
              </w:rPr>
            </w:pPr>
            <w:r w:rsidRPr="00833828">
              <w:rPr>
                <w:rFonts w:cs="Times New Roman"/>
                <w:b/>
                <w:bCs/>
              </w:rPr>
              <w:t>Počet obyvateľov</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4C41A08" w14:textId="77777777" w:rsidR="00283BF9" w:rsidRPr="00833828" w:rsidRDefault="005F669C" w:rsidP="00DD359F">
            <w:pPr>
              <w:jc w:val="center"/>
              <w:rPr>
                <w:rFonts w:cs="Times New Roman"/>
              </w:rPr>
            </w:pPr>
            <w:r w:rsidRPr="00833828">
              <w:rPr>
                <w:rFonts w:cs="Times New Roman"/>
              </w:rPr>
              <w:t>5 400 998</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22799A6" w14:textId="77777777" w:rsidR="00283BF9" w:rsidRPr="00833828" w:rsidRDefault="005F669C" w:rsidP="00DD359F">
            <w:pPr>
              <w:jc w:val="center"/>
              <w:rPr>
                <w:rFonts w:cs="Times New Roman"/>
              </w:rPr>
            </w:pPr>
            <w:r w:rsidRPr="00833828">
              <w:rPr>
                <w:rFonts w:cs="Times New Roman"/>
              </w:rPr>
              <w:t>5 419 691</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43E28A1" w14:textId="77777777" w:rsidR="00283BF9" w:rsidRPr="00833828" w:rsidRDefault="005F669C" w:rsidP="00DD359F">
            <w:pPr>
              <w:jc w:val="center"/>
              <w:rPr>
                <w:rFonts w:cs="Times New Roman"/>
              </w:rPr>
            </w:pPr>
            <w:r w:rsidRPr="00833828">
              <w:rPr>
                <w:rFonts w:cs="Times New Roman"/>
              </w:rPr>
              <w:t>5 452 401</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FA99297" w14:textId="77777777" w:rsidR="00283BF9" w:rsidRPr="00833828" w:rsidRDefault="005F669C" w:rsidP="00DD359F">
            <w:pPr>
              <w:jc w:val="center"/>
              <w:rPr>
                <w:rFonts w:cs="Times New Roman"/>
              </w:rPr>
            </w:pPr>
            <w:r w:rsidRPr="00833828">
              <w:rPr>
                <w:rFonts w:cs="Times New Roman"/>
              </w:rPr>
              <w:t>5 473 095</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7697D20" w14:textId="77777777" w:rsidR="00283BF9" w:rsidRPr="00833828" w:rsidRDefault="005F669C" w:rsidP="00DD359F">
            <w:pPr>
              <w:jc w:val="center"/>
              <w:rPr>
                <w:rFonts w:cs="Times New Roman"/>
              </w:rPr>
            </w:pPr>
            <w:r w:rsidRPr="00833828">
              <w:rPr>
                <w:rFonts w:cs="Times New Roman"/>
              </w:rPr>
              <w:t>5 466 850</w:t>
            </w:r>
          </w:p>
        </w:tc>
      </w:tr>
      <w:tr w:rsidR="00283BF9" w:rsidRPr="00833828" w14:paraId="7298BEC9"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7AB5FAD" w14:textId="77777777" w:rsidR="00283BF9" w:rsidRPr="00833828" w:rsidRDefault="005F669C" w:rsidP="00FB7E35">
            <w:pPr>
              <w:rPr>
                <w:rFonts w:cs="Times New Roman"/>
                <w:b/>
                <w:bCs/>
              </w:rPr>
            </w:pPr>
            <w:r w:rsidRPr="00833828">
              <w:rPr>
                <w:rFonts w:cs="Times New Roman"/>
                <w:b/>
                <w:bCs/>
              </w:rPr>
              <w:lastRenderedPageBreak/>
              <w:t>0 – 14</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4823E9A" w14:textId="77777777" w:rsidR="00283BF9" w:rsidRPr="00833828" w:rsidRDefault="005F669C" w:rsidP="00FB7E35">
            <w:pPr>
              <w:rPr>
                <w:rFonts w:cs="Times New Roman"/>
              </w:rPr>
            </w:pPr>
            <w:r w:rsidRPr="00833828">
              <w:rPr>
                <w:rFonts w:cs="Times New Roman"/>
              </w:rPr>
              <w:t>851 044</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3A849BF" w14:textId="77777777" w:rsidR="00283BF9" w:rsidRPr="00833828" w:rsidRDefault="005F669C" w:rsidP="00FB7E35">
            <w:pPr>
              <w:rPr>
                <w:rFonts w:cs="Times New Roman"/>
              </w:rPr>
            </w:pPr>
            <w:r w:rsidRPr="00833828">
              <w:rPr>
                <w:rFonts w:cs="Times New Roman"/>
              </w:rPr>
              <w:t>819 267</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4A22203E" w14:textId="77777777" w:rsidR="00283BF9" w:rsidRPr="00833828" w:rsidRDefault="005F669C" w:rsidP="00FB7E35">
            <w:pPr>
              <w:rPr>
                <w:rFonts w:cs="Times New Roman"/>
              </w:rPr>
            </w:pPr>
            <w:r w:rsidRPr="00833828">
              <w:rPr>
                <w:rFonts w:cs="Times New Roman"/>
              </w:rPr>
              <w:t>818 551</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A3BCE08" w14:textId="77777777" w:rsidR="00283BF9" w:rsidRPr="00833828" w:rsidRDefault="005F669C" w:rsidP="00FB7E35">
            <w:pPr>
              <w:rPr>
                <w:rFonts w:cs="Times New Roman"/>
              </w:rPr>
            </w:pPr>
            <w:r w:rsidRPr="00833828">
              <w:rPr>
                <w:rFonts w:cs="Times New Roman"/>
              </w:rPr>
              <w:t>832 184</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035BC4C7" w14:textId="77777777" w:rsidR="00283BF9" w:rsidRPr="00833828" w:rsidRDefault="005F669C" w:rsidP="00FB7E35">
            <w:pPr>
              <w:rPr>
                <w:rFonts w:cs="Times New Roman"/>
              </w:rPr>
            </w:pPr>
            <w:r w:rsidRPr="00833828">
              <w:rPr>
                <w:rFonts w:cs="Times New Roman"/>
              </w:rPr>
              <w:t>810 664</w:t>
            </w:r>
          </w:p>
        </w:tc>
      </w:tr>
      <w:tr w:rsidR="00283BF9" w:rsidRPr="00833828" w14:paraId="3ECBBA52" w14:textId="77777777">
        <w:trPr>
          <w:trHeight w:val="255"/>
          <w:jc w:val="center"/>
        </w:trPr>
        <w:tc>
          <w:tcPr>
            <w:tcW w:w="30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8DC2392" w14:textId="77777777" w:rsidR="00283BF9" w:rsidRPr="00833828" w:rsidRDefault="005F669C" w:rsidP="00FB7E35">
            <w:pPr>
              <w:rPr>
                <w:rFonts w:cs="Times New Roman"/>
                <w:b/>
                <w:bCs/>
              </w:rPr>
            </w:pPr>
            <w:r w:rsidRPr="00833828">
              <w:rPr>
                <w:rFonts w:cs="Times New Roman"/>
                <w:b/>
                <w:bCs/>
              </w:rPr>
              <w:t>65 +</w:t>
            </w:r>
          </w:p>
        </w:tc>
        <w:tc>
          <w:tcPr>
            <w:tcW w:w="1154"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604D904C" w14:textId="77777777" w:rsidR="00283BF9" w:rsidRPr="00833828" w:rsidRDefault="005F669C" w:rsidP="00FB7E35">
            <w:pPr>
              <w:rPr>
                <w:rFonts w:cs="Times New Roman"/>
              </w:rPr>
            </w:pPr>
            <w:r w:rsidRPr="00833828">
              <w:rPr>
                <w:rFonts w:cs="Times New Roman"/>
              </w:rPr>
              <w:t>646 782</w:t>
            </w:r>
          </w:p>
        </w:tc>
        <w:tc>
          <w:tcPr>
            <w:tcW w:w="112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1AA5A1E8" w14:textId="77777777" w:rsidR="00283BF9" w:rsidRPr="00833828" w:rsidRDefault="005F669C" w:rsidP="00FB7E35">
            <w:pPr>
              <w:rPr>
                <w:rFonts w:cs="Times New Roman"/>
              </w:rPr>
            </w:pPr>
            <w:r w:rsidRPr="00833828">
              <w:rPr>
                <w:rFonts w:cs="Times New Roman"/>
              </w:rPr>
              <w:t>671 659</w:t>
            </w:r>
          </w:p>
        </w:tc>
        <w:tc>
          <w:tcPr>
            <w:tcW w:w="1122"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F410324" w14:textId="77777777" w:rsidR="00283BF9" w:rsidRPr="00833828" w:rsidRDefault="005F669C" w:rsidP="00FB7E35">
            <w:pPr>
              <w:rPr>
                <w:rFonts w:cs="Times New Roman"/>
              </w:rPr>
            </w:pPr>
            <w:r w:rsidRPr="00833828">
              <w:rPr>
                <w:rFonts w:cs="Times New Roman"/>
              </w:rPr>
              <w:t>768 249</w:t>
            </w:r>
          </w:p>
        </w:tc>
        <w:tc>
          <w:tcPr>
            <w:tcW w:w="1143"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5C226F51" w14:textId="77777777" w:rsidR="00283BF9" w:rsidRPr="00833828" w:rsidRDefault="005F669C" w:rsidP="00FB7E35">
            <w:pPr>
              <w:rPr>
                <w:rFonts w:cs="Times New Roman"/>
              </w:rPr>
            </w:pPr>
            <w:r w:rsidRPr="00833828">
              <w:rPr>
                <w:rFonts w:cs="Times New Roman"/>
              </w:rPr>
              <w:t>914 560</w:t>
            </w:r>
          </w:p>
        </w:tc>
        <w:tc>
          <w:tcPr>
            <w:tcW w:w="1321" w:type="dxa"/>
            <w:tcBorders>
              <w:top w:val="double" w:sz="4" w:space="0" w:color="00000A"/>
              <w:left w:val="double" w:sz="4" w:space="0" w:color="00000A"/>
              <w:bottom w:val="double" w:sz="4" w:space="0" w:color="00000A"/>
              <w:right w:val="double" w:sz="4" w:space="0" w:color="00000A"/>
            </w:tcBorders>
            <w:shd w:val="clear" w:color="auto" w:fill="auto"/>
            <w:tcMar>
              <w:left w:w="69" w:type="dxa"/>
            </w:tcMar>
            <w:vAlign w:val="bottom"/>
          </w:tcPr>
          <w:p w14:paraId="30155E34" w14:textId="77777777" w:rsidR="00283BF9" w:rsidRPr="00833828" w:rsidRDefault="005F669C" w:rsidP="00FB7E35">
            <w:pPr>
              <w:rPr>
                <w:rFonts w:cs="Times New Roman"/>
              </w:rPr>
            </w:pPr>
            <w:r w:rsidRPr="00833828">
              <w:rPr>
                <w:rFonts w:cs="Times New Roman"/>
              </w:rPr>
              <w:t>1 040 356</w:t>
            </w:r>
          </w:p>
        </w:tc>
      </w:tr>
    </w:tbl>
    <w:p w14:paraId="28B7B5EE" w14:textId="77777777" w:rsidR="00283BF9" w:rsidRPr="00DD359F" w:rsidRDefault="005F669C" w:rsidP="00DD359F">
      <w:pPr>
        <w:rPr>
          <w:rFonts w:cs="Times New Roman"/>
          <w:b/>
          <w:bCs/>
          <w:szCs w:val="24"/>
        </w:rPr>
      </w:pPr>
      <w:r w:rsidRPr="00DD359F">
        <w:rPr>
          <w:rFonts w:cs="Times New Roman"/>
          <w:b/>
          <w:bCs/>
          <w:szCs w:val="24"/>
        </w:rPr>
        <w:t>Tabuľka 1</w:t>
      </w:r>
      <w:r w:rsidRPr="00DD359F">
        <w:rPr>
          <w:rFonts w:cs="Times New Roman"/>
          <w:szCs w:val="24"/>
        </w:rPr>
        <w:t xml:space="preserve"> - </w:t>
      </w:r>
      <w:r w:rsidRPr="00DD359F">
        <w:rPr>
          <w:rFonts w:cs="Times New Roman"/>
          <w:b/>
          <w:szCs w:val="24"/>
        </w:rPr>
        <w:t>prognózy INFOSTAT Výskumné demografické centrum1) podľa metodiky</w:t>
      </w:r>
      <w:r w:rsidR="00BA5F47" w:rsidRPr="00DD359F">
        <w:rPr>
          <w:rFonts w:cs="Times New Roman"/>
          <w:b/>
          <w:szCs w:val="24"/>
        </w:rPr>
        <w:t xml:space="preserve"> </w:t>
      </w:r>
      <w:r w:rsidRPr="00DD359F">
        <w:rPr>
          <w:rFonts w:cs="Times New Roman"/>
          <w:b/>
          <w:szCs w:val="24"/>
        </w:rPr>
        <w:t>EÚ [ŠÚ SR]</w:t>
      </w:r>
    </w:p>
    <w:p w14:paraId="2ACB32A5" w14:textId="77777777" w:rsidR="00B43ED1" w:rsidRDefault="00DD359F" w:rsidP="00DD359F">
      <w:pPr>
        <w:tabs>
          <w:tab w:val="left" w:pos="1800"/>
        </w:tabs>
        <w:rPr>
          <w:rFonts w:cs="Times New Roman"/>
        </w:rPr>
      </w:pPr>
      <w:r>
        <w:rPr>
          <w:rFonts w:cs="Times New Roman"/>
        </w:rPr>
        <w:t xml:space="preserve"> </w:t>
      </w:r>
    </w:p>
    <w:p w14:paraId="5062ACD9" w14:textId="77777777" w:rsidR="00283BF9" w:rsidRPr="00833828" w:rsidRDefault="005F669C" w:rsidP="00DD359F">
      <w:pPr>
        <w:ind w:firstLine="708"/>
      </w:pPr>
      <w:r w:rsidRPr="00833828">
        <w:t>Demografický vývoj zloženia ekonomicky aktívnej populácie významne ovplyvňuj</w:t>
      </w:r>
      <w:r w:rsidR="00DD359F">
        <w:t xml:space="preserve">e výkonnosť ekonomiky krajiny a v rámci nej i možnosti rozvoja a </w:t>
      </w:r>
      <w:r w:rsidRPr="00833828">
        <w:t>smerovania sociálnej politiky. Podľa demografov vývoj populácie  ovplyvňuje najmä pôrodnosť, úmrtnosť a migrácia. Predovšetkým prvé dva uvedené procesy majú určitú zotrvačnosť,</w:t>
      </w:r>
      <w:r w:rsidR="00DD359F">
        <w:t xml:space="preserve"> ale súčasne sú ovplyvňované aj </w:t>
      </w:r>
      <w:r w:rsidRPr="00833828">
        <w:t>spoločensko - ekonomickými procesmi. Na pôrodnosť napríklad vplýva veková štruktúra žien vo fertilnom veku, plodnosť žien, miera sobášnosti a rozvodovosti, ale aj také faktory, ako sú opatrenia rodinnej či populačnej politiky. O všetkých troch základných demografických procesoch je možné povedať, že v  období po 2. svetovej vojne sa zmenili ich parametre, a teda aj miera vplyvu na rast populácie a vývoj jej štruktúry.</w:t>
      </w:r>
    </w:p>
    <w:p w14:paraId="748DD08E" w14:textId="77777777" w:rsidR="00DD359F" w:rsidRDefault="00DD359F" w:rsidP="00DD359F">
      <w:pPr>
        <w:ind w:firstLine="708"/>
      </w:pPr>
    </w:p>
    <w:p w14:paraId="7F86BB9D" w14:textId="77777777" w:rsidR="00283BF9" w:rsidRPr="00833828" w:rsidRDefault="005F669C" w:rsidP="00DD359F">
      <w:pPr>
        <w:ind w:firstLine="708"/>
      </w:pPr>
      <w:r w:rsidRPr="00833828">
        <w:t>Pokiaľ ide o pôrodnosť, na Slovensku zaznamenávame od roku 1950  trend poklesu počtu živo narodených detí na 1000 obyvateľov</w:t>
      </w:r>
      <w:r w:rsidR="00DD359F">
        <w:t xml:space="preserve">. Trend úmrtnosti na Slovensku </w:t>
      </w:r>
      <w:r w:rsidRPr="00833828">
        <w:t xml:space="preserve">v povojnovom období bol stabilizovaný, s malými výkyvmi. Najvyššiu mieru dosahovala úmrtnosť v roku 1950, kedy jej hodnota dosahovala 11,5 na 1000 obyvateľov. </w:t>
      </w:r>
    </w:p>
    <w:p w14:paraId="6ED862C1" w14:textId="77777777" w:rsidR="00283BF9" w:rsidRPr="00833828" w:rsidRDefault="005F669C" w:rsidP="00DD359F">
      <w:pPr>
        <w:ind w:firstLine="708"/>
      </w:pPr>
      <w:r w:rsidRPr="00833828">
        <w:t xml:space="preserve">V migračných pohyboch bolo do vzniku samostatnej štátnosti Slovensko stratové. Väčšina migračných pohybov smerovala samozrejme do Čiech, o ostatných medzinárodných pohyboch sa údaje nemohli vykazovať. </w:t>
      </w:r>
    </w:p>
    <w:p w14:paraId="7E517587" w14:textId="77777777" w:rsidR="00DD359F" w:rsidRDefault="00DD359F" w:rsidP="00DD359F">
      <w:pPr>
        <w:ind w:firstLine="708"/>
      </w:pPr>
    </w:p>
    <w:p w14:paraId="1616C025" w14:textId="77777777" w:rsidR="00616F97" w:rsidRDefault="005F669C" w:rsidP="00DD359F">
      <w:pPr>
        <w:ind w:firstLine="708"/>
      </w:pPr>
      <w:r w:rsidRPr="00833828">
        <w:t>Na Slovensku v povojnovom období počet obyvateľov rástol, čo bolo dôsledkom vyššej miery pôrodnosti ako úmrtnosti. Najvyšší prirodzený prírastok obyvateľov bol dosiahnutý v roku 1952 a to 18,0 na 1000 obyvateľov, čo bolo hlavne dôsledkom vysokej povojnovej pôrodnosti. Prirodzený prírastok obyvateľov m</w:t>
      </w:r>
      <w:r w:rsidR="00DD359F">
        <w:t>al však potom klesajúci trend v </w:t>
      </w:r>
      <w:r w:rsidRPr="00833828">
        <w:t>časo</w:t>
      </w:r>
      <w:r w:rsidR="00DD359F">
        <w:t xml:space="preserve">vom horizonte až do roku 1970. </w:t>
      </w:r>
      <w:r w:rsidRPr="00833828">
        <w:t>Stúpajúci trend opäť trval do roku 1976 a od toho obdobia zase klesá. Na Slovensku však stále ešte zaznamenávame prírastok  obyvateľov, pretože  počet živo narodených detí na 1000 obyvateľov je stále vyšší ako počet zomretých obyvateľov. Podľa aktuálnych údajov ŠÚ SR k 30.6.2008 s</w:t>
      </w:r>
      <w:r w:rsidR="00DD359F">
        <w:t>a narodilo 27 337 živých detí a </w:t>
      </w:r>
      <w:r w:rsidRPr="00833828">
        <w:t>zomrelo 26 512 občanov (navyše SR získalo migráciou 2961 osôb, celkový prírastok je 3786 osôb.</w:t>
      </w:r>
      <w:r w:rsidR="00DD359F">
        <w:br w:type="page"/>
      </w:r>
    </w:p>
    <w:p w14:paraId="01D607EA" w14:textId="77777777" w:rsidR="00283BF9" w:rsidRPr="00833828" w:rsidRDefault="005F669C" w:rsidP="00DD359F">
      <w:pPr>
        <w:ind w:firstLine="708"/>
      </w:pPr>
      <w:r w:rsidRPr="00833828">
        <w:lastRenderedPageBreak/>
        <w:t>Zmeny vo vývoji základných demografických procesov sa odrazili aj v zmene vekovej štruktú</w:t>
      </w:r>
      <w:r w:rsidR="008F578F">
        <w:t xml:space="preserve">ry slovenskej populácie. Popri </w:t>
      </w:r>
      <w:r w:rsidRPr="00833828">
        <w:t>predlžovaní života obyvateľstva viedli k poklesu podielu predproduktívnej zložky a rastu podielu obyvateľstva v poproduktívnom veku v celkovej populáci</w:t>
      </w:r>
      <w:r w:rsidR="008F578F">
        <w:t xml:space="preserve">i. Permanentný početný nárast v </w:t>
      </w:r>
      <w:r w:rsidRPr="00833828">
        <w:t>povojnovom období zaznamenávala skupina vo veku 80-85 ročných a starších ako 85 ročných ľudí. Demografi oz</w:t>
      </w:r>
      <w:r w:rsidR="008F578F">
        <w:t>načujú tento jav ako “starnutie</w:t>
      </w:r>
      <w:r w:rsidR="00B43ED1">
        <w:t xml:space="preserve"> </w:t>
      </w:r>
      <w:r w:rsidRPr="00833828">
        <w:t>na hrote vekovej pyramídy”, čo znamená rýchly nárast počtu ľudí hlavne vo veľmi vysokom veku.  Kým v roku 1950 v mužskej populácii v poproduktívnom veku muži star</w:t>
      </w:r>
      <w:r w:rsidR="008F578F">
        <w:t xml:space="preserve">ší ako 80 rokov tvorili 8,5  % </w:t>
      </w:r>
      <w:r w:rsidRPr="00833828">
        <w:t>a v ženskej populácii ženy staršie ako 80 rokov 7,5 % osôb, v roku 1990 to už bolo 11,4 % , resp. 12,2 % osôb. Kým počet mužov vo veku nad 80 rokov sa za obdobie 40 rokov od roku 1950 do roku 1990 zvýšil o 194,8 %, počet mužov vo veku nad 60 rokov sa zvýšil iba o 120,8 %. Počet žien vo veku nad 80 rok</w:t>
      </w:r>
      <w:r w:rsidR="008F578F">
        <w:t>ov sa zvýšil za to isté obdobie</w:t>
      </w:r>
      <w:r w:rsidRPr="00833828">
        <w:t xml:space="preserve"> o 261,4 % a žien vo veku nad 55 rokov o 135,0 %. Z toho je možné usudzovať, že najstaršia vekov</w:t>
      </w:r>
      <w:r w:rsidR="008F578F">
        <w:t xml:space="preserve">á skupina, ako u mužov tak aj u </w:t>
      </w:r>
      <w:r w:rsidRPr="00833828">
        <w:t>žien, rastie rýchlejšie ako veková skupina v postproduktívnom veku. Súčasne sa narušuje štruktúra ľudí v postproduktívnom veku podľa pohlavia, čo je dôsledkom predčasných úmrtí mužov najmä v produktívnom veku. Na tomto základe je možné konštatovať, že v slovenskej spoločnosti žijú súčasne 4 generácie, z ktorých dve sú v postproduktívnom veku. Táto skutočnosť sa stáva významným faktoro</w:t>
      </w:r>
      <w:r w:rsidR="008F578F">
        <w:t xml:space="preserve">m pre sociálnu politiku a v </w:t>
      </w:r>
      <w:r w:rsidRPr="00833828">
        <w:t>budúcnosti môže veľmi výrazne ovplyvňovať najmä financovanie sociálneho zabezpečenia.</w:t>
      </w:r>
    </w:p>
    <w:p w14:paraId="0AFA3F87" w14:textId="77777777" w:rsidR="008F578F" w:rsidRDefault="008F578F" w:rsidP="008F578F">
      <w:pPr>
        <w:ind w:firstLine="708"/>
      </w:pPr>
    </w:p>
    <w:p w14:paraId="3D63D545" w14:textId="77777777" w:rsidR="00283BF9" w:rsidRPr="00833828" w:rsidRDefault="005F669C" w:rsidP="008F578F">
      <w:pPr>
        <w:ind w:firstLine="708"/>
      </w:pPr>
      <w:r w:rsidRPr="00833828">
        <w:t>K výrazným zmenám v reprodukčnom správaní slovenskej populácie došlo začiatkom deväťdesia</w:t>
      </w:r>
      <w:r w:rsidR="008F578F">
        <w:t xml:space="preserve">tych rokov. V ich dôsledku sa </w:t>
      </w:r>
      <w:r w:rsidRPr="00833828">
        <w:t>spomalil prirodzený prírastok obyvateľstva a tieto zm</w:t>
      </w:r>
      <w:r w:rsidR="008F578F">
        <w:t xml:space="preserve">eny prispievajú k rýchlejšiemu </w:t>
      </w:r>
      <w:r w:rsidRPr="00833828">
        <w:t xml:space="preserve">starnutiu slovenskej populácie. </w:t>
      </w:r>
    </w:p>
    <w:p w14:paraId="39F97D84" w14:textId="77777777" w:rsidR="00283BF9" w:rsidRDefault="005F669C" w:rsidP="002E5941">
      <w:pPr>
        <w:ind w:firstLine="708"/>
      </w:pPr>
      <w:r w:rsidRPr="00833828">
        <w:t>Výhľadové demografické štúdie poskytujú základné vstupné informácie najmä pre zabezpečenie adaptácie systému sociálneho zabezpečenia s cieľom zabezpečiť solventnosť poistných systémov.</w:t>
      </w:r>
    </w:p>
    <w:p w14:paraId="33510A1E" w14:textId="77777777" w:rsidR="008F578F" w:rsidRPr="00833828" w:rsidRDefault="008F578F" w:rsidP="002E5941">
      <w:pPr>
        <w:ind w:firstLine="708"/>
      </w:pPr>
    </w:p>
    <w:p w14:paraId="46FE0095" w14:textId="77777777" w:rsidR="00283BF9" w:rsidRDefault="005F669C" w:rsidP="008F578F">
      <w:pPr>
        <w:ind w:firstLine="708"/>
      </w:pPr>
      <w:r w:rsidRPr="00833828">
        <w:t>Z aktualizovanej Projekcie vývoja obyvateľstva v Slovenskej republike do roku 2015, ktorú vypracoval Štatistický úrad SR sa ukazuje, že v roku 2015 bude mať Slovensko viac obyvateľov ako v roku 1997 o 44 836 podľa nízkeho variantu vypracovanej prognózy a o 65 928 podľa vysokého variantu. Avšak tento rast nebude podľa žiadnej z projekcií priamočiary. Podľa nízkeho variantu vývoja obyvateľstva porastie počet obyvateľstva do roku 2004 a od roku 2005 sa</w:t>
      </w:r>
      <w:r w:rsidR="008F578F">
        <w:t xml:space="preserve"> začne znižovať, ale Slovensko bude stále mať </w:t>
      </w:r>
      <w:r w:rsidRPr="00833828">
        <w:t xml:space="preserve">viac obyvateľov ako v roku 1997. </w:t>
      </w:r>
      <w:r w:rsidR="008F578F">
        <w:tab/>
      </w:r>
      <w:r w:rsidRPr="00833828">
        <w:t xml:space="preserve">Podľa vysokého variantu projekcie porastie počet obyvateľov do roku 2011 a od roku </w:t>
      </w:r>
      <w:r w:rsidRPr="00833828">
        <w:lastRenderedPageBreak/>
        <w:t>2013 sa začne znižov</w:t>
      </w:r>
      <w:r w:rsidR="008F578F">
        <w:t>ať, ale aj podľa tohto variantu</w:t>
      </w:r>
      <w:r w:rsidRPr="00833828">
        <w:t xml:space="preserve"> bude vyšší ako v roku 1997.</w:t>
      </w:r>
      <w:r w:rsidR="008F578F">
        <w:t xml:space="preserve"> </w:t>
      </w:r>
      <w:r w:rsidRPr="00833828">
        <w:t>Podľa Projekcie vývoja obyvateľstva Slovenskej republiky do r. 2015 (Štatistický úrad Slovenskej republiky) počet obyvateľstva Slovenskej republiky v roku 2000 dosiahol 5 408 691 osôb. V porovnaní so stavom k 31.12.1998 má teda vzrásť počet obyva</w:t>
      </w:r>
      <w:r w:rsidR="008F578F">
        <w:t>teľov SR o 15 039, t. j. o </w:t>
      </w:r>
      <w:r w:rsidRPr="00833828">
        <w:t>0,3%. Naproti tomu počet obyvateľov 65 ročných a starších oboch pohlaví v roku 2000 dosiahol 618 608, čo predstavuje zvýšenie o 20 993 t. j. o 2,2%. Významný je zvyšujúci sa podiel občanov 80-ročných a starších, ktorí sú spravidla odkázaní na zdravotnú starostlivosť a sociálnu pomoc. Obdobie do roku 2015 bude charakterizované procesom starnutia, t. j. poklesom podielu detskej zložky a rastom poproduktívnej časti populácie.</w:t>
      </w:r>
    </w:p>
    <w:p w14:paraId="19692C3F" w14:textId="77777777" w:rsidR="008F578F" w:rsidRPr="00833828" w:rsidRDefault="008F578F" w:rsidP="008F578F">
      <w:pPr>
        <w:ind w:firstLine="708"/>
      </w:pPr>
    </w:p>
    <w:p w14:paraId="72D337BD" w14:textId="77777777" w:rsidR="00283BF9" w:rsidRPr="00833828" w:rsidRDefault="005F669C" w:rsidP="008F578F">
      <w:pPr>
        <w:ind w:firstLine="708"/>
      </w:pPr>
      <w:r w:rsidRPr="00833828">
        <w:t>S rastom obyvateľstva v poproduktívnom veku</w:t>
      </w:r>
      <w:r w:rsidR="008F578F">
        <w:t xml:space="preserve"> bude pokračovať zmena </w:t>
      </w:r>
      <w:r w:rsidRPr="00833828">
        <w:t xml:space="preserve">vnútornej skladby tejto skupiny, tak podľa päťročných vekových skupín ako aj podľa pohlavia. V skupine mužov sa zvýši podiel mužov vo veku 60-64 rokov po roku 2010. To bude v dôsledku nástupu do dôchodkového veku tých mužov, ktorí sa narodili v období tzv. baby-boomu. Zníži sa podiel mužov vo veku 80-84 rokov v poproduktívnej skupine, ale početne bude táto skupina rásť aj ďalej. </w:t>
      </w:r>
    </w:p>
    <w:p w14:paraId="2C0E391C" w14:textId="77777777" w:rsidR="00283BF9" w:rsidRDefault="005F669C" w:rsidP="000A294D">
      <w:pPr>
        <w:ind w:firstLine="708"/>
      </w:pPr>
      <w:r w:rsidRPr="00833828">
        <w:t>Index starnutia (pomer počtu obyvateľov 0-14 ročných, k obyvateľstvu 65 ročnému a staršiemu) sa naďalej zvyšuje po roku 2000. Podľa nízkeho variantu vývoja slovenskej populácie by index starnutia v roku 2010 dosiahol hodnotu 78,2 a v roku 2015 až 90,43. Veková reštrukturalizácia populácie má ekonomické i sociáln</w:t>
      </w:r>
      <w:r w:rsidR="008F578F">
        <w:t>e dôsledky. Preto sa poznatky o </w:t>
      </w:r>
      <w:r w:rsidRPr="00833828">
        <w:t>veľkosti populácie, jej štruktúre a predpokladanom budúcom vývoji stávajú významnými, ba možno povedať i strategickými informáciami pre formovanie</w:t>
      </w:r>
      <w:r w:rsidR="008F578F">
        <w:t xml:space="preserve"> sociálnej politiky, školskej a </w:t>
      </w:r>
      <w:r w:rsidRPr="00833828">
        <w:t>vzdelávac</w:t>
      </w:r>
      <w:r w:rsidR="008F578F">
        <w:t xml:space="preserve">ej, bytovej či zamestnaneckej a </w:t>
      </w:r>
      <w:r w:rsidRPr="00833828">
        <w:t>zdravotnej politiky. Prax ukazuje, že veľké výkyvy</w:t>
      </w:r>
      <w:r w:rsidR="008F578F">
        <w:t xml:space="preserve"> </w:t>
      </w:r>
      <w:r w:rsidRPr="00833828">
        <w:t>v demografickej skladbe spoločnosti značne predražujú finančné výdavky na jednotlivé druhy politík, čo už v predstihu vyvoláva potrebu adekvátnej  reakcie na očakávaný vývoj.</w:t>
      </w:r>
    </w:p>
    <w:p w14:paraId="38B1ACEE" w14:textId="77777777" w:rsidR="002A197F" w:rsidRPr="00833828" w:rsidRDefault="002A197F" w:rsidP="000A294D">
      <w:pPr>
        <w:rPr>
          <w:rFonts w:cs="Times New Roman"/>
          <w:szCs w:val="24"/>
        </w:rPr>
      </w:pPr>
    </w:p>
    <w:p w14:paraId="1344046D" w14:textId="77777777" w:rsidR="009539F7" w:rsidRPr="000A294D" w:rsidRDefault="000A294D" w:rsidP="00885D2A">
      <w:pPr>
        <w:pStyle w:val="Nadpis3"/>
      </w:pPr>
      <w:bookmarkStart w:id="43" w:name="_Toc513210131"/>
      <w:bookmarkStart w:id="44" w:name="_Toc513574686"/>
      <w:r w:rsidRPr="000A294D">
        <w:t>3.1.2</w:t>
      </w:r>
      <w:r w:rsidR="002A197F" w:rsidRPr="000A294D">
        <w:t xml:space="preserve"> Údaje za m</w:t>
      </w:r>
      <w:r w:rsidR="00716428" w:rsidRPr="000A294D">
        <w:t xml:space="preserve">esto </w:t>
      </w:r>
      <w:r w:rsidR="00F445ED" w:rsidRPr="000A294D">
        <w:t>N</w:t>
      </w:r>
      <w:r w:rsidR="008056B3" w:rsidRPr="000A294D">
        <w:t>emšová</w:t>
      </w:r>
      <w:bookmarkEnd w:id="43"/>
      <w:bookmarkEnd w:id="44"/>
    </w:p>
    <w:p w14:paraId="336A7488" w14:textId="77777777" w:rsidR="00245403" w:rsidRDefault="00245403" w:rsidP="000A294D">
      <w:pPr>
        <w:rPr>
          <w:rFonts w:cs="Times New Roman"/>
          <w:b/>
          <w:sz w:val="28"/>
          <w:szCs w:val="28"/>
        </w:rPr>
      </w:pPr>
    </w:p>
    <w:p w14:paraId="16056252" w14:textId="77777777" w:rsidR="002A197F" w:rsidRPr="009539F7" w:rsidRDefault="009539F7" w:rsidP="000A294D">
      <w:pPr>
        <w:rPr>
          <w:rFonts w:cs="Times New Roman"/>
          <w:b/>
          <w:sz w:val="28"/>
          <w:szCs w:val="28"/>
        </w:rPr>
      </w:pPr>
      <w:r>
        <w:rPr>
          <w:rFonts w:cs="Times New Roman"/>
          <w:b/>
          <w:szCs w:val="24"/>
        </w:rPr>
        <w:t xml:space="preserve"> </w:t>
      </w:r>
      <w:r w:rsidR="002A197F">
        <w:rPr>
          <w:rFonts w:cs="Times New Roman"/>
          <w:b/>
          <w:szCs w:val="24"/>
        </w:rPr>
        <w:t>Hist</w:t>
      </w:r>
      <w:r>
        <w:rPr>
          <w:rFonts w:cs="Times New Roman"/>
          <w:b/>
          <w:szCs w:val="24"/>
        </w:rPr>
        <w:t>o</w:t>
      </w:r>
      <w:r w:rsidR="002A197F">
        <w:rPr>
          <w:rFonts w:cs="Times New Roman"/>
          <w:b/>
          <w:szCs w:val="24"/>
        </w:rPr>
        <w:t>ri</w:t>
      </w:r>
      <w:r>
        <w:rPr>
          <w:rFonts w:cs="Times New Roman"/>
          <w:b/>
          <w:szCs w:val="24"/>
        </w:rPr>
        <w:t>cké údaje</w:t>
      </w:r>
    </w:p>
    <w:p w14:paraId="6799A041" w14:textId="77777777" w:rsidR="0042730F" w:rsidRPr="0042730F" w:rsidRDefault="00B5107B" w:rsidP="009E32EA">
      <w:pPr>
        <w:ind w:firstLine="708"/>
        <w:rPr>
          <w:rFonts w:eastAsia="Times New Roman" w:cs="Times New Roman"/>
          <w:szCs w:val="24"/>
          <w:lang w:eastAsia="sk-SK"/>
        </w:rPr>
      </w:pPr>
      <w:r w:rsidRPr="002A197F">
        <w:rPr>
          <w:rStyle w:val="Zvraznenie"/>
          <w:rFonts w:cs="Times New Roman"/>
          <w:bCs/>
          <w:szCs w:val="24"/>
        </w:rPr>
        <w:t>Villa Neusova</w:t>
      </w:r>
      <w:r w:rsidRPr="002A197F">
        <w:t xml:space="preserve"> sa spomína už v roku 1242. Dedina vyrástla pri riekach Vlára a Váh, na križovatke ciest od Trenčína, Lednických Rovní a cez Vlársky priesmyk na Moravu. Za používanie</w:t>
      </w:r>
      <w:r w:rsidR="000A294D">
        <w:t xml:space="preserve"> </w:t>
      </w:r>
      <w:r w:rsidRPr="002A197F">
        <w:t>ciest</w:t>
      </w:r>
      <w:r w:rsidR="002A197F">
        <w:t xml:space="preserve"> </w:t>
      </w:r>
      <w:r w:rsidRPr="002A197F">
        <w:t>sa</w:t>
      </w:r>
      <w:r w:rsidR="000A294D">
        <w:t xml:space="preserve"> </w:t>
      </w:r>
      <w:r w:rsidRPr="002A197F">
        <w:t>v</w:t>
      </w:r>
      <w:r w:rsidR="002A197F">
        <w:t xml:space="preserve"> </w:t>
      </w:r>
      <w:r w:rsidRPr="002A197F">
        <w:t>minulosti</w:t>
      </w:r>
      <w:r w:rsidR="000A294D">
        <w:t xml:space="preserve"> </w:t>
      </w:r>
      <w:r w:rsidRPr="002A197F">
        <w:t>vyberalo mýto. V</w:t>
      </w:r>
      <w:r w:rsidR="002A197F">
        <w:t xml:space="preserve"> </w:t>
      </w:r>
      <w:r w:rsidRPr="002A197F">
        <w:t xml:space="preserve">16. stor. bola Nemšová hospodársky </w:t>
      </w:r>
      <w:r w:rsidRPr="002A197F">
        <w:lastRenderedPageBreak/>
        <w:t>najsilnejšou a najobývanejšou dedinou vtedajšieho panstva. V roku 1608 sa spomína tunajší majer. Do roku 1546 bola dedina majetkom hradu Súče a do zániku feudalizmu patrila panstvu trenčianskeho hradu, ktoré si vydržiavalo pivovar</w:t>
      </w:r>
      <w:r w:rsidR="002A197F" w:rsidRPr="002A197F">
        <w:t xml:space="preserve"> </w:t>
      </w:r>
      <w:r w:rsidRPr="002A197F">
        <w:t>a</w:t>
      </w:r>
      <w:r w:rsidR="002A197F" w:rsidRPr="002A197F">
        <w:t> </w:t>
      </w:r>
      <w:r w:rsidRPr="002A197F">
        <w:t>panský</w:t>
      </w:r>
      <w:r w:rsidR="002A197F" w:rsidRPr="002A197F">
        <w:t xml:space="preserve"> </w:t>
      </w:r>
      <w:r w:rsidRPr="002A197F">
        <w:t>hostinec.</w:t>
      </w:r>
      <w:r w:rsidR="002A197F" w:rsidRPr="002A197F">
        <w:t xml:space="preserve"> </w:t>
      </w:r>
      <w:r w:rsidRPr="002A197F">
        <w:t>V</w:t>
      </w:r>
      <w:r w:rsidR="002A197F" w:rsidRPr="002A197F">
        <w:t xml:space="preserve"> </w:t>
      </w:r>
      <w:r w:rsidRPr="002A197F">
        <w:t>18.</w:t>
      </w:r>
      <w:r w:rsidR="002A197F" w:rsidRPr="002A197F">
        <w:t xml:space="preserve"> </w:t>
      </w:r>
      <w:r w:rsidRPr="002A197F">
        <w:t>storočí</w:t>
      </w:r>
      <w:r w:rsidR="002A197F" w:rsidRPr="002A197F">
        <w:t xml:space="preserve"> </w:t>
      </w:r>
      <w:r w:rsidRPr="002A197F">
        <w:t>tu vznikol</w:t>
      </w:r>
      <w:r w:rsidR="002A197F" w:rsidRPr="002A197F">
        <w:t xml:space="preserve"> </w:t>
      </w:r>
      <w:r w:rsidRPr="002A197F">
        <w:t>pobočný kráľovský soľný sklad.</w:t>
      </w:r>
      <w:r w:rsidR="0042730F">
        <w:t xml:space="preserve"> </w:t>
      </w:r>
      <w:r w:rsidRPr="002A197F">
        <w:t>Zamestnanie a</w:t>
      </w:r>
      <w:r w:rsidR="0042730F">
        <w:t xml:space="preserve"> </w:t>
      </w:r>
      <w:r w:rsidRPr="002A197F">
        <w:t>obživu obyvateľstva</w:t>
      </w:r>
      <w:r w:rsidR="000A294D">
        <w:t xml:space="preserve"> </w:t>
      </w:r>
      <w:r w:rsidRPr="002A197F">
        <w:t>zabezpečovalo</w:t>
      </w:r>
      <w:r w:rsidR="002A197F" w:rsidRPr="002A197F">
        <w:t xml:space="preserve"> </w:t>
      </w:r>
      <w:r w:rsidRPr="002A197F">
        <w:t>poľnohospodárstvo</w:t>
      </w:r>
      <w:r w:rsidR="000A294D">
        <w:t xml:space="preserve"> </w:t>
      </w:r>
      <w:r w:rsidRPr="002A197F">
        <w:t>a</w:t>
      </w:r>
      <w:r w:rsidR="000A294D">
        <w:t xml:space="preserve"> </w:t>
      </w:r>
      <w:r w:rsidRPr="002A197F">
        <w:t>rozvinuté</w:t>
      </w:r>
      <w:r w:rsidR="002A197F" w:rsidRPr="002A197F">
        <w:t xml:space="preserve"> </w:t>
      </w:r>
      <w:r w:rsidR="000A294D">
        <w:t>remeslá.</w:t>
      </w:r>
      <w:r w:rsidR="002A197F" w:rsidRPr="002A197F">
        <w:t xml:space="preserve"> </w:t>
      </w:r>
      <w:r w:rsidRPr="002A197F">
        <w:t>Dominantou Nemšovej</w:t>
      </w:r>
      <w:r w:rsidR="002A197F" w:rsidRPr="002A197F">
        <w:t xml:space="preserve"> </w:t>
      </w:r>
      <w:r w:rsidRPr="002A197F">
        <w:t>je kostol</w:t>
      </w:r>
      <w:r w:rsidR="002A197F" w:rsidRPr="002A197F">
        <w:t xml:space="preserve"> </w:t>
      </w:r>
      <w:r w:rsidRPr="002A197F">
        <w:t>sv.</w:t>
      </w:r>
      <w:r w:rsidR="002A197F" w:rsidRPr="002A197F">
        <w:t xml:space="preserve"> </w:t>
      </w:r>
      <w:r w:rsidRPr="002A197F">
        <w:t xml:space="preserve">Michala </w:t>
      </w:r>
      <w:r w:rsidR="002A197F" w:rsidRPr="002A197F">
        <w:t xml:space="preserve"> </w:t>
      </w:r>
      <w:r w:rsidRPr="002A197F">
        <w:t>Archanjela,</w:t>
      </w:r>
      <w:r w:rsidR="002A197F" w:rsidRPr="002A197F">
        <w:t xml:space="preserve"> </w:t>
      </w:r>
      <w:r w:rsidRPr="002A197F">
        <w:t>posvätený</w:t>
      </w:r>
      <w:r w:rsidR="002A197F" w:rsidRPr="002A197F">
        <w:t xml:space="preserve"> </w:t>
      </w:r>
      <w:r w:rsidRPr="002A197F">
        <w:t>v</w:t>
      </w:r>
      <w:r w:rsidR="000A294D">
        <w:t xml:space="preserve"> </w:t>
      </w:r>
      <w:r w:rsidRPr="002A197F">
        <w:t>roku 1766.</w:t>
      </w:r>
      <w:r w:rsidR="000A294D">
        <w:t xml:space="preserve"> </w:t>
      </w:r>
      <w:r w:rsidRPr="002A197F">
        <w:t>Na jeho mieste, už v rokoch 1332 – 1337 stál</w:t>
      </w:r>
      <w:r w:rsidR="0042730F">
        <w:t xml:space="preserve"> </w:t>
      </w:r>
      <w:r w:rsidRPr="002A197F">
        <w:t>v</w:t>
      </w:r>
      <w:r w:rsidR="0042730F">
        <w:t> </w:t>
      </w:r>
      <w:r w:rsidRPr="002A197F">
        <w:t>minulosti</w:t>
      </w:r>
      <w:r w:rsidR="0042730F">
        <w:t xml:space="preserve"> </w:t>
      </w:r>
      <w:r w:rsidR="000A294D">
        <w:t>malý kostolík. Súčasťou</w:t>
      </w:r>
      <w:r w:rsidR="002A197F" w:rsidRPr="002A197F">
        <w:t xml:space="preserve"> </w:t>
      </w:r>
      <w:r w:rsidRPr="002A197F">
        <w:t xml:space="preserve">mesta Nemšová sú bývalé obce </w:t>
      </w:r>
      <w:r w:rsidRPr="002A197F">
        <w:rPr>
          <w:rStyle w:val="Zvraznenie"/>
          <w:rFonts w:cs="Times New Roman"/>
          <w:szCs w:val="24"/>
        </w:rPr>
        <w:t>Ľuborča, Kľúčové</w:t>
      </w:r>
      <w:r w:rsidRPr="002A197F">
        <w:t xml:space="preserve"> a</w:t>
      </w:r>
      <w:r w:rsidR="002A197F">
        <w:t xml:space="preserve"> </w:t>
      </w:r>
      <w:r w:rsidR="002A197F">
        <w:rPr>
          <w:rStyle w:val="Zvraznenie"/>
          <w:rFonts w:cs="Times New Roman"/>
          <w:szCs w:val="24"/>
        </w:rPr>
        <w:t> </w:t>
      </w:r>
      <w:r w:rsidRPr="002A197F">
        <w:rPr>
          <w:rStyle w:val="Zvraznenie"/>
          <w:rFonts w:cs="Times New Roman"/>
          <w:szCs w:val="24"/>
        </w:rPr>
        <w:t>Trenčianska</w:t>
      </w:r>
      <w:r w:rsidR="002A197F">
        <w:rPr>
          <w:rStyle w:val="Zvraznenie"/>
          <w:rFonts w:cs="Times New Roman"/>
          <w:szCs w:val="24"/>
        </w:rPr>
        <w:t xml:space="preserve"> </w:t>
      </w:r>
      <w:r w:rsidRPr="002A197F">
        <w:rPr>
          <w:rStyle w:val="Zvraznenie"/>
          <w:rFonts w:cs="Times New Roman"/>
          <w:szCs w:val="24"/>
        </w:rPr>
        <w:t>Závada</w:t>
      </w:r>
      <w:r w:rsidRPr="002A197F">
        <w:t>.</w:t>
      </w:r>
      <w:r w:rsidR="002A197F">
        <w:t xml:space="preserve"> </w:t>
      </w:r>
      <w:r w:rsidRPr="002A197F">
        <w:t>Prvá zmienka o</w:t>
      </w:r>
      <w:r w:rsidR="002A197F">
        <w:t> </w:t>
      </w:r>
      <w:r w:rsidRPr="002A197F">
        <w:t>mestskej</w:t>
      </w:r>
      <w:r w:rsidR="002A197F">
        <w:t xml:space="preserve"> </w:t>
      </w:r>
      <w:r w:rsidRPr="002A197F">
        <w:t>časti</w:t>
      </w:r>
      <w:r w:rsidR="002A197F">
        <w:t xml:space="preserve"> </w:t>
      </w:r>
      <w:r w:rsidRPr="002A197F">
        <w:rPr>
          <w:rStyle w:val="Zvraznenie"/>
          <w:rFonts w:cs="Times New Roman"/>
          <w:szCs w:val="24"/>
        </w:rPr>
        <w:t>Ľuborča</w:t>
      </w:r>
      <w:r w:rsidRPr="002A197F">
        <w:t xml:space="preserve"> je</w:t>
      </w:r>
      <w:r w:rsidR="00FA74EA">
        <w:t xml:space="preserve"> </w:t>
      </w:r>
      <w:r w:rsidRPr="002A197F">
        <w:t>z</w:t>
      </w:r>
      <w:r w:rsidR="002A197F">
        <w:t xml:space="preserve">  </w:t>
      </w:r>
      <w:r w:rsidRPr="002A197F">
        <w:t>roku</w:t>
      </w:r>
      <w:r w:rsidR="00FA74EA">
        <w:t xml:space="preserve"> </w:t>
      </w:r>
      <w:r w:rsidRPr="002A197F">
        <w:t>1242,</w:t>
      </w:r>
      <w:r w:rsidR="002A197F">
        <w:t xml:space="preserve"> </w:t>
      </w:r>
      <w:r w:rsidRPr="002A197F">
        <w:t>kedy</w:t>
      </w:r>
      <w:r w:rsidR="002A197F">
        <w:t xml:space="preserve"> </w:t>
      </w:r>
      <w:r w:rsidRPr="002A197F">
        <w:t>sa</w:t>
      </w:r>
      <w:r w:rsidR="002A197F">
        <w:t xml:space="preserve"> </w:t>
      </w:r>
      <w:r w:rsidRPr="002A197F">
        <w:t>popisuje</w:t>
      </w:r>
      <w:r w:rsidR="0042730F">
        <w:t xml:space="preserve"> </w:t>
      </w:r>
      <w:r w:rsidRPr="002A197F">
        <w:t xml:space="preserve">pod názvom </w:t>
      </w:r>
      <w:r w:rsidRPr="002A197F">
        <w:rPr>
          <w:rStyle w:val="Zvraznenie"/>
          <w:rFonts w:cs="Times New Roman"/>
          <w:szCs w:val="24"/>
        </w:rPr>
        <w:t>Liburcha</w:t>
      </w:r>
      <w:r w:rsidRPr="002A197F">
        <w:t xml:space="preserve">. </w:t>
      </w:r>
      <w:r w:rsidRPr="002A197F">
        <w:rPr>
          <w:rStyle w:val="Zvraznenie"/>
          <w:rFonts w:cs="Times New Roman"/>
          <w:szCs w:val="24"/>
        </w:rPr>
        <w:t>Ľuborča</w:t>
      </w:r>
      <w:r w:rsidRPr="002A197F">
        <w:t xml:space="preserve"> bola osídlená v dobe Veľkej Moravy. V roku 1920 k nej bola pripojená osada </w:t>
      </w:r>
      <w:r w:rsidRPr="002A197F">
        <w:rPr>
          <w:rStyle w:val="Zvraznenie"/>
          <w:rFonts w:cs="Times New Roman"/>
          <w:szCs w:val="24"/>
        </w:rPr>
        <w:t>Dvorec</w:t>
      </w:r>
      <w:r w:rsidRPr="002A197F">
        <w:t xml:space="preserve">. Písomné pramene o časti </w:t>
      </w:r>
      <w:r w:rsidRPr="002A197F">
        <w:rPr>
          <w:rStyle w:val="Zvraznenie"/>
          <w:rFonts w:cs="Times New Roman"/>
          <w:szCs w:val="24"/>
        </w:rPr>
        <w:t xml:space="preserve">Kľúčové </w:t>
      </w:r>
      <w:r w:rsidRPr="002A197F">
        <w:t xml:space="preserve">sú z roku 1328 ako o dedine </w:t>
      </w:r>
      <w:r w:rsidRPr="002A197F">
        <w:rPr>
          <w:rStyle w:val="Zvraznenie"/>
          <w:rFonts w:cs="Times New Roman"/>
          <w:szCs w:val="24"/>
        </w:rPr>
        <w:t>Villa Kluchow</w:t>
      </w:r>
      <w:r w:rsidRPr="002A197F">
        <w:t xml:space="preserve">, v 15. storočí sa nazývalo </w:t>
      </w:r>
      <w:r w:rsidRPr="002A197F">
        <w:rPr>
          <w:rStyle w:val="Zvraznenie"/>
          <w:rFonts w:cs="Times New Roman"/>
          <w:szCs w:val="24"/>
        </w:rPr>
        <w:t>Kluczova</w:t>
      </w:r>
      <w:r w:rsidRPr="002A197F">
        <w:t xml:space="preserve">, v 19. storočí </w:t>
      </w:r>
      <w:r w:rsidRPr="002A197F">
        <w:rPr>
          <w:rStyle w:val="Zvraznenie"/>
          <w:rFonts w:cs="Times New Roman"/>
          <w:szCs w:val="24"/>
        </w:rPr>
        <w:t>Kulcsos</w:t>
      </w:r>
      <w:r w:rsidRPr="002A197F">
        <w:t xml:space="preserve">. </w:t>
      </w:r>
      <w:r w:rsidRPr="002A197F">
        <w:rPr>
          <w:rStyle w:val="Zvraznenie"/>
          <w:rFonts w:cs="Times New Roman"/>
          <w:szCs w:val="24"/>
        </w:rPr>
        <w:t>Trenčianska Závada</w:t>
      </w:r>
      <w:r w:rsidR="002A197F" w:rsidRPr="002A197F">
        <w:t xml:space="preserve"> </w:t>
      </w:r>
      <w:r w:rsidRPr="002A197F">
        <w:t>je</w:t>
      </w:r>
      <w:r w:rsidR="002A197F" w:rsidRPr="002A197F">
        <w:t xml:space="preserve"> </w:t>
      </w:r>
      <w:r w:rsidRPr="002A197F">
        <w:t>známe</w:t>
      </w:r>
      <w:r w:rsidR="002A197F">
        <w:t xml:space="preserve"> </w:t>
      </w:r>
      <w:r w:rsidR="00FA74EA">
        <w:t>pútnické</w:t>
      </w:r>
      <w:r w:rsidR="002A197F">
        <w:t xml:space="preserve"> </w:t>
      </w:r>
      <w:r w:rsidRPr="002A197F">
        <w:t>miesto</w:t>
      </w:r>
      <w:r w:rsidR="002A197F">
        <w:t xml:space="preserve"> </w:t>
      </w:r>
      <w:r w:rsidRPr="002A197F">
        <w:rPr>
          <w:rStyle w:val="Zvraznenie"/>
          <w:rFonts w:cs="Times New Roman"/>
          <w:szCs w:val="24"/>
        </w:rPr>
        <w:t>Fatimskej Panny</w:t>
      </w:r>
      <w:r w:rsidR="002A197F" w:rsidRPr="002A197F">
        <w:rPr>
          <w:rStyle w:val="Zvraznenie"/>
          <w:rFonts w:cs="Times New Roman"/>
          <w:szCs w:val="24"/>
        </w:rPr>
        <w:t xml:space="preserve"> </w:t>
      </w:r>
      <w:r w:rsidRPr="002A197F">
        <w:rPr>
          <w:rStyle w:val="Zvraznenie"/>
          <w:rFonts w:cs="Times New Roman"/>
          <w:szCs w:val="24"/>
        </w:rPr>
        <w:t>Márie</w:t>
      </w:r>
      <w:r w:rsidRPr="002A197F">
        <w:t>,</w:t>
      </w:r>
      <w:r w:rsidR="002A197F" w:rsidRPr="002A197F">
        <w:t xml:space="preserve"> </w:t>
      </w:r>
      <w:r w:rsidRPr="002A197F">
        <w:t>ktoré</w:t>
      </w:r>
      <w:r w:rsidR="002A197F">
        <w:t xml:space="preserve"> </w:t>
      </w:r>
      <w:r w:rsidRPr="002A197F">
        <w:t>sa</w:t>
      </w:r>
      <w:r w:rsidR="002A197F" w:rsidRPr="002A197F">
        <w:t xml:space="preserve"> </w:t>
      </w:r>
      <w:r w:rsidRPr="002A197F">
        <w:t>nachádza</w:t>
      </w:r>
      <w:r w:rsidR="00716428" w:rsidRPr="002A197F">
        <w:t xml:space="preserve"> </w:t>
      </w:r>
      <w:r w:rsidRPr="002A197F">
        <w:t xml:space="preserve">v peknom horskom prostredí Bielych Karpát. Vznikla v čase valašskej kolonizácie. Prvýkrát sa spomína ako </w:t>
      </w:r>
      <w:r w:rsidRPr="002A197F">
        <w:rPr>
          <w:rStyle w:val="Zvraznenie"/>
          <w:rFonts w:cs="Times New Roman"/>
          <w:szCs w:val="24"/>
        </w:rPr>
        <w:t>Possessio Zavad</w:t>
      </w:r>
      <w:r w:rsidRPr="002A197F">
        <w:t xml:space="preserve"> v roku 1493.</w:t>
      </w:r>
      <w:r w:rsidR="0042730F">
        <w:t xml:space="preserve"> </w:t>
      </w:r>
      <w:r w:rsidRPr="002A197F">
        <w:rPr>
          <w:rFonts w:eastAsia="Times New Roman" w:cs="Times New Roman"/>
          <w:bCs/>
          <w:szCs w:val="24"/>
          <w:lang w:eastAsia="sk-SK"/>
        </w:rPr>
        <w:t>Zemepisné súradnice</w:t>
      </w:r>
      <w:r w:rsidRPr="002A197F">
        <w:rPr>
          <w:rFonts w:eastAsia="Times New Roman" w:cs="Times New Roman"/>
          <w:szCs w:val="24"/>
          <w:lang w:eastAsia="sk-SK"/>
        </w:rPr>
        <w:t xml:space="preserve"> stredu mesta sú 48º </w:t>
      </w:r>
      <w:r w:rsidR="00FA74EA">
        <w:rPr>
          <w:rFonts w:eastAsia="Times New Roman" w:cs="Times New Roman"/>
          <w:szCs w:val="24"/>
          <w:lang w:eastAsia="sk-SK"/>
        </w:rPr>
        <w:t>57´ severnej zemepisnej šírky a </w:t>
      </w:r>
      <w:r w:rsidRPr="002A197F">
        <w:rPr>
          <w:rFonts w:eastAsia="Times New Roman" w:cs="Times New Roman"/>
          <w:szCs w:val="24"/>
          <w:lang w:eastAsia="sk-SK"/>
        </w:rPr>
        <w:t xml:space="preserve">18º 07´ východnej zemepisnej dĺžky. </w:t>
      </w:r>
      <w:r w:rsidRPr="002A197F">
        <w:rPr>
          <w:rFonts w:cs="Times New Roman"/>
          <w:szCs w:val="24"/>
        </w:rPr>
        <w:t>Mesto NEMŠOVÁ leží na úpätí Bielych Karpát pri sútoku riek Váh a Vlára, v západnej časti Slovenska, 14 km od krajského mesta Trenčín. Patrí do Trenčian</w:t>
      </w:r>
      <w:r w:rsidR="00FA74EA">
        <w:rPr>
          <w:rFonts w:cs="Times New Roman"/>
          <w:szCs w:val="24"/>
        </w:rPr>
        <w:t xml:space="preserve">skeho samosprávneho kraja. </w:t>
      </w:r>
      <w:r w:rsidRPr="009539F7">
        <w:rPr>
          <w:rFonts w:eastAsia="Times New Roman" w:cs="Times New Roman"/>
          <w:bCs/>
          <w:szCs w:val="24"/>
          <w:lang w:eastAsia="sk-SK"/>
        </w:rPr>
        <w:t>Mesto má rozlohu</w:t>
      </w:r>
      <w:r w:rsidRPr="00833828">
        <w:rPr>
          <w:rFonts w:eastAsia="Times New Roman" w:cs="Times New Roman"/>
          <w:szCs w:val="24"/>
          <w:lang w:eastAsia="sk-SK"/>
        </w:rPr>
        <w:t xml:space="preserve"> 3345 ha a obvod 33 km, nadmorská výška stredu mesta je 225 m n.</w:t>
      </w:r>
      <w:r w:rsidR="00716428">
        <w:rPr>
          <w:rFonts w:eastAsia="Times New Roman" w:cs="Times New Roman"/>
          <w:szCs w:val="24"/>
          <w:lang w:eastAsia="sk-SK"/>
        </w:rPr>
        <w:t xml:space="preserve"> </w:t>
      </w:r>
      <w:r w:rsidRPr="00833828">
        <w:rPr>
          <w:rFonts w:eastAsia="Times New Roman" w:cs="Times New Roman"/>
          <w:szCs w:val="24"/>
          <w:lang w:eastAsia="sk-SK"/>
        </w:rPr>
        <w:t xml:space="preserve">m. </w:t>
      </w:r>
      <w:r w:rsidRPr="009539F7">
        <w:rPr>
          <w:rFonts w:eastAsia="Times New Roman" w:cs="Times New Roman"/>
          <w:bCs/>
          <w:szCs w:val="24"/>
          <w:lang w:eastAsia="sk-SK"/>
        </w:rPr>
        <w:t>Dĺžka spoločných katastrálnych hraníc so susednými obcami</w:t>
      </w:r>
      <w:r w:rsidRPr="00833828">
        <w:rPr>
          <w:rFonts w:eastAsia="Times New Roman" w:cs="Times New Roman"/>
          <w:szCs w:val="24"/>
          <w:lang w:eastAsia="sk-SK"/>
        </w:rPr>
        <w:t xml:space="preserve"> je: Horné Srnie 10,7 km; Dolná Súča 6,85 km; Trenčianska Teplá 4,05 km; Skalka nad Váhom časť Újazd 3,5 km; Borčice 3,45 km; Horná Súča 2,8 km; Dubnica nad Váhom 1,7 km.</w:t>
      </w:r>
    </w:p>
    <w:p w14:paraId="0BA5CDDC" w14:textId="77777777" w:rsidR="002604F7" w:rsidRDefault="002604F7" w:rsidP="009E32EA">
      <w:pPr>
        <w:rPr>
          <w:rFonts w:cs="Times New Roman"/>
          <w:b/>
          <w:szCs w:val="24"/>
        </w:rPr>
      </w:pPr>
    </w:p>
    <w:p w14:paraId="72D72824" w14:textId="77777777" w:rsidR="002604F7" w:rsidRPr="002604F7" w:rsidRDefault="005F669C" w:rsidP="009E32EA">
      <w:pPr>
        <w:rPr>
          <w:rFonts w:cs="Times New Roman"/>
          <w:b/>
          <w:szCs w:val="24"/>
        </w:rPr>
      </w:pPr>
      <w:r w:rsidRPr="00833828">
        <w:rPr>
          <w:rFonts w:cs="Times New Roman"/>
          <w:b/>
          <w:szCs w:val="24"/>
        </w:rPr>
        <w:t>Historický vývoj počtu obyvateľov</w:t>
      </w:r>
    </w:p>
    <w:p w14:paraId="432BE843" w14:textId="77777777" w:rsidR="00283BF9" w:rsidRDefault="005F669C" w:rsidP="009E32EA">
      <w:pPr>
        <w:ind w:firstLine="708"/>
        <w:rPr>
          <w:rFonts w:cs="Times New Roman"/>
          <w:szCs w:val="24"/>
        </w:rPr>
      </w:pPr>
      <w:r w:rsidRPr="00833828">
        <w:rPr>
          <w:rFonts w:cs="Times New Roman"/>
          <w:szCs w:val="24"/>
        </w:rPr>
        <w:t xml:space="preserve">Z dostupných zdrojov z histórie vieme, </w:t>
      </w:r>
      <w:r w:rsidR="009539F7">
        <w:rPr>
          <w:rFonts w:cs="Times New Roman"/>
          <w:szCs w:val="24"/>
        </w:rPr>
        <w:t xml:space="preserve">že </w:t>
      </w:r>
      <w:r w:rsidRPr="00833828">
        <w:rPr>
          <w:rFonts w:cs="Times New Roman"/>
          <w:szCs w:val="24"/>
        </w:rPr>
        <w:t>štatistické údaje o počtoch obyvateľov sa nerobili. Oficiálne údaje máme z roku 1784, kedy sa uskutočnilo prvé jozefínske sčítanie obyvateľstva. V tom čase ma</w:t>
      </w:r>
      <w:r w:rsidR="009E32EA">
        <w:rPr>
          <w:rFonts w:cs="Times New Roman"/>
          <w:szCs w:val="24"/>
        </w:rPr>
        <w:t xml:space="preserve">la Nemšová už 799 obyvateľov. V 124 domoch bývalo 149 rodín. V roku 1828 mala obec 124 domov a </w:t>
      </w:r>
      <w:r w:rsidRPr="00833828">
        <w:rPr>
          <w:rFonts w:cs="Times New Roman"/>
          <w:szCs w:val="24"/>
        </w:rPr>
        <w:t>925 obyvateľov. Na začiatku 20. storočia sa počet domov zvýšil na 152 a v roku 1910 mala Nemšová už 179 domov</w:t>
      </w:r>
      <w:r w:rsidR="002604F7">
        <w:rPr>
          <w:rFonts w:cs="Times New Roman"/>
          <w:szCs w:val="24"/>
        </w:rPr>
        <w:t xml:space="preserve">. </w:t>
      </w:r>
      <w:r w:rsidRPr="00833828">
        <w:rPr>
          <w:rFonts w:cs="Times New Roman"/>
          <w:szCs w:val="24"/>
        </w:rPr>
        <w:t>V roku 1976 došlo k zlúčenie Nemšovej so samostatnými obcami Ľuborča, Kľúčové a Trenčianska Závada.</w:t>
      </w:r>
      <w:r w:rsidR="002604F7">
        <w:rPr>
          <w:rFonts w:cs="Times New Roman"/>
          <w:szCs w:val="24"/>
        </w:rPr>
        <w:t xml:space="preserve"> </w:t>
      </w:r>
      <w:r w:rsidRPr="009539F7">
        <w:rPr>
          <w:rFonts w:cs="Times New Roman"/>
          <w:szCs w:val="24"/>
        </w:rPr>
        <w:t>K 1.1. 1989 získala Nemšová štatút mesta.</w:t>
      </w:r>
    </w:p>
    <w:p w14:paraId="067A1D7F" w14:textId="77777777" w:rsidR="009539F7" w:rsidRDefault="009539F7" w:rsidP="00FB7E35">
      <w:pPr>
        <w:rPr>
          <w:rFonts w:cs="Times New Roman"/>
          <w:szCs w:val="24"/>
        </w:rPr>
      </w:pPr>
    </w:p>
    <w:p w14:paraId="15CA4BBC" w14:textId="77777777" w:rsidR="002604F7" w:rsidRPr="009539F7" w:rsidRDefault="002604F7" w:rsidP="002604F7">
      <w:pPr>
        <w:spacing w:line="240" w:lineRule="auto"/>
        <w:jc w:val="left"/>
        <w:rPr>
          <w:rFonts w:cs="Times New Roman"/>
          <w:szCs w:val="24"/>
        </w:rPr>
      </w:pPr>
      <w:r>
        <w:rPr>
          <w:rFonts w:cs="Times New Roman"/>
          <w:szCs w:val="24"/>
        </w:rPr>
        <w:br w:type="page"/>
      </w:r>
    </w:p>
    <w:p w14:paraId="0CC8206D" w14:textId="77777777" w:rsidR="00283BF9" w:rsidRPr="00833828" w:rsidRDefault="005F669C" w:rsidP="00FB7E35">
      <w:pPr>
        <w:rPr>
          <w:rFonts w:cs="Times New Roman"/>
          <w:b/>
          <w:szCs w:val="24"/>
        </w:rPr>
      </w:pPr>
      <w:r w:rsidRPr="00833828">
        <w:rPr>
          <w:rFonts w:cs="Times New Roman"/>
          <w:b/>
          <w:szCs w:val="24"/>
        </w:rPr>
        <w:lastRenderedPageBreak/>
        <w:t>Katastrálne časti tvoriace územie mesta v rokoch 1869 – 1970</w:t>
      </w:r>
    </w:p>
    <w:tbl>
      <w:tblPr>
        <w:tblStyle w:val="Mriekatabuky"/>
        <w:tblW w:w="9092" w:type="dxa"/>
        <w:tblLook w:val="04A0" w:firstRow="1" w:lastRow="0" w:firstColumn="1" w:lastColumn="0" w:noHBand="0" w:noVBand="1"/>
      </w:tblPr>
      <w:tblGrid>
        <w:gridCol w:w="3124"/>
        <w:gridCol w:w="784"/>
        <w:gridCol w:w="864"/>
        <w:gridCol w:w="864"/>
        <w:gridCol w:w="864"/>
        <w:gridCol w:w="864"/>
        <w:gridCol w:w="864"/>
        <w:gridCol w:w="864"/>
      </w:tblGrid>
      <w:tr w:rsidR="00283BF9" w:rsidRPr="00833828" w14:paraId="1BCBED7F" w14:textId="77777777" w:rsidTr="00D81620">
        <w:trPr>
          <w:trHeight w:val="276"/>
        </w:trPr>
        <w:tc>
          <w:tcPr>
            <w:tcW w:w="3124" w:type="dxa"/>
            <w:shd w:val="clear" w:color="auto" w:fill="auto"/>
            <w:tcMar>
              <w:left w:w="108" w:type="dxa"/>
            </w:tcMar>
          </w:tcPr>
          <w:p w14:paraId="7490A0C1" w14:textId="77777777" w:rsidR="00283BF9" w:rsidRPr="00833828" w:rsidRDefault="005F669C" w:rsidP="00FB7E35">
            <w:pPr>
              <w:rPr>
                <w:rFonts w:cs="Times New Roman"/>
                <w:b/>
                <w:color w:val="000000" w:themeColor="text1"/>
                <w:szCs w:val="24"/>
              </w:rPr>
            </w:pPr>
            <w:r w:rsidRPr="00833828">
              <w:rPr>
                <w:rFonts w:cs="Times New Roman"/>
                <w:b/>
                <w:color w:val="000000" w:themeColor="text1"/>
                <w:szCs w:val="24"/>
              </w:rPr>
              <w:t>Katastrálne územie</w:t>
            </w:r>
          </w:p>
        </w:tc>
        <w:tc>
          <w:tcPr>
            <w:tcW w:w="784" w:type="dxa"/>
            <w:shd w:val="clear" w:color="auto" w:fill="auto"/>
            <w:tcMar>
              <w:left w:w="108" w:type="dxa"/>
            </w:tcMar>
          </w:tcPr>
          <w:p w14:paraId="6B73FDED"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1869</w:t>
            </w:r>
          </w:p>
        </w:tc>
        <w:tc>
          <w:tcPr>
            <w:tcW w:w="864" w:type="dxa"/>
            <w:shd w:val="clear" w:color="auto" w:fill="auto"/>
            <w:tcMar>
              <w:left w:w="108" w:type="dxa"/>
            </w:tcMar>
          </w:tcPr>
          <w:p w14:paraId="5BE16A00"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1890</w:t>
            </w:r>
          </w:p>
        </w:tc>
        <w:tc>
          <w:tcPr>
            <w:tcW w:w="864" w:type="dxa"/>
            <w:shd w:val="clear" w:color="auto" w:fill="auto"/>
            <w:tcMar>
              <w:left w:w="108" w:type="dxa"/>
            </w:tcMar>
          </w:tcPr>
          <w:p w14:paraId="71AC7A68"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1910</w:t>
            </w:r>
          </w:p>
        </w:tc>
        <w:tc>
          <w:tcPr>
            <w:tcW w:w="864" w:type="dxa"/>
            <w:shd w:val="clear" w:color="auto" w:fill="auto"/>
            <w:tcMar>
              <w:left w:w="108" w:type="dxa"/>
            </w:tcMar>
          </w:tcPr>
          <w:p w14:paraId="00E0E404"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1930</w:t>
            </w:r>
          </w:p>
        </w:tc>
        <w:tc>
          <w:tcPr>
            <w:tcW w:w="864" w:type="dxa"/>
            <w:shd w:val="clear" w:color="auto" w:fill="auto"/>
            <w:tcMar>
              <w:left w:w="108" w:type="dxa"/>
            </w:tcMar>
          </w:tcPr>
          <w:p w14:paraId="4E982739"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1950</w:t>
            </w:r>
          </w:p>
        </w:tc>
        <w:tc>
          <w:tcPr>
            <w:tcW w:w="864" w:type="dxa"/>
            <w:shd w:val="clear" w:color="auto" w:fill="auto"/>
            <w:tcMar>
              <w:left w:w="108" w:type="dxa"/>
            </w:tcMar>
          </w:tcPr>
          <w:p w14:paraId="3E259145"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1961</w:t>
            </w:r>
          </w:p>
        </w:tc>
        <w:tc>
          <w:tcPr>
            <w:tcW w:w="864" w:type="dxa"/>
            <w:shd w:val="clear" w:color="auto" w:fill="auto"/>
            <w:tcMar>
              <w:left w:w="108" w:type="dxa"/>
            </w:tcMar>
          </w:tcPr>
          <w:p w14:paraId="4242E805" w14:textId="77777777" w:rsidR="00283BF9" w:rsidRPr="00833828" w:rsidRDefault="005F669C" w:rsidP="00CE5AA0">
            <w:pPr>
              <w:jc w:val="center"/>
              <w:rPr>
                <w:rFonts w:cs="Times New Roman"/>
                <w:b/>
                <w:color w:val="000000" w:themeColor="text1"/>
                <w:szCs w:val="24"/>
              </w:rPr>
            </w:pPr>
            <w:r w:rsidRPr="00833828">
              <w:rPr>
                <w:rFonts w:cs="Times New Roman"/>
                <w:b/>
                <w:color w:val="000000" w:themeColor="text1"/>
                <w:szCs w:val="24"/>
              </w:rPr>
              <w:t>1970</w:t>
            </w:r>
          </w:p>
        </w:tc>
      </w:tr>
      <w:tr w:rsidR="00283BF9" w:rsidRPr="00833828" w14:paraId="439C36FA" w14:textId="77777777" w:rsidTr="00D81620">
        <w:trPr>
          <w:trHeight w:val="276"/>
        </w:trPr>
        <w:tc>
          <w:tcPr>
            <w:tcW w:w="3124" w:type="dxa"/>
            <w:shd w:val="clear" w:color="auto" w:fill="auto"/>
            <w:tcMar>
              <w:left w:w="108" w:type="dxa"/>
            </w:tcMar>
          </w:tcPr>
          <w:p w14:paraId="7962E744" w14:textId="77777777" w:rsidR="00283BF9" w:rsidRPr="00833828" w:rsidRDefault="005F669C" w:rsidP="00FB7E35">
            <w:pPr>
              <w:rPr>
                <w:rFonts w:cs="Times New Roman"/>
                <w:szCs w:val="24"/>
              </w:rPr>
            </w:pPr>
            <w:r w:rsidRPr="00833828">
              <w:rPr>
                <w:rFonts w:cs="Times New Roman"/>
                <w:szCs w:val="24"/>
              </w:rPr>
              <w:t>Nemšová</w:t>
            </w:r>
          </w:p>
        </w:tc>
        <w:tc>
          <w:tcPr>
            <w:tcW w:w="784" w:type="dxa"/>
            <w:shd w:val="clear" w:color="auto" w:fill="auto"/>
            <w:tcMar>
              <w:left w:w="108" w:type="dxa"/>
            </w:tcMar>
          </w:tcPr>
          <w:p w14:paraId="624F1C81" w14:textId="77777777" w:rsidR="00283BF9" w:rsidRPr="00833828" w:rsidRDefault="005F669C" w:rsidP="00CE5AA0">
            <w:pPr>
              <w:jc w:val="center"/>
              <w:rPr>
                <w:rFonts w:cs="Times New Roman"/>
                <w:szCs w:val="24"/>
              </w:rPr>
            </w:pPr>
            <w:r w:rsidRPr="00833828">
              <w:rPr>
                <w:rFonts w:cs="Times New Roman"/>
                <w:szCs w:val="24"/>
              </w:rPr>
              <w:t>810</w:t>
            </w:r>
          </w:p>
        </w:tc>
        <w:tc>
          <w:tcPr>
            <w:tcW w:w="864" w:type="dxa"/>
            <w:shd w:val="clear" w:color="auto" w:fill="auto"/>
            <w:tcMar>
              <w:left w:w="108" w:type="dxa"/>
            </w:tcMar>
          </w:tcPr>
          <w:p w14:paraId="100563FF" w14:textId="77777777" w:rsidR="00283BF9" w:rsidRPr="00833828" w:rsidRDefault="005F669C" w:rsidP="00CE5AA0">
            <w:pPr>
              <w:jc w:val="center"/>
              <w:rPr>
                <w:rFonts w:cs="Times New Roman"/>
                <w:szCs w:val="24"/>
              </w:rPr>
            </w:pPr>
            <w:r w:rsidRPr="00833828">
              <w:rPr>
                <w:rFonts w:cs="Times New Roman"/>
                <w:szCs w:val="24"/>
              </w:rPr>
              <w:t>933</w:t>
            </w:r>
          </w:p>
        </w:tc>
        <w:tc>
          <w:tcPr>
            <w:tcW w:w="864" w:type="dxa"/>
            <w:shd w:val="clear" w:color="auto" w:fill="auto"/>
            <w:tcMar>
              <w:left w:w="108" w:type="dxa"/>
            </w:tcMar>
          </w:tcPr>
          <w:p w14:paraId="39D9ED07" w14:textId="77777777" w:rsidR="00283BF9" w:rsidRPr="00833828" w:rsidRDefault="005F669C" w:rsidP="00CE5AA0">
            <w:pPr>
              <w:jc w:val="center"/>
              <w:rPr>
                <w:rFonts w:cs="Times New Roman"/>
                <w:szCs w:val="24"/>
              </w:rPr>
            </w:pPr>
            <w:r w:rsidRPr="00833828">
              <w:rPr>
                <w:rFonts w:cs="Times New Roman"/>
                <w:szCs w:val="24"/>
              </w:rPr>
              <w:t>1269</w:t>
            </w:r>
          </w:p>
        </w:tc>
        <w:tc>
          <w:tcPr>
            <w:tcW w:w="864" w:type="dxa"/>
            <w:shd w:val="clear" w:color="auto" w:fill="auto"/>
            <w:tcMar>
              <w:left w:w="108" w:type="dxa"/>
            </w:tcMar>
          </w:tcPr>
          <w:p w14:paraId="7866F2A4" w14:textId="77777777" w:rsidR="00283BF9" w:rsidRPr="00833828" w:rsidRDefault="005F669C" w:rsidP="00CE5AA0">
            <w:pPr>
              <w:jc w:val="center"/>
              <w:rPr>
                <w:rFonts w:cs="Times New Roman"/>
                <w:szCs w:val="24"/>
              </w:rPr>
            </w:pPr>
            <w:r w:rsidRPr="00833828">
              <w:rPr>
                <w:rFonts w:cs="Times New Roman"/>
                <w:szCs w:val="24"/>
              </w:rPr>
              <w:t>1566</w:t>
            </w:r>
          </w:p>
        </w:tc>
        <w:tc>
          <w:tcPr>
            <w:tcW w:w="864" w:type="dxa"/>
            <w:shd w:val="clear" w:color="auto" w:fill="auto"/>
            <w:tcMar>
              <w:left w:w="108" w:type="dxa"/>
            </w:tcMar>
          </w:tcPr>
          <w:p w14:paraId="20777A43" w14:textId="77777777" w:rsidR="00283BF9" w:rsidRPr="00833828" w:rsidRDefault="005F669C" w:rsidP="00CE5AA0">
            <w:pPr>
              <w:jc w:val="center"/>
              <w:rPr>
                <w:rFonts w:cs="Times New Roman"/>
                <w:szCs w:val="24"/>
              </w:rPr>
            </w:pPr>
            <w:r w:rsidRPr="00833828">
              <w:rPr>
                <w:rFonts w:cs="Times New Roman"/>
                <w:szCs w:val="24"/>
              </w:rPr>
              <w:t>2042</w:t>
            </w:r>
          </w:p>
        </w:tc>
        <w:tc>
          <w:tcPr>
            <w:tcW w:w="864" w:type="dxa"/>
            <w:shd w:val="clear" w:color="auto" w:fill="auto"/>
            <w:tcMar>
              <w:left w:w="108" w:type="dxa"/>
            </w:tcMar>
          </w:tcPr>
          <w:p w14:paraId="229A1969" w14:textId="77777777" w:rsidR="00283BF9" w:rsidRPr="00833828" w:rsidRDefault="005F669C" w:rsidP="00CE5AA0">
            <w:pPr>
              <w:jc w:val="center"/>
              <w:rPr>
                <w:rFonts w:cs="Times New Roman"/>
                <w:szCs w:val="24"/>
              </w:rPr>
            </w:pPr>
            <w:r w:rsidRPr="00833828">
              <w:rPr>
                <w:rFonts w:cs="Times New Roman"/>
                <w:szCs w:val="24"/>
              </w:rPr>
              <w:t>2625</w:t>
            </w:r>
          </w:p>
        </w:tc>
        <w:tc>
          <w:tcPr>
            <w:tcW w:w="864" w:type="dxa"/>
            <w:shd w:val="clear" w:color="auto" w:fill="auto"/>
            <w:tcMar>
              <w:left w:w="108" w:type="dxa"/>
            </w:tcMar>
          </w:tcPr>
          <w:p w14:paraId="0CCD860C" w14:textId="77777777" w:rsidR="00283BF9" w:rsidRPr="00833828" w:rsidRDefault="005F669C" w:rsidP="00CE5AA0">
            <w:pPr>
              <w:jc w:val="center"/>
              <w:rPr>
                <w:rFonts w:cs="Times New Roman"/>
                <w:szCs w:val="24"/>
              </w:rPr>
            </w:pPr>
            <w:r w:rsidRPr="00833828">
              <w:rPr>
                <w:rFonts w:cs="Times New Roman"/>
                <w:szCs w:val="24"/>
              </w:rPr>
              <w:t>2887</w:t>
            </w:r>
          </w:p>
        </w:tc>
      </w:tr>
      <w:tr w:rsidR="00283BF9" w:rsidRPr="00833828" w14:paraId="0209382C" w14:textId="77777777" w:rsidTr="00D81620">
        <w:trPr>
          <w:trHeight w:val="276"/>
        </w:trPr>
        <w:tc>
          <w:tcPr>
            <w:tcW w:w="3124" w:type="dxa"/>
            <w:shd w:val="clear" w:color="auto" w:fill="auto"/>
            <w:tcMar>
              <w:left w:w="108" w:type="dxa"/>
            </w:tcMar>
          </w:tcPr>
          <w:p w14:paraId="5AF5ECA3" w14:textId="77777777" w:rsidR="00283BF9" w:rsidRPr="00833828" w:rsidRDefault="005F669C" w:rsidP="00FB7E35">
            <w:pPr>
              <w:rPr>
                <w:rFonts w:cs="Times New Roman"/>
                <w:szCs w:val="24"/>
              </w:rPr>
            </w:pPr>
            <w:r w:rsidRPr="00833828">
              <w:rPr>
                <w:rFonts w:cs="Times New Roman"/>
                <w:szCs w:val="24"/>
              </w:rPr>
              <w:t>Ľuborča</w:t>
            </w:r>
          </w:p>
        </w:tc>
        <w:tc>
          <w:tcPr>
            <w:tcW w:w="784" w:type="dxa"/>
            <w:shd w:val="clear" w:color="auto" w:fill="auto"/>
            <w:tcMar>
              <w:left w:w="108" w:type="dxa"/>
            </w:tcMar>
          </w:tcPr>
          <w:p w14:paraId="2783FE8F" w14:textId="77777777" w:rsidR="00283BF9" w:rsidRPr="00833828" w:rsidRDefault="005F669C" w:rsidP="00CE5AA0">
            <w:pPr>
              <w:jc w:val="center"/>
              <w:rPr>
                <w:rFonts w:cs="Times New Roman"/>
                <w:szCs w:val="24"/>
              </w:rPr>
            </w:pPr>
            <w:r w:rsidRPr="00833828">
              <w:rPr>
                <w:rFonts w:cs="Times New Roman"/>
                <w:szCs w:val="24"/>
              </w:rPr>
              <w:t>511</w:t>
            </w:r>
          </w:p>
        </w:tc>
        <w:tc>
          <w:tcPr>
            <w:tcW w:w="864" w:type="dxa"/>
            <w:shd w:val="clear" w:color="auto" w:fill="auto"/>
            <w:tcMar>
              <w:left w:w="108" w:type="dxa"/>
            </w:tcMar>
          </w:tcPr>
          <w:p w14:paraId="0DC98985" w14:textId="77777777" w:rsidR="00283BF9" w:rsidRPr="00833828" w:rsidRDefault="005F669C" w:rsidP="00CE5AA0">
            <w:pPr>
              <w:jc w:val="center"/>
              <w:rPr>
                <w:rFonts w:cs="Times New Roman"/>
                <w:szCs w:val="24"/>
              </w:rPr>
            </w:pPr>
            <w:r w:rsidRPr="00833828">
              <w:rPr>
                <w:rFonts w:cs="Times New Roman"/>
                <w:szCs w:val="24"/>
              </w:rPr>
              <w:t>546</w:t>
            </w:r>
          </w:p>
        </w:tc>
        <w:tc>
          <w:tcPr>
            <w:tcW w:w="864" w:type="dxa"/>
            <w:shd w:val="clear" w:color="auto" w:fill="auto"/>
            <w:tcMar>
              <w:left w:w="108" w:type="dxa"/>
            </w:tcMar>
          </w:tcPr>
          <w:p w14:paraId="07AD776E" w14:textId="77777777" w:rsidR="00283BF9" w:rsidRPr="00833828" w:rsidRDefault="005F669C" w:rsidP="00CE5AA0">
            <w:pPr>
              <w:jc w:val="center"/>
              <w:rPr>
                <w:rFonts w:cs="Times New Roman"/>
                <w:szCs w:val="24"/>
              </w:rPr>
            </w:pPr>
            <w:r w:rsidRPr="00833828">
              <w:rPr>
                <w:rFonts w:cs="Times New Roman"/>
                <w:szCs w:val="24"/>
              </w:rPr>
              <w:t>607</w:t>
            </w:r>
          </w:p>
        </w:tc>
        <w:tc>
          <w:tcPr>
            <w:tcW w:w="864" w:type="dxa"/>
            <w:shd w:val="clear" w:color="auto" w:fill="auto"/>
            <w:tcMar>
              <w:left w:w="108" w:type="dxa"/>
            </w:tcMar>
          </w:tcPr>
          <w:p w14:paraId="24CB6EB6" w14:textId="77777777" w:rsidR="00283BF9" w:rsidRPr="00833828" w:rsidRDefault="005F669C" w:rsidP="00CE5AA0">
            <w:pPr>
              <w:jc w:val="center"/>
              <w:rPr>
                <w:rFonts w:cs="Times New Roman"/>
                <w:szCs w:val="24"/>
              </w:rPr>
            </w:pPr>
            <w:r w:rsidRPr="00833828">
              <w:rPr>
                <w:rFonts w:cs="Times New Roman"/>
                <w:szCs w:val="24"/>
              </w:rPr>
              <w:t>731</w:t>
            </w:r>
          </w:p>
        </w:tc>
        <w:tc>
          <w:tcPr>
            <w:tcW w:w="864" w:type="dxa"/>
            <w:shd w:val="clear" w:color="auto" w:fill="auto"/>
            <w:tcMar>
              <w:left w:w="108" w:type="dxa"/>
            </w:tcMar>
          </w:tcPr>
          <w:p w14:paraId="2B62F4FD" w14:textId="77777777" w:rsidR="00283BF9" w:rsidRPr="00833828" w:rsidRDefault="005F669C" w:rsidP="00CE5AA0">
            <w:pPr>
              <w:jc w:val="center"/>
              <w:rPr>
                <w:rFonts w:cs="Times New Roman"/>
                <w:szCs w:val="24"/>
              </w:rPr>
            </w:pPr>
            <w:r w:rsidRPr="00833828">
              <w:rPr>
                <w:rFonts w:cs="Times New Roman"/>
                <w:szCs w:val="24"/>
              </w:rPr>
              <w:t>879</w:t>
            </w:r>
          </w:p>
        </w:tc>
        <w:tc>
          <w:tcPr>
            <w:tcW w:w="864" w:type="dxa"/>
            <w:shd w:val="clear" w:color="auto" w:fill="auto"/>
            <w:tcMar>
              <w:left w:w="108" w:type="dxa"/>
            </w:tcMar>
          </w:tcPr>
          <w:p w14:paraId="0E5D6295" w14:textId="77777777" w:rsidR="00283BF9" w:rsidRPr="00833828" w:rsidRDefault="005F669C" w:rsidP="00CE5AA0">
            <w:pPr>
              <w:jc w:val="center"/>
              <w:rPr>
                <w:rFonts w:cs="Times New Roman"/>
                <w:szCs w:val="24"/>
              </w:rPr>
            </w:pPr>
            <w:r w:rsidRPr="00833828">
              <w:rPr>
                <w:rFonts w:cs="Times New Roman"/>
                <w:szCs w:val="24"/>
              </w:rPr>
              <w:t>1047</w:t>
            </w:r>
          </w:p>
        </w:tc>
        <w:tc>
          <w:tcPr>
            <w:tcW w:w="864" w:type="dxa"/>
            <w:shd w:val="clear" w:color="auto" w:fill="auto"/>
            <w:tcMar>
              <w:left w:w="108" w:type="dxa"/>
            </w:tcMar>
          </w:tcPr>
          <w:p w14:paraId="2F9BAB59" w14:textId="77777777" w:rsidR="00283BF9" w:rsidRPr="00833828" w:rsidRDefault="005F669C" w:rsidP="00CE5AA0">
            <w:pPr>
              <w:jc w:val="center"/>
              <w:rPr>
                <w:rFonts w:cs="Times New Roman"/>
                <w:szCs w:val="24"/>
              </w:rPr>
            </w:pPr>
            <w:r w:rsidRPr="00833828">
              <w:rPr>
                <w:rFonts w:cs="Times New Roman"/>
                <w:szCs w:val="24"/>
              </w:rPr>
              <w:t>1207</w:t>
            </w:r>
          </w:p>
        </w:tc>
      </w:tr>
      <w:tr w:rsidR="00283BF9" w:rsidRPr="00833828" w14:paraId="556364D2" w14:textId="77777777" w:rsidTr="00D81620">
        <w:trPr>
          <w:trHeight w:val="276"/>
        </w:trPr>
        <w:tc>
          <w:tcPr>
            <w:tcW w:w="3124" w:type="dxa"/>
            <w:shd w:val="clear" w:color="auto" w:fill="auto"/>
            <w:tcMar>
              <w:left w:w="108" w:type="dxa"/>
            </w:tcMar>
          </w:tcPr>
          <w:p w14:paraId="36BCA45C" w14:textId="77777777" w:rsidR="00283BF9" w:rsidRPr="00833828" w:rsidRDefault="005F669C" w:rsidP="00FB7E35">
            <w:pPr>
              <w:rPr>
                <w:rFonts w:cs="Times New Roman"/>
                <w:szCs w:val="24"/>
              </w:rPr>
            </w:pPr>
            <w:r w:rsidRPr="00833828">
              <w:rPr>
                <w:rFonts w:cs="Times New Roman"/>
                <w:szCs w:val="24"/>
              </w:rPr>
              <w:t>Kľúčové</w:t>
            </w:r>
          </w:p>
        </w:tc>
        <w:tc>
          <w:tcPr>
            <w:tcW w:w="784" w:type="dxa"/>
            <w:shd w:val="clear" w:color="auto" w:fill="auto"/>
            <w:tcMar>
              <w:left w:w="108" w:type="dxa"/>
            </w:tcMar>
          </w:tcPr>
          <w:p w14:paraId="7DFA35FC" w14:textId="77777777" w:rsidR="00283BF9" w:rsidRPr="00833828" w:rsidRDefault="005F669C" w:rsidP="00CE5AA0">
            <w:pPr>
              <w:jc w:val="center"/>
              <w:rPr>
                <w:rFonts w:cs="Times New Roman"/>
                <w:szCs w:val="24"/>
              </w:rPr>
            </w:pPr>
            <w:r w:rsidRPr="00833828">
              <w:rPr>
                <w:rFonts w:cs="Times New Roman"/>
                <w:szCs w:val="24"/>
              </w:rPr>
              <w:t>283</w:t>
            </w:r>
          </w:p>
        </w:tc>
        <w:tc>
          <w:tcPr>
            <w:tcW w:w="864" w:type="dxa"/>
            <w:shd w:val="clear" w:color="auto" w:fill="auto"/>
            <w:tcMar>
              <w:left w:w="108" w:type="dxa"/>
            </w:tcMar>
          </w:tcPr>
          <w:p w14:paraId="02F61038" w14:textId="77777777" w:rsidR="00283BF9" w:rsidRPr="00833828" w:rsidRDefault="005F669C" w:rsidP="00CE5AA0">
            <w:pPr>
              <w:jc w:val="center"/>
              <w:rPr>
                <w:rFonts w:cs="Times New Roman"/>
                <w:szCs w:val="24"/>
              </w:rPr>
            </w:pPr>
            <w:r w:rsidRPr="00833828">
              <w:rPr>
                <w:rFonts w:cs="Times New Roman"/>
                <w:szCs w:val="24"/>
              </w:rPr>
              <w:t>253</w:t>
            </w:r>
          </w:p>
        </w:tc>
        <w:tc>
          <w:tcPr>
            <w:tcW w:w="864" w:type="dxa"/>
            <w:shd w:val="clear" w:color="auto" w:fill="auto"/>
            <w:tcMar>
              <w:left w:w="108" w:type="dxa"/>
            </w:tcMar>
          </w:tcPr>
          <w:p w14:paraId="34D8D7A3" w14:textId="77777777" w:rsidR="00283BF9" w:rsidRPr="00833828" w:rsidRDefault="005F669C" w:rsidP="00CE5AA0">
            <w:pPr>
              <w:jc w:val="center"/>
              <w:rPr>
                <w:rFonts w:cs="Times New Roman"/>
                <w:szCs w:val="24"/>
              </w:rPr>
            </w:pPr>
            <w:r w:rsidRPr="00833828">
              <w:rPr>
                <w:rFonts w:cs="Times New Roman"/>
                <w:szCs w:val="24"/>
              </w:rPr>
              <w:t>264</w:t>
            </w:r>
          </w:p>
        </w:tc>
        <w:tc>
          <w:tcPr>
            <w:tcW w:w="864" w:type="dxa"/>
            <w:shd w:val="clear" w:color="auto" w:fill="auto"/>
            <w:tcMar>
              <w:left w:w="108" w:type="dxa"/>
            </w:tcMar>
          </w:tcPr>
          <w:p w14:paraId="7DD550E5" w14:textId="77777777" w:rsidR="00283BF9" w:rsidRPr="00833828" w:rsidRDefault="005F669C" w:rsidP="00CE5AA0">
            <w:pPr>
              <w:jc w:val="center"/>
              <w:rPr>
                <w:rFonts w:cs="Times New Roman"/>
                <w:szCs w:val="24"/>
              </w:rPr>
            </w:pPr>
            <w:r w:rsidRPr="00833828">
              <w:rPr>
                <w:rFonts w:cs="Times New Roman"/>
                <w:szCs w:val="24"/>
              </w:rPr>
              <w:t>320</w:t>
            </w:r>
          </w:p>
        </w:tc>
        <w:tc>
          <w:tcPr>
            <w:tcW w:w="864" w:type="dxa"/>
            <w:shd w:val="clear" w:color="auto" w:fill="auto"/>
            <w:tcMar>
              <w:left w:w="108" w:type="dxa"/>
            </w:tcMar>
          </w:tcPr>
          <w:p w14:paraId="7B8D5960" w14:textId="77777777" w:rsidR="00283BF9" w:rsidRPr="00833828" w:rsidRDefault="005F669C" w:rsidP="00CE5AA0">
            <w:pPr>
              <w:jc w:val="center"/>
              <w:rPr>
                <w:rFonts w:cs="Times New Roman"/>
                <w:szCs w:val="24"/>
              </w:rPr>
            </w:pPr>
            <w:r w:rsidRPr="00833828">
              <w:rPr>
                <w:rFonts w:cs="Times New Roman"/>
                <w:szCs w:val="24"/>
              </w:rPr>
              <w:t>385</w:t>
            </w:r>
          </w:p>
        </w:tc>
        <w:tc>
          <w:tcPr>
            <w:tcW w:w="864" w:type="dxa"/>
            <w:shd w:val="clear" w:color="auto" w:fill="auto"/>
            <w:tcMar>
              <w:left w:w="108" w:type="dxa"/>
            </w:tcMar>
          </w:tcPr>
          <w:p w14:paraId="78AA9F33" w14:textId="77777777" w:rsidR="00283BF9" w:rsidRPr="00833828" w:rsidRDefault="005F669C" w:rsidP="00CE5AA0">
            <w:pPr>
              <w:jc w:val="center"/>
              <w:rPr>
                <w:rFonts w:cs="Times New Roman"/>
                <w:szCs w:val="24"/>
              </w:rPr>
            </w:pPr>
            <w:r w:rsidRPr="00833828">
              <w:rPr>
                <w:rFonts w:cs="Times New Roman"/>
                <w:szCs w:val="24"/>
              </w:rPr>
              <w:t>542</w:t>
            </w:r>
          </w:p>
        </w:tc>
        <w:tc>
          <w:tcPr>
            <w:tcW w:w="864" w:type="dxa"/>
            <w:shd w:val="clear" w:color="auto" w:fill="auto"/>
            <w:tcMar>
              <w:left w:w="108" w:type="dxa"/>
            </w:tcMar>
          </w:tcPr>
          <w:p w14:paraId="44AA53F3" w14:textId="77777777" w:rsidR="00283BF9" w:rsidRPr="00833828" w:rsidRDefault="005F669C" w:rsidP="00CE5AA0">
            <w:pPr>
              <w:jc w:val="center"/>
              <w:rPr>
                <w:rFonts w:cs="Times New Roman"/>
                <w:szCs w:val="24"/>
              </w:rPr>
            </w:pPr>
            <w:r w:rsidRPr="00833828">
              <w:rPr>
                <w:rFonts w:cs="Times New Roman"/>
                <w:szCs w:val="24"/>
              </w:rPr>
              <w:t>592</w:t>
            </w:r>
          </w:p>
        </w:tc>
      </w:tr>
      <w:tr w:rsidR="00283BF9" w:rsidRPr="00833828" w14:paraId="488CBA89" w14:textId="77777777" w:rsidTr="00D81620">
        <w:trPr>
          <w:trHeight w:val="276"/>
        </w:trPr>
        <w:tc>
          <w:tcPr>
            <w:tcW w:w="3124" w:type="dxa"/>
            <w:shd w:val="clear" w:color="auto" w:fill="auto"/>
            <w:tcMar>
              <w:left w:w="108" w:type="dxa"/>
            </w:tcMar>
          </w:tcPr>
          <w:p w14:paraId="611FBA6F" w14:textId="77777777" w:rsidR="00283BF9" w:rsidRPr="00833828" w:rsidRDefault="005F669C" w:rsidP="00FB7E35">
            <w:pPr>
              <w:rPr>
                <w:rFonts w:cs="Times New Roman"/>
                <w:szCs w:val="24"/>
              </w:rPr>
            </w:pPr>
            <w:r w:rsidRPr="00833828">
              <w:rPr>
                <w:rFonts w:cs="Times New Roman"/>
                <w:szCs w:val="24"/>
              </w:rPr>
              <w:t>Trenčianska Závada</w:t>
            </w:r>
          </w:p>
        </w:tc>
        <w:tc>
          <w:tcPr>
            <w:tcW w:w="784" w:type="dxa"/>
            <w:shd w:val="clear" w:color="auto" w:fill="auto"/>
            <w:tcMar>
              <w:left w:w="108" w:type="dxa"/>
            </w:tcMar>
          </w:tcPr>
          <w:p w14:paraId="19400E9E" w14:textId="77777777" w:rsidR="00283BF9" w:rsidRPr="00833828" w:rsidRDefault="005F669C" w:rsidP="00CE5AA0">
            <w:pPr>
              <w:jc w:val="center"/>
              <w:rPr>
                <w:rFonts w:cs="Times New Roman"/>
                <w:szCs w:val="24"/>
              </w:rPr>
            </w:pPr>
            <w:r w:rsidRPr="00833828">
              <w:rPr>
                <w:rFonts w:cs="Times New Roman"/>
                <w:szCs w:val="24"/>
              </w:rPr>
              <w:t>165</w:t>
            </w:r>
          </w:p>
        </w:tc>
        <w:tc>
          <w:tcPr>
            <w:tcW w:w="864" w:type="dxa"/>
            <w:shd w:val="clear" w:color="auto" w:fill="auto"/>
            <w:tcMar>
              <w:left w:w="108" w:type="dxa"/>
            </w:tcMar>
          </w:tcPr>
          <w:p w14:paraId="497D7227" w14:textId="77777777" w:rsidR="00283BF9" w:rsidRPr="00833828" w:rsidRDefault="005F669C" w:rsidP="00CE5AA0">
            <w:pPr>
              <w:jc w:val="center"/>
              <w:rPr>
                <w:rFonts w:cs="Times New Roman"/>
                <w:szCs w:val="24"/>
              </w:rPr>
            </w:pPr>
            <w:r w:rsidRPr="00833828">
              <w:rPr>
                <w:rFonts w:cs="Times New Roman"/>
                <w:szCs w:val="24"/>
              </w:rPr>
              <w:t>194</w:t>
            </w:r>
          </w:p>
        </w:tc>
        <w:tc>
          <w:tcPr>
            <w:tcW w:w="864" w:type="dxa"/>
            <w:shd w:val="clear" w:color="auto" w:fill="auto"/>
            <w:tcMar>
              <w:left w:w="108" w:type="dxa"/>
            </w:tcMar>
          </w:tcPr>
          <w:p w14:paraId="6C912931" w14:textId="77777777" w:rsidR="00283BF9" w:rsidRPr="00833828" w:rsidRDefault="005F669C" w:rsidP="00CE5AA0">
            <w:pPr>
              <w:jc w:val="center"/>
              <w:rPr>
                <w:rFonts w:cs="Times New Roman"/>
                <w:szCs w:val="24"/>
              </w:rPr>
            </w:pPr>
            <w:r w:rsidRPr="00833828">
              <w:rPr>
                <w:rFonts w:cs="Times New Roman"/>
                <w:szCs w:val="24"/>
              </w:rPr>
              <w:t>202</w:t>
            </w:r>
          </w:p>
        </w:tc>
        <w:tc>
          <w:tcPr>
            <w:tcW w:w="864" w:type="dxa"/>
            <w:shd w:val="clear" w:color="auto" w:fill="auto"/>
            <w:tcMar>
              <w:left w:w="108" w:type="dxa"/>
            </w:tcMar>
          </w:tcPr>
          <w:p w14:paraId="17E633A4" w14:textId="77777777" w:rsidR="00283BF9" w:rsidRPr="00833828" w:rsidRDefault="005F669C" w:rsidP="00CE5AA0">
            <w:pPr>
              <w:jc w:val="center"/>
              <w:rPr>
                <w:rFonts w:cs="Times New Roman"/>
                <w:szCs w:val="24"/>
              </w:rPr>
            </w:pPr>
            <w:r w:rsidRPr="00833828">
              <w:rPr>
                <w:rFonts w:cs="Times New Roman"/>
                <w:szCs w:val="24"/>
              </w:rPr>
              <w:t>263</w:t>
            </w:r>
          </w:p>
        </w:tc>
        <w:tc>
          <w:tcPr>
            <w:tcW w:w="864" w:type="dxa"/>
            <w:shd w:val="clear" w:color="auto" w:fill="auto"/>
            <w:tcMar>
              <w:left w:w="108" w:type="dxa"/>
            </w:tcMar>
          </w:tcPr>
          <w:p w14:paraId="7557D159" w14:textId="77777777" w:rsidR="00283BF9" w:rsidRPr="00833828" w:rsidRDefault="005F669C" w:rsidP="00CE5AA0">
            <w:pPr>
              <w:jc w:val="center"/>
              <w:rPr>
                <w:rFonts w:cs="Times New Roman"/>
                <w:szCs w:val="24"/>
              </w:rPr>
            </w:pPr>
            <w:r w:rsidRPr="00833828">
              <w:rPr>
                <w:rFonts w:cs="Times New Roman"/>
                <w:szCs w:val="24"/>
              </w:rPr>
              <w:t>261</w:t>
            </w:r>
          </w:p>
        </w:tc>
        <w:tc>
          <w:tcPr>
            <w:tcW w:w="864" w:type="dxa"/>
            <w:shd w:val="clear" w:color="auto" w:fill="auto"/>
            <w:tcMar>
              <w:left w:w="108" w:type="dxa"/>
            </w:tcMar>
          </w:tcPr>
          <w:p w14:paraId="45073B11" w14:textId="77777777" w:rsidR="00283BF9" w:rsidRPr="00833828" w:rsidRDefault="005F669C" w:rsidP="00CE5AA0">
            <w:pPr>
              <w:jc w:val="center"/>
              <w:rPr>
                <w:rFonts w:cs="Times New Roman"/>
                <w:szCs w:val="24"/>
              </w:rPr>
            </w:pPr>
            <w:r w:rsidRPr="00833828">
              <w:rPr>
                <w:rFonts w:cs="Times New Roman"/>
                <w:szCs w:val="24"/>
              </w:rPr>
              <w:t>317</w:t>
            </w:r>
          </w:p>
        </w:tc>
        <w:tc>
          <w:tcPr>
            <w:tcW w:w="864" w:type="dxa"/>
            <w:shd w:val="clear" w:color="auto" w:fill="auto"/>
            <w:tcMar>
              <w:left w:w="108" w:type="dxa"/>
            </w:tcMar>
          </w:tcPr>
          <w:p w14:paraId="4171DF35" w14:textId="77777777" w:rsidR="00283BF9" w:rsidRPr="00833828" w:rsidRDefault="005F669C" w:rsidP="00CE5AA0">
            <w:pPr>
              <w:jc w:val="center"/>
              <w:rPr>
                <w:rFonts w:cs="Times New Roman"/>
                <w:szCs w:val="24"/>
              </w:rPr>
            </w:pPr>
            <w:r w:rsidRPr="00833828">
              <w:rPr>
                <w:rFonts w:cs="Times New Roman"/>
                <w:szCs w:val="24"/>
              </w:rPr>
              <w:t>336</w:t>
            </w:r>
          </w:p>
        </w:tc>
      </w:tr>
      <w:tr w:rsidR="00283BF9" w:rsidRPr="00833828" w14:paraId="6B2DBE4F" w14:textId="77777777" w:rsidTr="00D81620">
        <w:trPr>
          <w:trHeight w:val="276"/>
        </w:trPr>
        <w:tc>
          <w:tcPr>
            <w:tcW w:w="3124" w:type="dxa"/>
            <w:shd w:val="clear" w:color="auto" w:fill="auto"/>
            <w:tcMar>
              <w:left w:w="108" w:type="dxa"/>
            </w:tcMar>
          </w:tcPr>
          <w:p w14:paraId="59DD0225" w14:textId="77777777" w:rsidR="00283BF9" w:rsidRPr="00833828" w:rsidRDefault="005F669C" w:rsidP="00FB7E35">
            <w:pPr>
              <w:rPr>
                <w:rFonts w:cs="Times New Roman"/>
                <w:b/>
                <w:color w:val="4472C4" w:themeColor="accent1"/>
                <w:szCs w:val="24"/>
              </w:rPr>
            </w:pPr>
            <w:r w:rsidRPr="00833828">
              <w:rPr>
                <w:rFonts w:cs="Times New Roman"/>
                <w:b/>
                <w:color w:val="4472C4" w:themeColor="accent1"/>
                <w:szCs w:val="24"/>
              </w:rPr>
              <w:t>SPOLU</w:t>
            </w:r>
          </w:p>
        </w:tc>
        <w:tc>
          <w:tcPr>
            <w:tcW w:w="784" w:type="dxa"/>
            <w:shd w:val="clear" w:color="auto" w:fill="auto"/>
            <w:tcMar>
              <w:left w:w="108" w:type="dxa"/>
            </w:tcMar>
          </w:tcPr>
          <w:p w14:paraId="0EA82042"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1769</w:t>
            </w:r>
          </w:p>
        </w:tc>
        <w:tc>
          <w:tcPr>
            <w:tcW w:w="864" w:type="dxa"/>
            <w:shd w:val="clear" w:color="auto" w:fill="auto"/>
            <w:tcMar>
              <w:left w:w="108" w:type="dxa"/>
            </w:tcMar>
          </w:tcPr>
          <w:p w14:paraId="62EA3D25"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1926</w:t>
            </w:r>
          </w:p>
        </w:tc>
        <w:tc>
          <w:tcPr>
            <w:tcW w:w="864" w:type="dxa"/>
            <w:shd w:val="clear" w:color="auto" w:fill="auto"/>
            <w:tcMar>
              <w:left w:w="108" w:type="dxa"/>
            </w:tcMar>
          </w:tcPr>
          <w:p w14:paraId="4F38A4FC"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2342</w:t>
            </w:r>
          </w:p>
        </w:tc>
        <w:tc>
          <w:tcPr>
            <w:tcW w:w="864" w:type="dxa"/>
            <w:shd w:val="clear" w:color="auto" w:fill="auto"/>
            <w:tcMar>
              <w:left w:w="108" w:type="dxa"/>
            </w:tcMar>
          </w:tcPr>
          <w:p w14:paraId="4B1E2AA4"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2880</w:t>
            </w:r>
          </w:p>
        </w:tc>
        <w:tc>
          <w:tcPr>
            <w:tcW w:w="864" w:type="dxa"/>
            <w:shd w:val="clear" w:color="auto" w:fill="auto"/>
            <w:tcMar>
              <w:left w:w="108" w:type="dxa"/>
            </w:tcMar>
          </w:tcPr>
          <w:p w14:paraId="5F56C046"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3567</w:t>
            </w:r>
          </w:p>
        </w:tc>
        <w:tc>
          <w:tcPr>
            <w:tcW w:w="864" w:type="dxa"/>
            <w:shd w:val="clear" w:color="auto" w:fill="auto"/>
            <w:tcMar>
              <w:left w:w="108" w:type="dxa"/>
            </w:tcMar>
          </w:tcPr>
          <w:p w14:paraId="1E1B3072"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4531</w:t>
            </w:r>
          </w:p>
        </w:tc>
        <w:tc>
          <w:tcPr>
            <w:tcW w:w="864" w:type="dxa"/>
            <w:shd w:val="clear" w:color="auto" w:fill="auto"/>
            <w:tcMar>
              <w:left w:w="108" w:type="dxa"/>
            </w:tcMar>
          </w:tcPr>
          <w:p w14:paraId="141E584A"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5022</w:t>
            </w:r>
          </w:p>
        </w:tc>
      </w:tr>
    </w:tbl>
    <w:p w14:paraId="54EADC14" w14:textId="77777777" w:rsidR="00283BF9" w:rsidRPr="006301FE" w:rsidRDefault="00FC0DC7" w:rsidP="00FB7E35">
      <w:pPr>
        <w:rPr>
          <w:rFonts w:cs="Times New Roman"/>
        </w:rPr>
      </w:pPr>
      <w:r w:rsidRPr="006301FE">
        <w:rPr>
          <w:rFonts w:cs="Times New Roman"/>
        </w:rPr>
        <w:t>Zdroj</w:t>
      </w:r>
      <w:r w:rsidR="006301FE" w:rsidRPr="006301FE">
        <w:rPr>
          <w:rFonts w:cs="Times New Roman"/>
        </w:rPr>
        <w:t>: Monografia mesta Nemšová</w:t>
      </w:r>
    </w:p>
    <w:p w14:paraId="5109BD03" w14:textId="77777777" w:rsidR="00921C5F" w:rsidRPr="00833828" w:rsidRDefault="00921C5F" w:rsidP="00FB7E35">
      <w:pPr>
        <w:rPr>
          <w:rFonts w:cs="Times New Roman"/>
          <w:szCs w:val="24"/>
        </w:rPr>
      </w:pPr>
    </w:p>
    <w:p w14:paraId="7DA4FC72" w14:textId="77777777" w:rsidR="00951B9A" w:rsidRPr="00833828" w:rsidRDefault="00951B9A" w:rsidP="00FB7E35">
      <w:pPr>
        <w:rPr>
          <w:rFonts w:cs="Times New Roman"/>
          <w:szCs w:val="24"/>
        </w:rPr>
      </w:pPr>
      <w:r w:rsidRPr="00833828">
        <w:rPr>
          <w:rFonts w:cs="Times New Roman"/>
          <w:noProof/>
          <w:szCs w:val="24"/>
          <w:lang w:eastAsia="sk-SK"/>
        </w:rPr>
        <w:drawing>
          <wp:inline distT="0" distB="0" distL="0" distR="0" wp14:anchorId="1B82A777" wp14:editId="7E5F4CF4">
            <wp:extent cx="5667375" cy="3190875"/>
            <wp:effectExtent l="19050" t="0" r="952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7591E2" w14:textId="77777777" w:rsidR="00283BF9" w:rsidRPr="00833828" w:rsidRDefault="00283BF9" w:rsidP="00FB7E35">
      <w:pPr>
        <w:rPr>
          <w:rFonts w:cs="Times New Roman"/>
          <w:szCs w:val="24"/>
        </w:rPr>
      </w:pPr>
    </w:p>
    <w:p w14:paraId="626A574D" w14:textId="77777777" w:rsidR="00705F12" w:rsidRDefault="00705F12" w:rsidP="00FB7E35">
      <w:pPr>
        <w:rPr>
          <w:rFonts w:cs="Times New Roman"/>
          <w:szCs w:val="24"/>
        </w:rPr>
      </w:pPr>
    </w:p>
    <w:p w14:paraId="24A41AC3" w14:textId="77777777" w:rsidR="002604F7" w:rsidRDefault="002604F7" w:rsidP="00FB7E35">
      <w:pPr>
        <w:rPr>
          <w:rFonts w:cs="Times New Roman"/>
          <w:szCs w:val="24"/>
        </w:rPr>
      </w:pPr>
    </w:p>
    <w:p w14:paraId="46A372FF" w14:textId="77777777" w:rsidR="002604F7" w:rsidRDefault="002604F7" w:rsidP="00FB7E35">
      <w:pPr>
        <w:rPr>
          <w:rFonts w:cs="Times New Roman"/>
          <w:szCs w:val="24"/>
        </w:rPr>
      </w:pPr>
    </w:p>
    <w:p w14:paraId="077F7768" w14:textId="77777777" w:rsidR="002604F7" w:rsidRPr="00833828" w:rsidRDefault="002604F7" w:rsidP="002604F7">
      <w:pPr>
        <w:spacing w:line="240" w:lineRule="auto"/>
        <w:jc w:val="left"/>
        <w:rPr>
          <w:rFonts w:cs="Times New Roman"/>
          <w:szCs w:val="24"/>
        </w:rPr>
      </w:pPr>
      <w:r>
        <w:rPr>
          <w:rFonts w:cs="Times New Roman"/>
          <w:szCs w:val="24"/>
        </w:rPr>
        <w:br w:type="page"/>
      </w:r>
    </w:p>
    <w:p w14:paraId="4014914B" w14:textId="77777777" w:rsidR="00283BF9" w:rsidRPr="00833828" w:rsidRDefault="005F669C" w:rsidP="00FB7E35">
      <w:pPr>
        <w:rPr>
          <w:rFonts w:cs="Times New Roman"/>
          <w:b/>
          <w:szCs w:val="24"/>
        </w:rPr>
      </w:pPr>
      <w:r w:rsidRPr="00833828">
        <w:rPr>
          <w:rFonts w:cs="Times New Roman"/>
          <w:b/>
          <w:szCs w:val="24"/>
        </w:rPr>
        <w:lastRenderedPageBreak/>
        <w:t>Počet obyvateľov v miestnych častiach mesta v rokoch 2000 – 201</w:t>
      </w:r>
      <w:r w:rsidR="00076B70" w:rsidRPr="00833828">
        <w:rPr>
          <w:rFonts w:cs="Times New Roman"/>
          <w:b/>
          <w:szCs w:val="24"/>
        </w:rPr>
        <w:t>7</w:t>
      </w:r>
    </w:p>
    <w:tbl>
      <w:tblPr>
        <w:tblStyle w:val="Mriekatabuky"/>
        <w:tblW w:w="8916" w:type="dxa"/>
        <w:tblLook w:val="04A0" w:firstRow="1" w:lastRow="0" w:firstColumn="1" w:lastColumn="0" w:noHBand="0" w:noVBand="1"/>
      </w:tblPr>
      <w:tblGrid>
        <w:gridCol w:w="2083"/>
        <w:gridCol w:w="1366"/>
        <w:gridCol w:w="1366"/>
        <w:gridCol w:w="1367"/>
        <w:gridCol w:w="1367"/>
        <w:gridCol w:w="1367"/>
      </w:tblGrid>
      <w:tr w:rsidR="00283BF9" w:rsidRPr="00833828" w14:paraId="619EB611" w14:textId="77777777" w:rsidTr="00CE5AA0">
        <w:trPr>
          <w:trHeight w:val="719"/>
        </w:trPr>
        <w:tc>
          <w:tcPr>
            <w:tcW w:w="2083" w:type="dxa"/>
            <w:shd w:val="clear" w:color="auto" w:fill="auto"/>
            <w:tcMar>
              <w:left w:w="108" w:type="dxa"/>
            </w:tcMar>
          </w:tcPr>
          <w:p w14:paraId="7016D325" w14:textId="77777777" w:rsidR="00283BF9" w:rsidRPr="00833828" w:rsidRDefault="005F669C" w:rsidP="00CE5AA0">
            <w:pPr>
              <w:spacing w:line="276" w:lineRule="auto"/>
              <w:rPr>
                <w:rFonts w:cs="Times New Roman"/>
                <w:b/>
                <w:color w:val="000000" w:themeColor="text1"/>
                <w:szCs w:val="24"/>
              </w:rPr>
            </w:pPr>
            <w:r w:rsidRPr="00833828">
              <w:rPr>
                <w:rFonts w:cs="Times New Roman"/>
                <w:b/>
                <w:color w:val="000000" w:themeColor="text1"/>
                <w:szCs w:val="24"/>
              </w:rPr>
              <w:t>Katastrálne</w:t>
            </w:r>
          </w:p>
          <w:p w14:paraId="36AF17AC" w14:textId="77777777" w:rsidR="00283BF9" w:rsidRPr="00833828" w:rsidRDefault="005F669C" w:rsidP="00CE5AA0">
            <w:pPr>
              <w:spacing w:line="276" w:lineRule="auto"/>
              <w:rPr>
                <w:rFonts w:cs="Times New Roman"/>
                <w:b/>
                <w:color w:val="538135" w:themeColor="accent6" w:themeShade="BF"/>
                <w:szCs w:val="24"/>
              </w:rPr>
            </w:pPr>
            <w:r w:rsidRPr="00833828">
              <w:rPr>
                <w:rFonts w:cs="Times New Roman"/>
                <w:b/>
                <w:color w:val="000000" w:themeColor="text1"/>
                <w:szCs w:val="24"/>
              </w:rPr>
              <w:t>územie</w:t>
            </w:r>
          </w:p>
        </w:tc>
        <w:tc>
          <w:tcPr>
            <w:tcW w:w="1366" w:type="dxa"/>
            <w:shd w:val="clear" w:color="auto" w:fill="auto"/>
            <w:tcMar>
              <w:left w:w="108" w:type="dxa"/>
            </w:tcMar>
          </w:tcPr>
          <w:p w14:paraId="762BE43E" w14:textId="77777777" w:rsidR="00283BF9" w:rsidRPr="00833828" w:rsidRDefault="005F669C" w:rsidP="00CE5AA0">
            <w:pPr>
              <w:jc w:val="center"/>
              <w:rPr>
                <w:rFonts w:cs="Times New Roman"/>
                <w:b/>
                <w:color w:val="538135" w:themeColor="accent6" w:themeShade="BF"/>
                <w:szCs w:val="24"/>
              </w:rPr>
            </w:pPr>
            <w:r w:rsidRPr="00833828">
              <w:rPr>
                <w:rFonts w:cs="Times New Roman"/>
                <w:b/>
                <w:color w:val="538135" w:themeColor="accent6" w:themeShade="BF"/>
                <w:szCs w:val="24"/>
              </w:rPr>
              <w:t>Nemšová</w:t>
            </w:r>
          </w:p>
        </w:tc>
        <w:tc>
          <w:tcPr>
            <w:tcW w:w="1366" w:type="dxa"/>
            <w:shd w:val="clear" w:color="auto" w:fill="auto"/>
            <w:tcMar>
              <w:left w:w="108" w:type="dxa"/>
            </w:tcMar>
          </w:tcPr>
          <w:p w14:paraId="0CE018A9" w14:textId="77777777" w:rsidR="00283BF9" w:rsidRPr="00833828" w:rsidRDefault="005F669C" w:rsidP="00CE5AA0">
            <w:pPr>
              <w:jc w:val="center"/>
              <w:rPr>
                <w:rFonts w:cs="Times New Roman"/>
                <w:b/>
                <w:color w:val="538135" w:themeColor="accent6" w:themeShade="BF"/>
                <w:szCs w:val="24"/>
              </w:rPr>
            </w:pPr>
            <w:r w:rsidRPr="00833828">
              <w:rPr>
                <w:rFonts w:cs="Times New Roman"/>
                <w:b/>
                <w:color w:val="538135" w:themeColor="accent6" w:themeShade="BF"/>
                <w:szCs w:val="24"/>
              </w:rPr>
              <w:t>Ľuborča</w:t>
            </w:r>
          </w:p>
        </w:tc>
        <w:tc>
          <w:tcPr>
            <w:tcW w:w="1367" w:type="dxa"/>
            <w:shd w:val="clear" w:color="auto" w:fill="auto"/>
            <w:tcMar>
              <w:left w:w="108" w:type="dxa"/>
            </w:tcMar>
          </w:tcPr>
          <w:p w14:paraId="0C1EC1DF" w14:textId="77777777" w:rsidR="00283BF9" w:rsidRPr="00833828" w:rsidRDefault="005F669C" w:rsidP="00CE5AA0">
            <w:pPr>
              <w:jc w:val="center"/>
              <w:rPr>
                <w:rFonts w:cs="Times New Roman"/>
                <w:b/>
                <w:color w:val="538135" w:themeColor="accent6" w:themeShade="BF"/>
                <w:szCs w:val="24"/>
              </w:rPr>
            </w:pPr>
            <w:r w:rsidRPr="00833828">
              <w:rPr>
                <w:rFonts w:cs="Times New Roman"/>
                <w:b/>
                <w:color w:val="538135" w:themeColor="accent6" w:themeShade="BF"/>
                <w:szCs w:val="24"/>
              </w:rPr>
              <w:t>Kľúčové</w:t>
            </w:r>
          </w:p>
        </w:tc>
        <w:tc>
          <w:tcPr>
            <w:tcW w:w="1367" w:type="dxa"/>
            <w:shd w:val="clear" w:color="auto" w:fill="auto"/>
            <w:tcMar>
              <w:left w:w="108" w:type="dxa"/>
            </w:tcMar>
          </w:tcPr>
          <w:p w14:paraId="13003D83" w14:textId="77777777" w:rsidR="00283BF9" w:rsidRPr="00833828" w:rsidRDefault="005F669C" w:rsidP="00CE5AA0">
            <w:pPr>
              <w:spacing w:line="276" w:lineRule="auto"/>
              <w:jc w:val="center"/>
              <w:rPr>
                <w:rFonts w:cs="Times New Roman"/>
                <w:b/>
                <w:color w:val="538135" w:themeColor="accent6" w:themeShade="BF"/>
                <w:szCs w:val="24"/>
              </w:rPr>
            </w:pPr>
            <w:r w:rsidRPr="00833828">
              <w:rPr>
                <w:rFonts w:cs="Times New Roman"/>
                <w:b/>
                <w:color w:val="538135" w:themeColor="accent6" w:themeShade="BF"/>
                <w:szCs w:val="24"/>
              </w:rPr>
              <w:t>Trenč. Závada</w:t>
            </w:r>
          </w:p>
        </w:tc>
        <w:tc>
          <w:tcPr>
            <w:tcW w:w="1367" w:type="dxa"/>
            <w:shd w:val="clear" w:color="auto" w:fill="auto"/>
            <w:tcMar>
              <w:left w:w="108" w:type="dxa"/>
            </w:tcMar>
          </w:tcPr>
          <w:p w14:paraId="0B449898"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SPOLU</w:t>
            </w:r>
          </w:p>
        </w:tc>
      </w:tr>
      <w:tr w:rsidR="00283BF9" w:rsidRPr="00833828" w14:paraId="61DB298C" w14:textId="77777777" w:rsidTr="00CE5AA0">
        <w:trPr>
          <w:trHeight w:val="398"/>
        </w:trPr>
        <w:tc>
          <w:tcPr>
            <w:tcW w:w="2083" w:type="dxa"/>
            <w:shd w:val="clear" w:color="auto" w:fill="auto"/>
            <w:tcMar>
              <w:left w:w="108" w:type="dxa"/>
            </w:tcMar>
          </w:tcPr>
          <w:p w14:paraId="20BB8285" w14:textId="77777777" w:rsidR="00283BF9" w:rsidRPr="00833828" w:rsidRDefault="005F669C" w:rsidP="00CE5AA0">
            <w:pPr>
              <w:jc w:val="center"/>
              <w:rPr>
                <w:rFonts w:cs="Times New Roman"/>
                <w:b/>
                <w:szCs w:val="24"/>
              </w:rPr>
            </w:pPr>
            <w:r w:rsidRPr="00833828">
              <w:rPr>
                <w:rFonts w:cs="Times New Roman"/>
                <w:b/>
                <w:szCs w:val="24"/>
              </w:rPr>
              <w:t>2000</w:t>
            </w:r>
          </w:p>
        </w:tc>
        <w:tc>
          <w:tcPr>
            <w:tcW w:w="1366" w:type="dxa"/>
            <w:shd w:val="clear" w:color="auto" w:fill="auto"/>
            <w:tcMar>
              <w:left w:w="108" w:type="dxa"/>
            </w:tcMar>
          </w:tcPr>
          <w:p w14:paraId="548AE1B6" w14:textId="77777777" w:rsidR="00283BF9" w:rsidRPr="00833828" w:rsidRDefault="005F669C" w:rsidP="00CE5AA0">
            <w:pPr>
              <w:jc w:val="center"/>
              <w:rPr>
                <w:rFonts w:cs="Times New Roman"/>
                <w:szCs w:val="24"/>
              </w:rPr>
            </w:pPr>
            <w:r w:rsidRPr="00833828">
              <w:rPr>
                <w:rFonts w:cs="Times New Roman"/>
                <w:szCs w:val="24"/>
              </w:rPr>
              <w:t>3946</w:t>
            </w:r>
          </w:p>
        </w:tc>
        <w:tc>
          <w:tcPr>
            <w:tcW w:w="1366" w:type="dxa"/>
            <w:shd w:val="clear" w:color="auto" w:fill="auto"/>
            <w:tcMar>
              <w:left w:w="108" w:type="dxa"/>
            </w:tcMar>
          </w:tcPr>
          <w:p w14:paraId="6F01E233" w14:textId="77777777" w:rsidR="00283BF9" w:rsidRPr="00833828" w:rsidRDefault="005F669C" w:rsidP="00CE5AA0">
            <w:pPr>
              <w:jc w:val="center"/>
              <w:rPr>
                <w:rFonts w:cs="Times New Roman"/>
                <w:szCs w:val="24"/>
              </w:rPr>
            </w:pPr>
            <w:r w:rsidRPr="00833828">
              <w:rPr>
                <w:rFonts w:cs="Times New Roman"/>
                <w:szCs w:val="24"/>
              </w:rPr>
              <w:t>1281</w:t>
            </w:r>
          </w:p>
        </w:tc>
        <w:tc>
          <w:tcPr>
            <w:tcW w:w="1367" w:type="dxa"/>
            <w:shd w:val="clear" w:color="auto" w:fill="auto"/>
            <w:tcMar>
              <w:left w:w="108" w:type="dxa"/>
            </w:tcMar>
          </w:tcPr>
          <w:p w14:paraId="364FABA0" w14:textId="77777777" w:rsidR="00283BF9" w:rsidRPr="00833828" w:rsidRDefault="005F669C" w:rsidP="00CE5AA0">
            <w:pPr>
              <w:jc w:val="center"/>
              <w:rPr>
                <w:rFonts w:cs="Times New Roman"/>
                <w:szCs w:val="24"/>
              </w:rPr>
            </w:pPr>
            <w:r w:rsidRPr="00833828">
              <w:rPr>
                <w:rFonts w:cs="Times New Roman"/>
                <w:szCs w:val="24"/>
              </w:rPr>
              <w:t>629</w:t>
            </w:r>
          </w:p>
        </w:tc>
        <w:tc>
          <w:tcPr>
            <w:tcW w:w="1367" w:type="dxa"/>
            <w:shd w:val="clear" w:color="auto" w:fill="auto"/>
            <w:tcMar>
              <w:left w:w="108" w:type="dxa"/>
            </w:tcMar>
          </w:tcPr>
          <w:p w14:paraId="2977DE96" w14:textId="77777777" w:rsidR="00283BF9" w:rsidRPr="00833828" w:rsidRDefault="005F669C" w:rsidP="00CE5AA0">
            <w:pPr>
              <w:jc w:val="center"/>
              <w:rPr>
                <w:rFonts w:cs="Times New Roman"/>
                <w:szCs w:val="24"/>
              </w:rPr>
            </w:pPr>
            <w:r w:rsidRPr="00833828">
              <w:rPr>
                <w:rFonts w:cs="Times New Roman"/>
                <w:szCs w:val="24"/>
              </w:rPr>
              <w:t>273</w:t>
            </w:r>
          </w:p>
        </w:tc>
        <w:tc>
          <w:tcPr>
            <w:tcW w:w="1367" w:type="dxa"/>
            <w:shd w:val="clear" w:color="auto" w:fill="auto"/>
            <w:tcMar>
              <w:left w:w="108" w:type="dxa"/>
            </w:tcMar>
          </w:tcPr>
          <w:p w14:paraId="76A2E293"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6129</w:t>
            </w:r>
          </w:p>
        </w:tc>
      </w:tr>
      <w:tr w:rsidR="00283BF9" w:rsidRPr="00833828" w14:paraId="305DFDFF" w14:textId="77777777" w:rsidTr="00CE5AA0">
        <w:trPr>
          <w:trHeight w:val="398"/>
        </w:trPr>
        <w:tc>
          <w:tcPr>
            <w:tcW w:w="2083" w:type="dxa"/>
            <w:shd w:val="clear" w:color="auto" w:fill="auto"/>
            <w:tcMar>
              <w:left w:w="108" w:type="dxa"/>
            </w:tcMar>
          </w:tcPr>
          <w:p w14:paraId="2FD5BB59" w14:textId="77777777" w:rsidR="00283BF9" w:rsidRPr="00833828" w:rsidRDefault="005F669C" w:rsidP="00CE5AA0">
            <w:pPr>
              <w:jc w:val="center"/>
              <w:rPr>
                <w:rFonts w:cs="Times New Roman"/>
                <w:b/>
                <w:szCs w:val="24"/>
              </w:rPr>
            </w:pPr>
            <w:r w:rsidRPr="00833828">
              <w:rPr>
                <w:rFonts w:cs="Times New Roman"/>
                <w:b/>
                <w:szCs w:val="24"/>
              </w:rPr>
              <w:t>2001</w:t>
            </w:r>
          </w:p>
        </w:tc>
        <w:tc>
          <w:tcPr>
            <w:tcW w:w="1366" w:type="dxa"/>
            <w:shd w:val="clear" w:color="auto" w:fill="auto"/>
            <w:tcMar>
              <w:left w:w="108" w:type="dxa"/>
            </w:tcMar>
          </w:tcPr>
          <w:p w14:paraId="358116DB" w14:textId="77777777" w:rsidR="00283BF9" w:rsidRPr="00833828" w:rsidRDefault="005F669C" w:rsidP="00CE5AA0">
            <w:pPr>
              <w:jc w:val="center"/>
              <w:rPr>
                <w:rFonts w:cs="Times New Roman"/>
                <w:szCs w:val="24"/>
              </w:rPr>
            </w:pPr>
            <w:r w:rsidRPr="00833828">
              <w:rPr>
                <w:rFonts w:cs="Times New Roman"/>
                <w:szCs w:val="24"/>
              </w:rPr>
              <w:t>3953</w:t>
            </w:r>
          </w:p>
        </w:tc>
        <w:tc>
          <w:tcPr>
            <w:tcW w:w="1366" w:type="dxa"/>
            <w:shd w:val="clear" w:color="auto" w:fill="auto"/>
            <w:tcMar>
              <w:left w:w="108" w:type="dxa"/>
            </w:tcMar>
          </w:tcPr>
          <w:p w14:paraId="34569B03" w14:textId="77777777" w:rsidR="00283BF9" w:rsidRPr="00833828" w:rsidRDefault="005F669C" w:rsidP="00CE5AA0">
            <w:pPr>
              <w:jc w:val="center"/>
              <w:rPr>
                <w:rFonts w:cs="Times New Roman"/>
                <w:szCs w:val="24"/>
              </w:rPr>
            </w:pPr>
            <w:r w:rsidRPr="00833828">
              <w:rPr>
                <w:rFonts w:cs="Times New Roman"/>
                <w:szCs w:val="24"/>
              </w:rPr>
              <w:t>1286</w:t>
            </w:r>
          </w:p>
        </w:tc>
        <w:tc>
          <w:tcPr>
            <w:tcW w:w="1367" w:type="dxa"/>
            <w:shd w:val="clear" w:color="auto" w:fill="auto"/>
            <w:tcMar>
              <w:left w:w="108" w:type="dxa"/>
            </w:tcMar>
          </w:tcPr>
          <w:p w14:paraId="7985988E" w14:textId="77777777" w:rsidR="00283BF9" w:rsidRPr="00833828" w:rsidRDefault="005F669C" w:rsidP="00CE5AA0">
            <w:pPr>
              <w:jc w:val="center"/>
              <w:rPr>
                <w:rFonts w:cs="Times New Roman"/>
                <w:szCs w:val="24"/>
              </w:rPr>
            </w:pPr>
            <w:r w:rsidRPr="00833828">
              <w:rPr>
                <w:rFonts w:cs="Times New Roman"/>
                <w:szCs w:val="24"/>
              </w:rPr>
              <w:t>631</w:t>
            </w:r>
          </w:p>
        </w:tc>
        <w:tc>
          <w:tcPr>
            <w:tcW w:w="1367" w:type="dxa"/>
            <w:shd w:val="clear" w:color="auto" w:fill="auto"/>
            <w:tcMar>
              <w:left w:w="108" w:type="dxa"/>
            </w:tcMar>
          </w:tcPr>
          <w:p w14:paraId="153A70F5" w14:textId="77777777" w:rsidR="00283BF9" w:rsidRPr="00833828" w:rsidRDefault="005F669C" w:rsidP="00CE5AA0">
            <w:pPr>
              <w:jc w:val="center"/>
              <w:rPr>
                <w:rFonts w:cs="Times New Roman"/>
                <w:szCs w:val="24"/>
              </w:rPr>
            </w:pPr>
            <w:r w:rsidRPr="00833828">
              <w:rPr>
                <w:rFonts w:cs="Times New Roman"/>
                <w:szCs w:val="24"/>
              </w:rPr>
              <w:t>275</w:t>
            </w:r>
          </w:p>
        </w:tc>
        <w:tc>
          <w:tcPr>
            <w:tcW w:w="1367" w:type="dxa"/>
            <w:shd w:val="clear" w:color="auto" w:fill="auto"/>
            <w:tcMar>
              <w:left w:w="108" w:type="dxa"/>
            </w:tcMar>
          </w:tcPr>
          <w:p w14:paraId="7E0C13BC"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6145</w:t>
            </w:r>
          </w:p>
        </w:tc>
      </w:tr>
      <w:tr w:rsidR="00283BF9" w:rsidRPr="00833828" w14:paraId="731969F9" w14:textId="77777777" w:rsidTr="00CE5AA0">
        <w:trPr>
          <w:trHeight w:val="413"/>
        </w:trPr>
        <w:tc>
          <w:tcPr>
            <w:tcW w:w="2083" w:type="dxa"/>
            <w:shd w:val="clear" w:color="auto" w:fill="auto"/>
            <w:tcMar>
              <w:left w:w="108" w:type="dxa"/>
            </w:tcMar>
          </w:tcPr>
          <w:p w14:paraId="20E5EC4A" w14:textId="77777777" w:rsidR="00283BF9" w:rsidRPr="00833828" w:rsidRDefault="005F669C" w:rsidP="00CE5AA0">
            <w:pPr>
              <w:jc w:val="center"/>
              <w:rPr>
                <w:rFonts w:cs="Times New Roman"/>
                <w:b/>
                <w:szCs w:val="24"/>
              </w:rPr>
            </w:pPr>
            <w:r w:rsidRPr="00833828">
              <w:rPr>
                <w:rFonts w:cs="Times New Roman"/>
                <w:b/>
                <w:szCs w:val="24"/>
              </w:rPr>
              <w:t>2002</w:t>
            </w:r>
          </w:p>
        </w:tc>
        <w:tc>
          <w:tcPr>
            <w:tcW w:w="1366" w:type="dxa"/>
            <w:shd w:val="clear" w:color="auto" w:fill="auto"/>
            <w:tcMar>
              <w:left w:w="108" w:type="dxa"/>
            </w:tcMar>
          </w:tcPr>
          <w:p w14:paraId="2FA6A5C1" w14:textId="77777777" w:rsidR="00283BF9" w:rsidRPr="00833828" w:rsidRDefault="005F669C" w:rsidP="00CE5AA0">
            <w:pPr>
              <w:jc w:val="center"/>
              <w:rPr>
                <w:rFonts w:cs="Times New Roman"/>
                <w:szCs w:val="24"/>
              </w:rPr>
            </w:pPr>
            <w:r w:rsidRPr="00833828">
              <w:rPr>
                <w:rFonts w:cs="Times New Roman"/>
                <w:szCs w:val="24"/>
              </w:rPr>
              <w:t>3967</w:t>
            </w:r>
          </w:p>
        </w:tc>
        <w:tc>
          <w:tcPr>
            <w:tcW w:w="1366" w:type="dxa"/>
            <w:shd w:val="clear" w:color="auto" w:fill="auto"/>
            <w:tcMar>
              <w:left w:w="108" w:type="dxa"/>
            </w:tcMar>
          </w:tcPr>
          <w:p w14:paraId="2731B2E8" w14:textId="77777777" w:rsidR="00283BF9" w:rsidRPr="00833828" w:rsidRDefault="005F669C" w:rsidP="00CE5AA0">
            <w:pPr>
              <w:jc w:val="center"/>
              <w:rPr>
                <w:rFonts w:cs="Times New Roman"/>
                <w:szCs w:val="24"/>
              </w:rPr>
            </w:pPr>
            <w:r w:rsidRPr="00833828">
              <w:rPr>
                <w:rFonts w:cs="Times New Roman"/>
                <w:szCs w:val="24"/>
              </w:rPr>
              <w:t>1292</w:t>
            </w:r>
          </w:p>
        </w:tc>
        <w:tc>
          <w:tcPr>
            <w:tcW w:w="1367" w:type="dxa"/>
            <w:shd w:val="clear" w:color="auto" w:fill="auto"/>
            <w:tcMar>
              <w:left w:w="108" w:type="dxa"/>
            </w:tcMar>
          </w:tcPr>
          <w:p w14:paraId="38A9474C" w14:textId="77777777" w:rsidR="00283BF9" w:rsidRPr="00833828" w:rsidRDefault="005F669C" w:rsidP="00CE5AA0">
            <w:pPr>
              <w:jc w:val="center"/>
              <w:rPr>
                <w:rFonts w:cs="Times New Roman"/>
                <w:szCs w:val="24"/>
              </w:rPr>
            </w:pPr>
            <w:r w:rsidRPr="00833828">
              <w:rPr>
                <w:rFonts w:cs="Times New Roman"/>
                <w:szCs w:val="24"/>
              </w:rPr>
              <w:t>631</w:t>
            </w:r>
          </w:p>
        </w:tc>
        <w:tc>
          <w:tcPr>
            <w:tcW w:w="1367" w:type="dxa"/>
            <w:shd w:val="clear" w:color="auto" w:fill="auto"/>
            <w:tcMar>
              <w:left w:w="108" w:type="dxa"/>
            </w:tcMar>
          </w:tcPr>
          <w:p w14:paraId="5121005B" w14:textId="77777777" w:rsidR="00283BF9" w:rsidRPr="00833828" w:rsidRDefault="005F669C" w:rsidP="00CE5AA0">
            <w:pPr>
              <w:jc w:val="center"/>
              <w:rPr>
                <w:rFonts w:cs="Times New Roman"/>
                <w:szCs w:val="24"/>
              </w:rPr>
            </w:pPr>
            <w:r w:rsidRPr="00833828">
              <w:rPr>
                <w:rFonts w:cs="Times New Roman"/>
                <w:szCs w:val="24"/>
              </w:rPr>
              <w:t>278</w:t>
            </w:r>
          </w:p>
        </w:tc>
        <w:tc>
          <w:tcPr>
            <w:tcW w:w="1367" w:type="dxa"/>
            <w:shd w:val="clear" w:color="auto" w:fill="auto"/>
            <w:tcMar>
              <w:left w:w="108" w:type="dxa"/>
            </w:tcMar>
          </w:tcPr>
          <w:p w14:paraId="7A17836A"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6168</w:t>
            </w:r>
          </w:p>
        </w:tc>
      </w:tr>
      <w:tr w:rsidR="00283BF9" w:rsidRPr="00833828" w14:paraId="593B3C49" w14:textId="77777777" w:rsidTr="00CE5AA0">
        <w:trPr>
          <w:trHeight w:val="398"/>
        </w:trPr>
        <w:tc>
          <w:tcPr>
            <w:tcW w:w="2083" w:type="dxa"/>
            <w:shd w:val="clear" w:color="auto" w:fill="auto"/>
            <w:tcMar>
              <w:left w:w="108" w:type="dxa"/>
            </w:tcMar>
          </w:tcPr>
          <w:p w14:paraId="31036806" w14:textId="77777777" w:rsidR="00283BF9" w:rsidRPr="00833828" w:rsidRDefault="005F669C" w:rsidP="00CE5AA0">
            <w:pPr>
              <w:jc w:val="center"/>
              <w:rPr>
                <w:rFonts w:cs="Times New Roman"/>
                <w:b/>
                <w:szCs w:val="24"/>
              </w:rPr>
            </w:pPr>
            <w:r w:rsidRPr="00833828">
              <w:rPr>
                <w:rFonts w:cs="Times New Roman"/>
                <w:b/>
                <w:szCs w:val="24"/>
              </w:rPr>
              <w:t>2003</w:t>
            </w:r>
          </w:p>
        </w:tc>
        <w:tc>
          <w:tcPr>
            <w:tcW w:w="1366" w:type="dxa"/>
            <w:shd w:val="clear" w:color="auto" w:fill="auto"/>
            <w:tcMar>
              <w:left w:w="108" w:type="dxa"/>
            </w:tcMar>
          </w:tcPr>
          <w:p w14:paraId="6ABA7DAD" w14:textId="77777777" w:rsidR="00283BF9" w:rsidRPr="00833828" w:rsidRDefault="005F669C" w:rsidP="00CE5AA0">
            <w:pPr>
              <w:jc w:val="center"/>
              <w:rPr>
                <w:rFonts w:cs="Times New Roman"/>
                <w:szCs w:val="24"/>
              </w:rPr>
            </w:pPr>
            <w:r w:rsidRPr="00833828">
              <w:rPr>
                <w:rFonts w:cs="Times New Roman"/>
                <w:szCs w:val="24"/>
              </w:rPr>
              <w:t>3970</w:t>
            </w:r>
          </w:p>
        </w:tc>
        <w:tc>
          <w:tcPr>
            <w:tcW w:w="1366" w:type="dxa"/>
            <w:shd w:val="clear" w:color="auto" w:fill="auto"/>
            <w:tcMar>
              <w:left w:w="108" w:type="dxa"/>
            </w:tcMar>
          </w:tcPr>
          <w:p w14:paraId="0F744B57" w14:textId="77777777" w:rsidR="00283BF9" w:rsidRPr="00833828" w:rsidRDefault="005F669C" w:rsidP="00CE5AA0">
            <w:pPr>
              <w:jc w:val="center"/>
              <w:rPr>
                <w:rFonts w:cs="Times New Roman"/>
                <w:szCs w:val="24"/>
              </w:rPr>
            </w:pPr>
            <w:r w:rsidRPr="00833828">
              <w:rPr>
                <w:rFonts w:cs="Times New Roman"/>
                <w:szCs w:val="24"/>
              </w:rPr>
              <w:t>1291</w:t>
            </w:r>
          </w:p>
        </w:tc>
        <w:tc>
          <w:tcPr>
            <w:tcW w:w="1367" w:type="dxa"/>
            <w:shd w:val="clear" w:color="auto" w:fill="auto"/>
            <w:tcMar>
              <w:left w:w="108" w:type="dxa"/>
            </w:tcMar>
          </w:tcPr>
          <w:p w14:paraId="7B7AF4E3" w14:textId="77777777" w:rsidR="00283BF9" w:rsidRPr="00833828" w:rsidRDefault="005F669C" w:rsidP="00CE5AA0">
            <w:pPr>
              <w:jc w:val="center"/>
              <w:rPr>
                <w:rFonts w:cs="Times New Roman"/>
                <w:szCs w:val="24"/>
              </w:rPr>
            </w:pPr>
            <w:r w:rsidRPr="00833828">
              <w:rPr>
                <w:rFonts w:cs="Times New Roman"/>
                <w:szCs w:val="24"/>
              </w:rPr>
              <w:t>652</w:t>
            </w:r>
          </w:p>
        </w:tc>
        <w:tc>
          <w:tcPr>
            <w:tcW w:w="1367" w:type="dxa"/>
            <w:shd w:val="clear" w:color="auto" w:fill="auto"/>
            <w:tcMar>
              <w:left w:w="108" w:type="dxa"/>
            </w:tcMar>
          </w:tcPr>
          <w:p w14:paraId="37118FB8" w14:textId="77777777" w:rsidR="00283BF9" w:rsidRPr="00833828" w:rsidRDefault="005F669C" w:rsidP="00CE5AA0">
            <w:pPr>
              <w:jc w:val="center"/>
              <w:rPr>
                <w:rFonts w:cs="Times New Roman"/>
                <w:szCs w:val="24"/>
              </w:rPr>
            </w:pPr>
            <w:r w:rsidRPr="00833828">
              <w:rPr>
                <w:rFonts w:cs="Times New Roman"/>
                <w:szCs w:val="24"/>
              </w:rPr>
              <w:t>277</w:t>
            </w:r>
          </w:p>
        </w:tc>
        <w:tc>
          <w:tcPr>
            <w:tcW w:w="1367" w:type="dxa"/>
            <w:shd w:val="clear" w:color="auto" w:fill="auto"/>
            <w:tcMar>
              <w:left w:w="108" w:type="dxa"/>
            </w:tcMar>
          </w:tcPr>
          <w:p w14:paraId="37C34502"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6190</w:t>
            </w:r>
          </w:p>
        </w:tc>
      </w:tr>
      <w:tr w:rsidR="00283BF9" w:rsidRPr="00833828" w14:paraId="6C4D0974" w14:textId="77777777" w:rsidTr="00CE5AA0">
        <w:trPr>
          <w:trHeight w:val="398"/>
        </w:trPr>
        <w:tc>
          <w:tcPr>
            <w:tcW w:w="2083" w:type="dxa"/>
            <w:shd w:val="clear" w:color="auto" w:fill="auto"/>
            <w:tcMar>
              <w:left w:w="108" w:type="dxa"/>
            </w:tcMar>
          </w:tcPr>
          <w:p w14:paraId="50849F33" w14:textId="77777777" w:rsidR="00283BF9" w:rsidRPr="00833828" w:rsidRDefault="005F669C" w:rsidP="00CE5AA0">
            <w:pPr>
              <w:jc w:val="center"/>
              <w:rPr>
                <w:rFonts w:cs="Times New Roman"/>
                <w:b/>
                <w:szCs w:val="24"/>
              </w:rPr>
            </w:pPr>
            <w:r w:rsidRPr="00833828">
              <w:rPr>
                <w:rFonts w:cs="Times New Roman"/>
                <w:b/>
                <w:szCs w:val="24"/>
              </w:rPr>
              <w:t>2004</w:t>
            </w:r>
          </w:p>
        </w:tc>
        <w:tc>
          <w:tcPr>
            <w:tcW w:w="1366" w:type="dxa"/>
            <w:shd w:val="clear" w:color="auto" w:fill="auto"/>
            <w:tcMar>
              <w:left w:w="108" w:type="dxa"/>
            </w:tcMar>
          </w:tcPr>
          <w:p w14:paraId="0ADC49D6" w14:textId="77777777" w:rsidR="00283BF9" w:rsidRPr="00833828" w:rsidRDefault="005F669C" w:rsidP="00CE5AA0">
            <w:pPr>
              <w:jc w:val="center"/>
              <w:rPr>
                <w:rFonts w:cs="Times New Roman"/>
                <w:szCs w:val="24"/>
              </w:rPr>
            </w:pPr>
            <w:r w:rsidRPr="00833828">
              <w:rPr>
                <w:rFonts w:cs="Times New Roman"/>
                <w:szCs w:val="24"/>
              </w:rPr>
              <w:t>3961</w:t>
            </w:r>
          </w:p>
        </w:tc>
        <w:tc>
          <w:tcPr>
            <w:tcW w:w="1366" w:type="dxa"/>
            <w:shd w:val="clear" w:color="auto" w:fill="auto"/>
            <w:tcMar>
              <w:left w:w="108" w:type="dxa"/>
            </w:tcMar>
          </w:tcPr>
          <w:p w14:paraId="40095635" w14:textId="77777777" w:rsidR="00283BF9" w:rsidRPr="00833828" w:rsidRDefault="005F669C" w:rsidP="00CE5AA0">
            <w:pPr>
              <w:jc w:val="center"/>
              <w:rPr>
                <w:rFonts w:cs="Times New Roman"/>
                <w:szCs w:val="24"/>
              </w:rPr>
            </w:pPr>
            <w:r w:rsidRPr="00833828">
              <w:rPr>
                <w:rFonts w:cs="Times New Roman"/>
                <w:szCs w:val="24"/>
              </w:rPr>
              <w:t>1300</w:t>
            </w:r>
          </w:p>
        </w:tc>
        <w:tc>
          <w:tcPr>
            <w:tcW w:w="1367" w:type="dxa"/>
            <w:shd w:val="clear" w:color="auto" w:fill="auto"/>
            <w:tcMar>
              <w:left w:w="108" w:type="dxa"/>
            </w:tcMar>
          </w:tcPr>
          <w:p w14:paraId="413D0353" w14:textId="77777777" w:rsidR="00283BF9" w:rsidRPr="00833828" w:rsidRDefault="005F669C" w:rsidP="00CE5AA0">
            <w:pPr>
              <w:jc w:val="center"/>
              <w:rPr>
                <w:rFonts w:cs="Times New Roman"/>
                <w:szCs w:val="24"/>
              </w:rPr>
            </w:pPr>
            <w:r w:rsidRPr="00833828">
              <w:rPr>
                <w:rFonts w:cs="Times New Roman"/>
                <w:szCs w:val="24"/>
              </w:rPr>
              <w:t>655</w:t>
            </w:r>
          </w:p>
        </w:tc>
        <w:tc>
          <w:tcPr>
            <w:tcW w:w="1367" w:type="dxa"/>
            <w:shd w:val="clear" w:color="auto" w:fill="auto"/>
            <w:tcMar>
              <w:left w:w="108" w:type="dxa"/>
            </w:tcMar>
          </w:tcPr>
          <w:p w14:paraId="5CB55959" w14:textId="77777777" w:rsidR="00283BF9" w:rsidRPr="00833828" w:rsidRDefault="005F669C" w:rsidP="00CE5AA0">
            <w:pPr>
              <w:jc w:val="center"/>
              <w:rPr>
                <w:rFonts w:cs="Times New Roman"/>
                <w:szCs w:val="24"/>
              </w:rPr>
            </w:pPr>
            <w:r w:rsidRPr="00833828">
              <w:rPr>
                <w:rFonts w:cs="Times New Roman"/>
                <w:szCs w:val="24"/>
              </w:rPr>
              <w:t>276</w:t>
            </w:r>
          </w:p>
        </w:tc>
        <w:tc>
          <w:tcPr>
            <w:tcW w:w="1367" w:type="dxa"/>
            <w:shd w:val="clear" w:color="auto" w:fill="auto"/>
            <w:tcMar>
              <w:left w:w="108" w:type="dxa"/>
            </w:tcMar>
          </w:tcPr>
          <w:p w14:paraId="34318F23"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6192</w:t>
            </w:r>
          </w:p>
        </w:tc>
      </w:tr>
      <w:tr w:rsidR="00283BF9" w:rsidRPr="00833828" w14:paraId="512EF7E9" w14:textId="77777777" w:rsidTr="00CE5AA0">
        <w:trPr>
          <w:trHeight w:val="398"/>
        </w:trPr>
        <w:tc>
          <w:tcPr>
            <w:tcW w:w="2083" w:type="dxa"/>
            <w:shd w:val="clear" w:color="auto" w:fill="auto"/>
            <w:tcMar>
              <w:left w:w="108" w:type="dxa"/>
            </w:tcMar>
          </w:tcPr>
          <w:p w14:paraId="62709BE1" w14:textId="77777777" w:rsidR="00283BF9" w:rsidRPr="00833828" w:rsidRDefault="005F669C" w:rsidP="00CE5AA0">
            <w:pPr>
              <w:jc w:val="center"/>
              <w:rPr>
                <w:rFonts w:cs="Times New Roman"/>
                <w:b/>
                <w:szCs w:val="24"/>
              </w:rPr>
            </w:pPr>
            <w:r w:rsidRPr="00833828">
              <w:rPr>
                <w:rFonts w:cs="Times New Roman"/>
                <w:b/>
                <w:szCs w:val="24"/>
              </w:rPr>
              <w:t>2005</w:t>
            </w:r>
          </w:p>
        </w:tc>
        <w:tc>
          <w:tcPr>
            <w:tcW w:w="1366" w:type="dxa"/>
            <w:shd w:val="clear" w:color="auto" w:fill="auto"/>
            <w:tcMar>
              <w:left w:w="108" w:type="dxa"/>
            </w:tcMar>
          </w:tcPr>
          <w:p w14:paraId="1518E095" w14:textId="77777777" w:rsidR="00283BF9" w:rsidRPr="00833828" w:rsidRDefault="005F669C" w:rsidP="00CE5AA0">
            <w:pPr>
              <w:jc w:val="center"/>
              <w:rPr>
                <w:rFonts w:cs="Times New Roman"/>
                <w:szCs w:val="24"/>
              </w:rPr>
            </w:pPr>
            <w:r w:rsidRPr="00833828">
              <w:rPr>
                <w:rFonts w:cs="Times New Roman"/>
                <w:szCs w:val="24"/>
              </w:rPr>
              <w:t>3947</w:t>
            </w:r>
          </w:p>
        </w:tc>
        <w:tc>
          <w:tcPr>
            <w:tcW w:w="1366" w:type="dxa"/>
            <w:shd w:val="clear" w:color="auto" w:fill="auto"/>
            <w:tcMar>
              <w:left w:w="108" w:type="dxa"/>
            </w:tcMar>
          </w:tcPr>
          <w:p w14:paraId="766C5F6F" w14:textId="77777777" w:rsidR="00283BF9" w:rsidRPr="00833828" w:rsidRDefault="005F669C" w:rsidP="00CE5AA0">
            <w:pPr>
              <w:jc w:val="center"/>
              <w:rPr>
                <w:rFonts w:cs="Times New Roman"/>
                <w:szCs w:val="24"/>
              </w:rPr>
            </w:pPr>
            <w:r w:rsidRPr="00833828">
              <w:rPr>
                <w:rFonts w:cs="Times New Roman"/>
                <w:szCs w:val="24"/>
              </w:rPr>
              <w:t>1311</w:t>
            </w:r>
          </w:p>
        </w:tc>
        <w:tc>
          <w:tcPr>
            <w:tcW w:w="1367" w:type="dxa"/>
            <w:shd w:val="clear" w:color="auto" w:fill="auto"/>
            <w:tcMar>
              <w:left w:w="108" w:type="dxa"/>
            </w:tcMar>
          </w:tcPr>
          <w:p w14:paraId="36962514" w14:textId="77777777" w:rsidR="00283BF9" w:rsidRPr="00833828" w:rsidRDefault="005F669C" w:rsidP="00CE5AA0">
            <w:pPr>
              <w:jc w:val="center"/>
              <w:rPr>
                <w:rFonts w:cs="Times New Roman"/>
                <w:szCs w:val="24"/>
              </w:rPr>
            </w:pPr>
            <w:r w:rsidRPr="00833828">
              <w:rPr>
                <w:rFonts w:cs="Times New Roman"/>
                <w:szCs w:val="24"/>
              </w:rPr>
              <w:t>656</w:t>
            </w:r>
          </w:p>
        </w:tc>
        <w:tc>
          <w:tcPr>
            <w:tcW w:w="1367" w:type="dxa"/>
            <w:shd w:val="clear" w:color="auto" w:fill="auto"/>
            <w:tcMar>
              <w:left w:w="108" w:type="dxa"/>
            </w:tcMar>
          </w:tcPr>
          <w:p w14:paraId="39193E91" w14:textId="77777777" w:rsidR="00283BF9" w:rsidRPr="00833828" w:rsidRDefault="005F669C" w:rsidP="00CE5AA0">
            <w:pPr>
              <w:jc w:val="center"/>
              <w:rPr>
                <w:rFonts w:cs="Times New Roman"/>
                <w:szCs w:val="24"/>
              </w:rPr>
            </w:pPr>
            <w:r w:rsidRPr="00833828">
              <w:rPr>
                <w:rFonts w:cs="Times New Roman"/>
                <w:szCs w:val="24"/>
              </w:rPr>
              <w:t>276</w:t>
            </w:r>
          </w:p>
        </w:tc>
        <w:tc>
          <w:tcPr>
            <w:tcW w:w="1367" w:type="dxa"/>
            <w:shd w:val="clear" w:color="auto" w:fill="auto"/>
            <w:tcMar>
              <w:left w:w="108" w:type="dxa"/>
            </w:tcMar>
          </w:tcPr>
          <w:p w14:paraId="18821366"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6190</w:t>
            </w:r>
          </w:p>
        </w:tc>
      </w:tr>
      <w:tr w:rsidR="00283BF9" w:rsidRPr="00833828" w14:paraId="35EDF48A" w14:textId="77777777" w:rsidTr="00CE5AA0">
        <w:trPr>
          <w:trHeight w:val="413"/>
        </w:trPr>
        <w:tc>
          <w:tcPr>
            <w:tcW w:w="2083" w:type="dxa"/>
            <w:shd w:val="clear" w:color="auto" w:fill="auto"/>
            <w:tcMar>
              <w:left w:w="108" w:type="dxa"/>
            </w:tcMar>
          </w:tcPr>
          <w:p w14:paraId="11E986E8" w14:textId="77777777" w:rsidR="00283BF9" w:rsidRPr="00833828" w:rsidRDefault="005F669C" w:rsidP="00CE5AA0">
            <w:pPr>
              <w:jc w:val="center"/>
              <w:rPr>
                <w:rFonts w:cs="Times New Roman"/>
                <w:b/>
                <w:szCs w:val="24"/>
              </w:rPr>
            </w:pPr>
            <w:r w:rsidRPr="00833828">
              <w:rPr>
                <w:rFonts w:cs="Times New Roman"/>
                <w:b/>
                <w:szCs w:val="24"/>
              </w:rPr>
              <w:t>2006</w:t>
            </w:r>
          </w:p>
        </w:tc>
        <w:tc>
          <w:tcPr>
            <w:tcW w:w="1366" w:type="dxa"/>
            <w:shd w:val="clear" w:color="auto" w:fill="auto"/>
            <w:tcMar>
              <w:left w:w="108" w:type="dxa"/>
            </w:tcMar>
          </w:tcPr>
          <w:p w14:paraId="46E91CEA" w14:textId="77777777" w:rsidR="00283BF9" w:rsidRPr="00833828" w:rsidRDefault="005F669C" w:rsidP="00CE5AA0">
            <w:pPr>
              <w:jc w:val="center"/>
              <w:rPr>
                <w:rFonts w:cs="Times New Roman"/>
                <w:szCs w:val="24"/>
              </w:rPr>
            </w:pPr>
            <w:r w:rsidRPr="00833828">
              <w:rPr>
                <w:rFonts w:cs="Times New Roman"/>
                <w:szCs w:val="24"/>
              </w:rPr>
              <w:t>3933</w:t>
            </w:r>
          </w:p>
        </w:tc>
        <w:tc>
          <w:tcPr>
            <w:tcW w:w="1366" w:type="dxa"/>
            <w:shd w:val="clear" w:color="auto" w:fill="auto"/>
            <w:tcMar>
              <w:left w:w="108" w:type="dxa"/>
            </w:tcMar>
          </w:tcPr>
          <w:p w14:paraId="78072468" w14:textId="77777777" w:rsidR="00283BF9" w:rsidRPr="00833828" w:rsidRDefault="005F669C" w:rsidP="00CE5AA0">
            <w:pPr>
              <w:jc w:val="center"/>
              <w:rPr>
                <w:rFonts w:cs="Times New Roman"/>
                <w:szCs w:val="24"/>
              </w:rPr>
            </w:pPr>
            <w:r w:rsidRPr="00833828">
              <w:rPr>
                <w:rFonts w:cs="Times New Roman"/>
                <w:szCs w:val="24"/>
              </w:rPr>
              <w:t>1334</w:t>
            </w:r>
          </w:p>
        </w:tc>
        <w:tc>
          <w:tcPr>
            <w:tcW w:w="1367" w:type="dxa"/>
            <w:shd w:val="clear" w:color="auto" w:fill="auto"/>
            <w:tcMar>
              <w:left w:w="108" w:type="dxa"/>
            </w:tcMar>
          </w:tcPr>
          <w:p w14:paraId="450C9D19" w14:textId="77777777" w:rsidR="00283BF9" w:rsidRPr="00833828" w:rsidRDefault="005F669C" w:rsidP="00CE5AA0">
            <w:pPr>
              <w:jc w:val="center"/>
              <w:rPr>
                <w:rFonts w:cs="Times New Roman"/>
                <w:szCs w:val="24"/>
              </w:rPr>
            </w:pPr>
            <w:r w:rsidRPr="00833828">
              <w:rPr>
                <w:rFonts w:cs="Times New Roman"/>
                <w:szCs w:val="24"/>
              </w:rPr>
              <w:t>657</w:t>
            </w:r>
          </w:p>
        </w:tc>
        <w:tc>
          <w:tcPr>
            <w:tcW w:w="1367" w:type="dxa"/>
            <w:shd w:val="clear" w:color="auto" w:fill="auto"/>
            <w:tcMar>
              <w:left w:w="108" w:type="dxa"/>
            </w:tcMar>
          </w:tcPr>
          <w:p w14:paraId="0FF3908A" w14:textId="77777777" w:rsidR="00283BF9" w:rsidRPr="00833828" w:rsidRDefault="005F669C" w:rsidP="00CE5AA0">
            <w:pPr>
              <w:jc w:val="center"/>
              <w:rPr>
                <w:rFonts w:cs="Times New Roman"/>
                <w:szCs w:val="24"/>
              </w:rPr>
            </w:pPr>
            <w:r w:rsidRPr="00833828">
              <w:rPr>
                <w:rFonts w:cs="Times New Roman"/>
                <w:szCs w:val="24"/>
              </w:rPr>
              <w:t>269</w:t>
            </w:r>
          </w:p>
        </w:tc>
        <w:tc>
          <w:tcPr>
            <w:tcW w:w="1367" w:type="dxa"/>
            <w:shd w:val="clear" w:color="auto" w:fill="auto"/>
            <w:tcMar>
              <w:left w:w="108" w:type="dxa"/>
            </w:tcMar>
          </w:tcPr>
          <w:p w14:paraId="0DFCCA6A"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6193</w:t>
            </w:r>
          </w:p>
        </w:tc>
      </w:tr>
      <w:tr w:rsidR="00283BF9" w:rsidRPr="00833828" w14:paraId="19C3D706" w14:textId="77777777" w:rsidTr="00CE5AA0">
        <w:trPr>
          <w:trHeight w:val="398"/>
        </w:trPr>
        <w:tc>
          <w:tcPr>
            <w:tcW w:w="2083" w:type="dxa"/>
            <w:shd w:val="clear" w:color="auto" w:fill="auto"/>
            <w:tcMar>
              <w:left w:w="108" w:type="dxa"/>
            </w:tcMar>
          </w:tcPr>
          <w:p w14:paraId="04CB162C" w14:textId="77777777" w:rsidR="00283BF9" w:rsidRPr="00833828" w:rsidRDefault="005F669C" w:rsidP="00CE5AA0">
            <w:pPr>
              <w:jc w:val="center"/>
              <w:rPr>
                <w:rFonts w:cs="Times New Roman"/>
                <w:b/>
                <w:szCs w:val="24"/>
              </w:rPr>
            </w:pPr>
            <w:r w:rsidRPr="00833828">
              <w:rPr>
                <w:rFonts w:cs="Times New Roman"/>
                <w:b/>
                <w:szCs w:val="24"/>
              </w:rPr>
              <w:t>2007</w:t>
            </w:r>
          </w:p>
        </w:tc>
        <w:tc>
          <w:tcPr>
            <w:tcW w:w="1366" w:type="dxa"/>
            <w:shd w:val="clear" w:color="auto" w:fill="auto"/>
            <w:tcMar>
              <w:left w:w="108" w:type="dxa"/>
            </w:tcMar>
          </w:tcPr>
          <w:p w14:paraId="7E1E46C2" w14:textId="77777777" w:rsidR="00283BF9" w:rsidRPr="00833828" w:rsidRDefault="005F669C" w:rsidP="00CE5AA0">
            <w:pPr>
              <w:jc w:val="center"/>
              <w:rPr>
                <w:rFonts w:cs="Times New Roman"/>
                <w:szCs w:val="24"/>
              </w:rPr>
            </w:pPr>
            <w:r w:rsidRPr="00833828">
              <w:rPr>
                <w:rFonts w:cs="Times New Roman"/>
                <w:szCs w:val="24"/>
              </w:rPr>
              <w:t>3968</w:t>
            </w:r>
          </w:p>
        </w:tc>
        <w:tc>
          <w:tcPr>
            <w:tcW w:w="1366" w:type="dxa"/>
            <w:shd w:val="clear" w:color="auto" w:fill="auto"/>
            <w:tcMar>
              <w:left w:w="108" w:type="dxa"/>
            </w:tcMar>
          </w:tcPr>
          <w:p w14:paraId="6A8D8A31" w14:textId="77777777" w:rsidR="00283BF9" w:rsidRPr="00833828" w:rsidRDefault="005F669C" w:rsidP="00CE5AA0">
            <w:pPr>
              <w:jc w:val="center"/>
              <w:rPr>
                <w:rFonts w:cs="Times New Roman"/>
                <w:szCs w:val="24"/>
              </w:rPr>
            </w:pPr>
            <w:r w:rsidRPr="00833828">
              <w:rPr>
                <w:rFonts w:cs="Times New Roman"/>
                <w:szCs w:val="24"/>
              </w:rPr>
              <w:t>1341</w:t>
            </w:r>
          </w:p>
        </w:tc>
        <w:tc>
          <w:tcPr>
            <w:tcW w:w="1367" w:type="dxa"/>
            <w:shd w:val="clear" w:color="auto" w:fill="auto"/>
            <w:tcMar>
              <w:left w:w="108" w:type="dxa"/>
            </w:tcMar>
          </w:tcPr>
          <w:p w14:paraId="52FB749B" w14:textId="77777777" w:rsidR="00283BF9" w:rsidRPr="00833828" w:rsidRDefault="005F669C" w:rsidP="00CE5AA0">
            <w:pPr>
              <w:jc w:val="center"/>
              <w:rPr>
                <w:rFonts w:cs="Times New Roman"/>
                <w:szCs w:val="24"/>
              </w:rPr>
            </w:pPr>
            <w:r w:rsidRPr="00833828">
              <w:rPr>
                <w:rFonts w:cs="Times New Roman"/>
                <w:szCs w:val="24"/>
              </w:rPr>
              <w:t>662</w:t>
            </w:r>
          </w:p>
        </w:tc>
        <w:tc>
          <w:tcPr>
            <w:tcW w:w="1367" w:type="dxa"/>
            <w:shd w:val="clear" w:color="auto" w:fill="auto"/>
            <w:tcMar>
              <w:left w:w="108" w:type="dxa"/>
            </w:tcMar>
          </w:tcPr>
          <w:p w14:paraId="13B5535A" w14:textId="77777777" w:rsidR="00283BF9" w:rsidRPr="00833828" w:rsidRDefault="005F669C" w:rsidP="00CE5AA0">
            <w:pPr>
              <w:jc w:val="center"/>
              <w:rPr>
                <w:rFonts w:cs="Times New Roman"/>
                <w:szCs w:val="24"/>
              </w:rPr>
            </w:pPr>
            <w:r w:rsidRPr="00833828">
              <w:rPr>
                <w:rFonts w:cs="Times New Roman"/>
                <w:szCs w:val="24"/>
              </w:rPr>
              <w:t>269</w:t>
            </w:r>
          </w:p>
        </w:tc>
        <w:tc>
          <w:tcPr>
            <w:tcW w:w="1367" w:type="dxa"/>
            <w:shd w:val="clear" w:color="auto" w:fill="auto"/>
            <w:tcMar>
              <w:left w:w="108" w:type="dxa"/>
            </w:tcMar>
          </w:tcPr>
          <w:p w14:paraId="2E4B4C88"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6240</w:t>
            </w:r>
          </w:p>
        </w:tc>
      </w:tr>
      <w:tr w:rsidR="00283BF9" w:rsidRPr="00833828" w14:paraId="3BBE3FF4" w14:textId="77777777" w:rsidTr="00CE5AA0">
        <w:trPr>
          <w:trHeight w:val="398"/>
        </w:trPr>
        <w:tc>
          <w:tcPr>
            <w:tcW w:w="2083" w:type="dxa"/>
            <w:shd w:val="clear" w:color="auto" w:fill="auto"/>
            <w:tcMar>
              <w:left w:w="108" w:type="dxa"/>
            </w:tcMar>
          </w:tcPr>
          <w:p w14:paraId="091CBDF3" w14:textId="77777777" w:rsidR="00283BF9" w:rsidRPr="00833828" w:rsidRDefault="005F669C" w:rsidP="00CE5AA0">
            <w:pPr>
              <w:jc w:val="center"/>
              <w:rPr>
                <w:rFonts w:cs="Times New Roman"/>
                <w:b/>
                <w:szCs w:val="24"/>
              </w:rPr>
            </w:pPr>
            <w:r w:rsidRPr="00833828">
              <w:rPr>
                <w:rFonts w:cs="Times New Roman"/>
                <w:b/>
                <w:szCs w:val="24"/>
              </w:rPr>
              <w:t>2008</w:t>
            </w:r>
          </w:p>
        </w:tc>
        <w:tc>
          <w:tcPr>
            <w:tcW w:w="1366" w:type="dxa"/>
            <w:shd w:val="clear" w:color="auto" w:fill="auto"/>
            <w:tcMar>
              <w:left w:w="108" w:type="dxa"/>
            </w:tcMar>
          </w:tcPr>
          <w:p w14:paraId="2EAFD2AB" w14:textId="77777777" w:rsidR="00283BF9" w:rsidRPr="00833828" w:rsidRDefault="005F669C" w:rsidP="00CE5AA0">
            <w:pPr>
              <w:jc w:val="center"/>
              <w:rPr>
                <w:rFonts w:cs="Times New Roman"/>
                <w:szCs w:val="24"/>
              </w:rPr>
            </w:pPr>
            <w:r w:rsidRPr="00833828">
              <w:rPr>
                <w:rFonts w:cs="Times New Roman"/>
                <w:szCs w:val="24"/>
              </w:rPr>
              <w:t>4004</w:t>
            </w:r>
          </w:p>
        </w:tc>
        <w:tc>
          <w:tcPr>
            <w:tcW w:w="1366" w:type="dxa"/>
            <w:shd w:val="clear" w:color="auto" w:fill="auto"/>
            <w:tcMar>
              <w:left w:w="108" w:type="dxa"/>
            </w:tcMar>
          </w:tcPr>
          <w:p w14:paraId="2A31B739" w14:textId="77777777" w:rsidR="00283BF9" w:rsidRPr="00833828" w:rsidRDefault="005F669C" w:rsidP="00CE5AA0">
            <w:pPr>
              <w:jc w:val="center"/>
              <w:rPr>
                <w:rFonts w:cs="Times New Roman"/>
                <w:szCs w:val="24"/>
              </w:rPr>
            </w:pPr>
            <w:r w:rsidRPr="00833828">
              <w:rPr>
                <w:rFonts w:cs="Times New Roman"/>
                <w:szCs w:val="24"/>
              </w:rPr>
              <w:t>1341</w:t>
            </w:r>
          </w:p>
        </w:tc>
        <w:tc>
          <w:tcPr>
            <w:tcW w:w="1367" w:type="dxa"/>
            <w:shd w:val="clear" w:color="auto" w:fill="auto"/>
            <w:tcMar>
              <w:left w:w="108" w:type="dxa"/>
            </w:tcMar>
          </w:tcPr>
          <w:p w14:paraId="504EDC06" w14:textId="77777777" w:rsidR="00283BF9" w:rsidRPr="00833828" w:rsidRDefault="005F669C" w:rsidP="00CE5AA0">
            <w:pPr>
              <w:jc w:val="center"/>
              <w:rPr>
                <w:rFonts w:cs="Times New Roman"/>
                <w:szCs w:val="24"/>
              </w:rPr>
            </w:pPr>
            <w:r w:rsidRPr="00833828">
              <w:rPr>
                <w:rFonts w:cs="Times New Roman"/>
                <w:szCs w:val="24"/>
              </w:rPr>
              <w:t>660</w:t>
            </w:r>
          </w:p>
        </w:tc>
        <w:tc>
          <w:tcPr>
            <w:tcW w:w="1367" w:type="dxa"/>
            <w:shd w:val="clear" w:color="auto" w:fill="auto"/>
            <w:tcMar>
              <w:left w:w="108" w:type="dxa"/>
            </w:tcMar>
          </w:tcPr>
          <w:p w14:paraId="7C5BB59B" w14:textId="77777777" w:rsidR="00283BF9" w:rsidRPr="00833828" w:rsidRDefault="005F669C" w:rsidP="00CE5AA0">
            <w:pPr>
              <w:jc w:val="center"/>
              <w:rPr>
                <w:rFonts w:cs="Times New Roman"/>
                <w:szCs w:val="24"/>
              </w:rPr>
            </w:pPr>
            <w:r w:rsidRPr="00833828">
              <w:rPr>
                <w:rFonts w:cs="Times New Roman"/>
                <w:szCs w:val="24"/>
              </w:rPr>
              <w:t>266</w:t>
            </w:r>
          </w:p>
        </w:tc>
        <w:tc>
          <w:tcPr>
            <w:tcW w:w="1367" w:type="dxa"/>
            <w:shd w:val="clear" w:color="auto" w:fill="auto"/>
            <w:tcMar>
              <w:left w:w="108" w:type="dxa"/>
            </w:tcMar>
          </w:tcPr>
          <w:p w14:paraId="6552FCEF"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6271</w:t>
            </w:r>
          </w:p>
        </w:tc>
      </w:tr>
      <w:tr w:rsidR="00283BF9" w:rsidRPr="00833828" w14:paraId="5E00E1D0" w14:textId="77777777" w:rsidTr="00CE5AA0">
        <w:trPr>
          <w:trHeight w:val="413"/>
        </w:trPr>
        <w:tc>
          <w:tcPr>
            <w:tcW w:w="2083" w:type="dxa"/>
            <w:shd w:val="clear" w:color="auto" w:fill="auto"/>
            <w:tcMar>
              <w:left w:w="108" w:type="dxa"/>
            </w:tcMar>
          </w:tcPr>
          <w:p w14:paraId="0CA85966" w14:textId="77777777" w:rsidR="00283BF9" w:rsidRPr="00833828" w:rsidRDefault="005F669C" w:rsidP="00CE5AA0">
            <w:pPr>
              <w:jc w:val="center"/>
              <w:rPr>
                <w:rFonts w:cs="Times New Roman"/>
                <w:b/>
                <w:szCs w:val="24"/>
              </w:rPr>
            </w:pPr>
            <w:r w:rsidRPr="00833828">
              <w:rPr>
                <w:rFonts w:cs="Times New Roman"/>
                <w:b/>
                <w:szCs w:val="24"/>
              </w:rPr>
              <w:t>2009</w:t>
            </w:r>
          </w:p>
        </w:tc>
        <w:tc>
          <w:tcPr>
            <w:tcW w:w="1366" w:type="dxa"/>
            <w:shd w:val="clear" w:color="auto" w:fill="auto"/>
            <w:tcMar>
              <w:left w:w="108" w:type="dxa"/>
            </w:tcMar>
          </w:tcPr>
          <w:p w14:paraId="317A44CB" w14:textId="77777777" w:rsidR="00283BF9" w:rsidRPr="00833828" w:rsidRDefault="005F669C" w:rsidP="00CE5AA0">
            <w:pPr>
              <w:jc w:val="center"/>
              <w:rPr>
                <w:rFonts w:cs="Times New Roman"/>
                <w:szCs w:val="24"/>
              </w:rPr>
            </w:pPr>
            <w:r w:rsidRPr="00833828">
              <w:rPr>
                <w:rFonts w:cs="Times New Roman"/>
                <w:szCs w:val="24"/>
              </w:rPr>
              <w:t>4022</w:t>
            </w:r>
          </w:p>
        </w:tc>
        <w:tc>
          <w:tcPr>
            <w:tcW w:w="1366" w:type="dxa"/>
            <w:shd w:val="clear" w:color="auto" w:fill="auto"/>
            <w:tcMar>
              <w:left w:w="108" w:type="dxa"/>
            </w:tcMar>
          </w:tcPr>
          <w:p w14:paraId="3AADF610" w14:textId="77777777" w:rsidR="00283BF9" w:rsidRPr="00833828" w:rsidRDefault="005F669C" w:rsidP="00CE5AA0">
            <w:pPr>
              <w:jc w:val="center"/>
              <w:rPr>
                <w:rFonts w:cs="Times New Roman"/>
                <w:szCs w:val="24"/>
              </w:rPr>
            </w:pPr>
            <w:r w:rsidRPr="00833828">
              <w:rPr>
                <w:rFonts w:cs="Times New Roman"/>
                <w:szCs w:val="24"/>
              </w:rPr>
              <w:t>1319</w:t>
            </w:r>
          </w:p>
        </w:tc>
        <w:tc>
          <w:tcPr>
            <w:tcW w:w="1367" w:type="dxa"/>
            <w:shd w:val="clear" w:color="auto" w:fill="auto"/>
            <w:tcMar>
              <w:left w:w="108" w:type="dxa"/>
            </w:tcMar>
          </w:tcPr>
          <w:p w14:paraId="3EC5A73E" w14:textId="77777777" w:rsidR="00283BF9" w:rsidRPr="00833828" w:rsidRDefault="005F669C" w:rsidP="00CE5AA0">
            <w:pPr>
              <w:jc w:val="center"/>
              <w:rPr>
                <w:rFonts w:cs="Times New Roman"/>
                <w:szCs w:val="24"/>
              </w:rPr>
            </w:pPr>
            <w:r w:rsidRPr="00833828">
              <w:rPr>
                <w:rFonts w:cs="Times New Roman"/>
                <w:szCs w:val="24"/>
              </w:rPr>
              <w:t>666</w:t>
            </w:r>
          </w:p>
        </w:tc>
        <w:tc>
          <w:tcPr>
            <w:tcW w:w="1367" w:type="dxa"/>
            <w:shd w:val="clear" w:color="auto" w:fill="auto"/>
            <w:tcMar>
              <w:left w:w="108" w:type="dxa"/>
            </w:tcMar>
          </w:tcPr>
          <w:p w14:paraId="3FADD0C9" w14:textId="77777777" w:rsidR="00283BF9" w:rsidRPr="00833828" w:rsidRDefault="005F669C" w:rsidP="00CE5AA0">
            <w:pPr>
              <w:jc w:val="center"/>
              <w:rPr>
                <w:rFonts w:cs="Times New Roman"/>
                <w:szCs w:val="24"/>
              </w:rPr>
            </w:pPr>
            <w:r w:rsidRPr="00833828">
              <w:rPr>
                <w:rFonts w:cs="Times New Roman"/>
                <w:szCs w:val="24"/>
              </w:rPr>
              <w:t>264</w:t>
            </w:r>
          </w:p>
        </w:tc>
        <w:tc>
          <w:tcPr>
            <w:tcW w:w="1367" w:type="dxa"/>
            <w:shd w:val="clear" w:color="auto" w:fill="auto"/>
            <w:tcMar>
              <w:left w:w="108" w:type="dxa"/>
            </w:tcMar>
          </w:tcPr>
          <w:p w14:paraId="0A2F9201"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6271</w:t>
            </w:r>
          </w:p>
        </w:tc>
      </w:tr>
      <w:tr w:rsidR="00283BF9" w:rsidRPr="00833828" w14:paraId="462AFA1E" w14:textId="77777777" w:rsidTr="00CE5AA0">
        <w:trPr>
          <w:trHeight w:val="398"/>
        </w:trPr>
        <w:tc>
          <w:tcPr>
            <w:tcW w:w="2083" w:type="dxa"/>
            <w:shd w:val="clear" w:color="auto" w:fill="auto"/>
            <w:tcMar>
              <w:left w:w="108" w:type="dxa"/>
            </w:tcMar>
          </w:tcPr>
          <w:p w14:paraId="62E3E444" w14:textId="77777777" w:rsidR="00283BF9" w:rsidRPr="00833828" w:rsidRDefault="005F669C" w:rsidP="00CE5AA0">
            <w:pPr>
              <w:jc w:val="center"/>
              <w:rPr>
                <w:rFonts w:cs="Times New Roman"/>
                <w:b/>
                <w:szCs w:val="24"/>
              </w:rPr>
            </w:pPr>
            <w:r w:rsidRPr="00833828">
              <w:rPr>
                <w:rFonts w:cs="Times New Roman"/>
                <w:b/>
                <w:szCs w:val="24"/>
              </w:rPr>
              <w:t>2010</w:t>
            </w:r>
          </w:p>
        </w:tc>
        <w:tc>
          <w:tcPr>
            <w:tcW w:w="1366" w:type="dxa"/>
            <w:shd w:val="clear" w:color="auto" w:fill="auto"/>
            <w:tcMar>
              <w:left w:w="108" w:type="dxa"/>
            </w:tcMar>
          </w:tcPr>
          <w:p w14:paraId="5BB900A2" w14:textId="77777777" w:rsidR="00283BF9" w:rsidRPr="00833828" w:rsidRDefault="005F669C" w:rsidP="00CE5AA0">
            <w:pPr>
              <w:jc w:val="center"/>
              <w:rPr>
                <w:rFonts w:cs="Times New Roman"/>
                <w:szCs w:val="24"/>
              </w:rPr>
            </w:pPr>
            <w:r w:rsidRPr="00833828">
              <w:rPr>
                <w:rFonts w:cs="Times New Roman"/>
                <w:szCs w:val="24"/>
              </w:rPr>
              <w:t>4002</w:t>
            </w:r>
          </w:p>
        </w:tc>
        <w:tc>
          <w:tcPr>
            <w:tcW w:w="1366" w:type="dxa"/>
            <w:shd w:val="clear" w:color="auto" w:fill="auto"/>
            <w:tcMar>
              <w:left w:w="108" w:type="dxa"/>
            </w:tcMar>
          </w:tcPr>
          <w:p w14:paraId="635A3153" w14:textId="77777777" w:rsidR="00283BF9" w:rsidRPr="00833828" w:rsidRDefault="005F669C" w:rsidP="00CE5AA0">
            <w:pPr>
              <w:jc w:val="center"/>
              <w:rPr>
                <w:rFonts w:cs="Times New Roman"/>
                <w:szCs w:val="24"/>
              </w:rPr>
            </w:pPr>
            <w:r w:rsidRPr="00833828">
              <w:rPr>
                <w:rFonts w:cs="Times New Roman"/>
                <w:szCs w:val="24"/>
              </w:rPr>
              <w:t>1338</w:t>
            </w:r>
          </w:p>
        </w:tc>
        <w:tc>
          <w:tcPr>
            <w:tcW w:w="1367" w:type="dxa"/>
            <w:shd w:val="clear" w:color="auto" w:fill="auto"/>
            <w:tcMar>
              <w:left w:w="108" w:type="dxa"/>
            </w:tcMar>
          </w:tcPr>
          <w:p w14:paraId="16231B44" w14:textId="77777777" w:rsidR="00283BF9" w:rsidRPr="00833828" w:rsidRDefault="005F669C" w:rsidP="00CE5AA0">
            <w:pPr>
              <w:jc w:val="center"/>
              <w:rPr>
                <w:rFonts w:cs="Times New Roman"/>
                <w:szCs w:val="24"/>
              </w:rPr>
            </w:pPr>
            <w:r w:rsidRPr="00833828">
              <w:rPr>
                <w:rFonts w:cs="Times New Roman"/>
                <w:szCs w:val="24"/>
              </w:rPr>
              <w:t>661</w:t>
            </w:r>
          </w:p>
        </w:tc>
        <w:tc>
          <w:tcPr>
            <w:tcW w:w="1367" w:type="dxa"/>
            <w:shd w:val="clear" w:color="auto" w:fill="auto"/>
            <w:tcMar>
              <w:left w:w="108" w:type="dxa"/>
            </w:tcMar>
          </w:tcPr>
          <w:p w14:paraId="5BD9B893" w14:textId="77777777" w:rsidR="00283BF9" w:rsidRPr="00833828" w:rsidRDefault="005F669C" w:rsidP="00CE5AA0">
            <w:pPr>
              <w:jc w:val="center"/>
              <w:rPr>
                <w:rFonts w:cs="Times New Roman"/>
                <w:szCs w:val="24"/>
              </w:rPr>
            </w:pPr>
            <w:r w:rsidRPr="00833828">
              <w:rPr>
                <w:rFonts w:cs="Times New Roman"/>
                <w:szCs w:val="24"/>
              </w:rPr>
              <w:t>261</w:t>
            </w:r>
          </w:p>
        </w:tc>
        <w:tc>
          <w:tcPr>
            <w:tcW w:w="1367" w:type="dxa"/>
            <w:shd w:val="clear" w:color="auto" w:fill="auto"/>
            <w:tcMar>
              <w:left w:w="108" w:type="dxa"/>
            </w:tcMar>
          </w:tcPr>
          <w:p w14:paraId="4A8AB412"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6262</w:t>
            </w:r>
          </w:p>
        </w:tc>
      </w:tr>
      <w:tr w:rsidR="00283BF9" w:rsidRPr="00833828" w14:paraId="39BA7BBC" w14:textId="77777777" w:rsidTr="00CE5AA0">
        <w:trPr>
          <w:trHeight w:val="398"/>
        </w:trPr>
        <w:tc>
          <w:tcPr>
            <w:tcW w:w="2083" w:type="dxa"/>
            <w:shd w:val="clear" w:color="auto" w:fill="auto"/>
            <w:tcMar>
              <w:left w:w="108" w:type="dxa"/>
            </w:tcMar>
          </w:tcPr>
          <w:p w14:paraId="79CA3A18" w14:textId="77777777" w:rsidR="00283BF9" w:rsidRPr="00833828" w:rsidRDefault="005F669C" w:rsidP="00CE5AA0">
            <w:pPr>
              <w:jc w:val="center"/>
              <w:rPr>
                <w:rFonts w:cs="Times New Roman"/>
                <w:b/>
                <w:szCs w:val="24"/>
              </w:rPr>
            </w:pPr>
            <w:r w:rsidRPr="00833828">
              <w:rPr>
                <w:rFonts w:cs="Times New Roman"/>
                <w:b/>
                <w:szCs w:val="24"/>
              </w:rPr>
              <w:t>2011</w:t>
            </w:r>
          </w:p>
        </w:tc>
        <w:tc>
          <w:tcPr>
            <w:tcW w:w="1366" w:type="dxa"/>
            <w:shd w:val="clear" w:color="auto" w:fill="auto"/>
            <w:tcMar>
              <w:left w:w="108" w:type="dxa"/>
            </w:tcMar>
          </w:tcPr>
          <w:p w14:paraId="5E23ABD2" w14:textId="77777777" w:rsidR="00283BF9" w:rsidRPr="00833828" w:rsidRDefault="005F669C" w:rsidP="00CE5AA0">
            <w:pPr>
              <w:jc w:val="center"/>
              <w:rPr>
                <w:rFonts w:cs="Times New Roman"/>
                <w:szCs w:val="24"/>
              </w:rPr>
            </w:pPr>
            <w:r w:rsidRPr="00833828">
              <w:rPr>
                <w:rFonts w:cs="Times New Roman"/>
                <w:szCs w:val="24"/>
              </w:rPr>
              <w:t>4016</w:t>
            </w:r>
          </w:p>
        </w:tc>
        <w:tc>
          <w:tcPr>
            <w:tcW w:w="1366" w:type="dxa"/>
            <w:shd w:val="clear" w:color="auto" w:fill="auto"/>
            <w:tcMar>
              <w:left w:w="108" w:type="dxa"/>
            </w:tcMar>
          </w:tcPr>
          <w:p w14:paraId="19836FEF" w14:textId="77777777" w:rsidR="00283BF9" w:rsidRPr="00833828" w:rsidRDefault="005F669C" w:rsidP="00CE5AA0">
            <w:pPr>
              <w:jc w:val="center"/>
              <w:rPr>
                <w:rFonts w:cs="Times New Roman"/>
                <w:szCs w:val="24"/>
              </w:rPr>
            </w:pPr>
            <w:r w:rsidRPr="00833828">
              <w:rPr>
                <w:rFonts w:cs="Times New Roman"/>
                <w:szCs w:val="24"/>
              </w:rPr>
              <w:t>1331</w:t>
            </w:r>
          </w:p>
        </w:tc>
        <w:tc>
          <w:tcPr>
            <w:tcW w:w="1367" w:type="dxa"/>
            <w:shd w:val="clear" w:color="auto" w:fill="auto"/>
            <w:tcMar>
              <w:left w:w="108" w:type="dxa"/>
            </w:tcMar>
          </w:tcPr>
          <w:p w14:paraId="6269D2BA" w14:textId="77777777" w:rsidR="00283BF9" w:rsidRPr="00833828" w:rsidRDefault="005F669C" w:rsidP="00CE5AA0">
            <w:pPr>
              <w:jc w:val="center"/>
              <w:rPr>
                <w:rFonts w:cs="Times New Roman"/>
                <w:szCs w:val="24"/>
              </w:rPr>
            </w:pPr>
            <w:r w:rsidRPr="00833828">
              <w:rPr>
                <w:rFonts w:cs="Times New Roman"/>
                <w:szCs w:val="24"/>
              </w:rPr>
              <w:t>658</w:t>
            </w:r>
          </w:p>
        </w:tc>
        <w:tc>
          <w:tcPr>
            <w:tcW w:w="1367" w:type="dxa"/>
            <w:shd w:val="clear" w:color="auto" w:fill="auto"/>
            <w:tcMar>
              <w:left w:w="108" w:type="dxa"/>
            </w:tcMar>
          </w:tcPr>
          <w:p w14:paraId="10C61E89" w14:textId="77777777" w:rsidR="00283BF9" w:rsidRPr="00833828" w:rsidRDefault="005F669C" w:rsidP="00CE5AA0">
            <w:pPr>
              <w:jc w:val="center"/>
              <w:rPr>
                <w:rFonts w:cs="Times New Roman"/>
                <w:szCs w:val="24"/>
              </w:rPr>
            </w:pPr>
            <w:r w:rsidRPr="00833828">
              <w:rPr>
                <w:rFonts w:cs="Times New Roman"/>
                <w:szCs w:val="24"/>
              </w:rPr>
              <w:t>269</w:t>
            </w:r>
          </w:p>
        </w:tc>
        <w:tc>
          <w:tcPr>
            <w:tcW w:w="1367" w:type="dxa"/>
            <w:shd w:val="clear" w:color="auto" w:fill="auto"/>
            <w:tcMar>
              <w:left w:w="108" w:type="dxa"/>
            </w:tcMar>
          </w:tcPr>
          <w:p w14:paraId="1B8E3601"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6274</w:t>
            </w:r>
          </w:p>
        </w:tc>
      </w:tr>
      <w:tr w:rsidR="00283BF9" w:rsidRPr="00833828" w14:paraId="3AE67B1F" w14:textId="77777777" w:rsidTr="00CE5AA0">
        <w:trPr>
          <w:trHeight w:val="398"/>
        </w:trPr>
        <w:tc>
          <w:tcPr>
            <w:tcW w:w="2083" w:type="dxa"/>
            <w:shd w:val="clear" w:color="auto" w:fill="auto"/>
            <w:tcMar>
              <w:left w:w="108" w:type="dxa"/>
            </w:tcMar>
          </w:tcPr>
          <w:p w14:paraId="4229BE0D" w14:textId="77777777" w:rsidR="00283BF9" w:rsidRPr="00833828" w:rsidRDefault="005F669C" w:rsidP="00CE5AA0">
            <w:pPr>
              <w:jc w:val="center"/>
              <w:rPr>
                <w:rFonts w:cs="Times New Roman"/>
                <w:b/>
                <w:szCs w:val="24"/>
              </w:rPr>
            </w:pPr>
            <w:r w:rsidRPr="00833828">
              <w:rPr>
                <w:rFonts w:cs="Times New Roman"/>
                <w:b/>
                <w:szCs w:val="24"/>
              </w:rPr>
              <w:t>2012</w:t>
            </w:r>
          </w:p>
        </w:tc>
        <w:tc>
          <w:tcPr>
            <w:tcW w:w="1366" w:type="dxa"/>
            <w:shd w:val="clear" w:color="auto" w:fill="auto"/>
            <w:tcMar>
              <w:left w:w="108" w:type="dxa"/>
            </w:tcMar>
          </w:tcPr>
          <w:p w14:paraId="566CE1FF" w14:textId="77777777" w:rsidR="00283BF9" w:rsidRPr="00833828" w:rsidRDefault="005F669C" w:rsidP="00CE5AA0">
            <w:pPr>
              <w:jc w:val="center"/>
              <w:rPr>
                <w:rFonts w:cs="Times New Roman"/>
                <w:szCs w:val="24"/>
              </w:rPr>
            </w:pPr>
            <w:r w:rsidRPr="00833828">
              <w:rPr>
                <w:rFonts w:cs="Times New Roman"/>
                <w:szCs w:val="24"/>
              </w:rPr>
              <w:t>4040</w:t>
            </w:r>
          </w:p>
        </w:tc>
        <w:tc>
          <w:tcPr>
            <w:tcW w:w="1366" w:type="dxa"/>
            <w:shd w:val="clear" w:color="auto" w:fill="auto"/>
            <w:tcMar>
              <w:left w:w="108" w:type="dxa"/>
            </w:tcMar>
          </w:tcPr>
          <w:p w14:paraId="2A26D558" w14:textId="77777777" w:rsidR="00283BF9" w:rsidRPr="00833828" w:rsidRDefault="005F669C" w:rsidP="00CE5AA0">
            <w:pPr>
              <w:jc w:val="center"/>
              <w:rPr>
                <w:rFonts w:cs="Times New Roman"/>
                <w:szCs w:val="24"/>
              </w:rPr>
            </w:pPr>
            <w:r w:rsidRPr="00833828">
              <w:rPr>
                <w:rFonts w:cs="Times New Roman"/>
                <w:szCs w:val="24"/>
              </w:rPr>
              <w:t>1327</w:t>
            </w:r>
          </w:p>
        </w:tc>
        <w:tc>
          <w:tcPr>
            <w:tcW w:w="1367" w:type="dxa"/>
            <w:shd w:val="clear" w:color="auto" w:fill="auto"/>
            <w:tcMar>
              <w:left w:w="108" w:type="dxa"/>
            </w:tcMar>
          </w:tcPr>
          <w:p w14:paraId="2ED3656A" w14:textId="77777777" w:rsidR="00283BF9" w:rsidRPr="00833828" w:rsidRDefault="005F669C" w:rsidP="00CE5AA0">
            <w:pPr>
              <w:jc w:val="center"/>
              <w:rPr>
                <w:rFonts w:cs="Times New Roman"/>
                <w:szCs w:val="24"/>
              </w:rPr>
            </w:pPr>
            <w:r w:rsidRPr="00833828">
              <w:rPr>
                <w:rFonts w:cs="Times New Roman"/>
                <w:szCs w:val="24"/>
              </w:rPr>
              <w:t>669</w:t>
            </w:r>
          </w:p>
        </w:tc>
        <w:tc>
          <w:tcPr>
            <w:tcW w:w="1367" w:type="dxa"/>
            <w:shd w:val="clear" w:color="auto" w:fill="auto"/>
            <w:tcMar>
              <w:left w:w="108" w:type="dxa"/>
            </w:tcMar>
          </w:tcPr>
          <w:p w14:paraId="7EE6622E" w14:textId="77777777" w:rsidR="00283BF9" w:rsidRPr="00833828" w:rsidRDefault="005F669C" w:rsidP="00CE5AA0">
            <w:pPr>
              <w:jc w:val="center"/>
              <w:rPr>
                <w:rFonts w:cs="Times New Roman"/>
                <w:szCs w:val="24"/>
              </w:rPr>
            </w:pPr>
            <w:r w:rsidRPr="00833828">
              <w:rPr>
                <w:rFonts w:cs="Times New Roman"/>
                <w:szCs w:val="24"/>
              </w:rPr>
              <w:t>259</w:t>
            </w:r>
          </w:p>
        </w:tc>
        <w:tc>
          <w:tcPr>
            <w:tcW w:w="1367" w:type="dxa"/>
            <w:shd w:val="clear" w:color="auto" w:fill="auto"/>
            <w:tcMar>
              <w:left w:w="108" w:type="dxa"/>
            </w:tcMar>
          </w:tcPr>
          <w:p w14:paraId="67517445"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6295</w:t>
            </w:r>
          </w:p>
        </w:tc>
      </w:tr>
      <w:tr w:rsidR="00283BF9" w:rsidRPr="00833828" w14:paraId="68433B38" w14:textId="77777777" w:rsidTr="00CE5AA0">
        <w:trPr>
          <w:trHeight w:val="413"/>
        </w:trPr>
        <w:tc>
          <w:tcPr>
            <w:tcW w:w="2083" w:type="dxa"/>
            <w:shd w:val="clear" w:color="auto" w:fill="auto"/>
            <w:tcMar>
              <w:left w:w="108" w:type="dxa"/>
            </w:tcMar>
          </w:tcPr>
          <w:p w14:paraId="370E17FF" w14:textId="77777777" w:rsidR="00283BF9" w:rsidRPr="00833828" w:rsidRDefault="005F669C" w:rsidP="00CE5AA0">
            <w:pPr>
              <w:jc w:val="center"/>
              <w:rPr>
                <w:rFonts w:cs="Times New Roman"/>
                <w:b/>
                <w:szCs w:val="24"/>
              </w:rPr>
            </w:pPr>
            <w:r w:rsidRPr="00833828">
              <w:rPr>
                <w:rFonts w:cs="Times New Roman"/>
                <w:b/>
                <w:szCs w:val="24"/>
              </w:rPr>
              <w:t>2013</w:t>
            </w:r>
          </w:p>
        </w:tc>
        <w:tc>
          <w:tcPr>
            <w:tcW w:w="1366" w:type="dxa"/>
            <w:shd w:val="clear" w:color="auto" w:fill="auto"/>
            <w:tcMar>
              <w:left w:w="108" w:type="dxa"/>
            </w:tcMar>
          </w:tcPr>
          <w:p w14:paraId="32BB7345" w14:textId="77777777" w:rsidR="00283BF9" w:rsidRPr="00833828" w:rsidRDefault="005F669C" w:rsidP="00CE5AA0">
            <w:pPr>
              <w:jc w:val="center"/>
              <w:rPr>
                <w:rFonts w:cs="Times New Roman"/>
                <w:szCs w:val="24"/>
              </w:rPr>
            </w:pPr>
            <w:r w:rsidRPr="00833828">
              <w:rPr>
                <w:rFonts w:cs="Times New Roman"/>
                <w:szCs w:val="24"/>
              </w:rPr>
              <w:t>4037</w:t>
            </w:r>
          </w:p>
        </w:tc>
        <w:tc>
          <w:tcPr>
            <w:tcW w:w="1366" w:type="dxa"/>
            <w:shd w:val="clear" w:color="auto" w:fill="auto"/>
            <w:tcMar>
              <w:left w:w="108" w:type="dxa"/>
            </w:tcMar>
          </w:tcPr>
          <w:p w14:paraId="5C41EB8A" w14:textId="77777777" w:rsidR="00283BF9" w:rsidRPr="00833828" w:rsidRDefault="005F669C" w:rsidP="00CE5AA0">
            <w:pPr>
              <w:jc w:val="center"/>
              <w:rPr>
                <w:rFonts w:cs="Times New Roman"/>
                <w:szCs w:val="24"/>
              </w:rPr>
            </w:pPr>
            <w:r w:rsidRPr="00833828">
              <w:rPr>
                <w:rFonts w:cs="Times New Roman"/>
                <w:szCs w:val="24"/>
              </w:rPr>
              <w:t>1312</w:t>
            </w:r>
          </w:p>
        </w:tc>
        <w:tc>
          <w:tcPr>
            <w:tcW w:w="1367" w:type="dxa"/>
            <w:shd w:val="clear" w:color="auto" w:fill="auto"/>
            <w:tcMar>
              <w:left w:w="108" w:type="dxa"/>
            </w:tcMar>
          </w:tcPr>
          <w:p w14:paraId="67F6064A" w14:textId="77777777" w:rsidR="00283BF9" w:rsidRPr="00833828" w:rsidRDefault="005F669C" w:rsidP="00CE5AA0">
            <w:pPr>
              <w:jc w:val="center"/>
              <w:rPr>
                <w:rFonts w:cs="Times New Roman"/>
                <w:szCs w:val="24"/>
              </w:rPr>
            </w:pPr>
            <w:r w:rsidRPr="00833828">
              <w:rPr>
                <w:rFonts w:cs="Times New Roman"/>
                <w:szCs w:val="24"/>
              </w:rPr>
              <w:t>660</w:t>
            </w:r>
          </w:p>
        </w:tc>
        <w:tc>
          <w:tcPr>
            <w:tcW w:w="1367" w:type="dxa"/>
            <w:shd w:val="clear" w:color="auto" w:fill="auto"/>
            <w:tcMar>
              <w:left w:w="108" w:type="dxa"/>
            </w:tcMar>
          </w:tcPr>
          <w:p w14:paraId="645C3A12" w14:textId="77777777" w:rsidR="00283BF9" w:rsidRPr="00833828" w:rsidRDefault="005F669C" w:rsidP="00CE5AA0">
            <w:pPr>
              <w:jc w:val="center"/>
              <w:rPr>
                <w:rFonts w:cs="Times New Roman"/>
                <w:szCs w:val="24"/>
              </w:rPr>
            </w:pPr>
            <w:r w:rsidRPr="00833828">
              <w:rPr>
                <w:rFonts w:cs="Times New Roman"/>
                <w:szCs w:val="24"/>
              </w:rPr>
              <w:t>252</w:t>
            </w:r>
          </w:p>
        </w:tc>
        <w:tc>
          <w:tcPr>
            <w:tcW w:w="1367" w:type="dxa"/>
            <w:shd w:val="clear" w:color="auto" w:fill="auto"/>
            <w:tcMar>
              <w:left w:w="108" w:type="dxa"/>
            </w:tcMar>
          </w:tcPr>
          <w:p w14:paraId="412CA1AD"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6261</w:t>
            </w:r>
          </w:p>
        </w:tc>
      </w:tr>
      <w:tr w:rsidR="00283BF9" w:rsidRPr="00833828" w14:paraId="12DF2ED5" w14:textId="77777777" w:rsidTr="00CE5AA0">
        <w:trPr>
          <w:trHeight w:val="398"/>
        </w:trPr>
        <w:tc>
          <w:tcPr>
            <w:tcW w:w="2083" w:type="dxa"/>
            <w:shd w:val="clear" w:color="auto" w:fill="auto"/>
            <w:tcMar>
              <w:left w:w="108" w:type="dxa"/>
            </w:tcMar>
          </w:tcPr>
          <w:p w14:paraId="7643B738" w14:textId="77777777" w:rsidR="00283BF9" w:rsidRPr="00833828" w:rsidRDefault="005F669C" w:rsidP="00CE5AA0">
            <w:pPr>
              <w:jc w:val="center"/>
              <w:rPr>
                <w:rFonts w:cs="Times New Roman"/>
                <w:b/>
                <w:szCs w:val="24"/>
              </w:rPr>
            </w:pPr>
            <w:r w:rsidRPr="00833828">
              <w:rPr>
                <w:rFonts w:cs="Times New Roman"/>
                <w:b/>
                <w:szCs w:val="24"/>
              </w:rPr>
              <w:t>2014</w:t>
            </w:r>
          </w:p>
        </w:tc>
        <w:tc>
          <w:tcPr>
            <w:tcW w:w="1366" w:type="dxa"/>
            <w:shd w:val="clear" w:color="auto" w:fill="auto"/>
            <w:tcMar>
              <w:left w:w="108" w:type="dxa"/>
            </w:tcMar>
          </w:tcPr>
          <w:p w14:paraId="1ED8E46B" w14:textId="77777777" w:rsidR="00283BF9" w:rsidRPr="00833828" w:rsidRDefault="005F669C" w:rsidP="00CE5AA0">
            <w:pPr>
              <w:jc w:val="center"/>
              <w:rPr>
                <w:rFonts w:cs="Times New Roman"/>
                <w:szCs w:val="24"/>
              </w:rPr>
            </w:pPr>
            <w:r w:rsidRPr="00833828">
              <w:rPr>
                <w:rFonts w:cs="Times New Roman"/>
                <w:szCs w:val="24"/>
              </w:rPr>
              <w:t>4047</w:t>
            </w:r>
          </w:p>
        </w:tc>
        <w:tc>
          <w:tcPr>
            <w:tcW w:w="1366" w:type="dxa"/>
            <w:shd w:val="clear" w:color="auto" w:fill="auto"/>
            <w:tcMar>
              <w:left w:w="108" w:type="dxa"/>
            </w:tcMar>
          </w:tcPr>
          <w:p w14:paraId="01BFA721" w14:textId="77777777" w:rsidR="00283BF9" w:rsidRPr="00833828" w:rsidRDefault="005F669C" w:rsidP="00CE5AA0">
            <w:pPr>
              <w:jc w:val="center"/>
              <w:rPr>
                <w:rFonts w:cs="Times New Roman"/>
                <w:szCs w:val="24"/>
              </w:rPr>
            </w:pPr>
            <w:r w:rsidRPr="00833828">
              <w:rPr>
                <w:rFonts w:cs="Times New Roman"/>
                <w:szCs w:val="24"/>
              </w:rPr>
              <w:t>1294</w:t>
            </w:r>
          </w:p>
        </w:tc>
        <w:tc>
          <w:tcPr>
            <w:tcW w:w="1367" w:type="dxa"/>
            <w:shd w:val="clear" w:color="auto" w:fill="auto"/>
            <w:tcMar>
              <w:left w:w="108" w:type="dxa"/>
            </w:tcMar>
          </w:tcPr>
          <w:p w14:paraId="307B50B1" w14:textId="77777777" w:rsidR="00283BF9" w:rsidRPr="00833828" w:rsidRDefault="005F669C" w:rsidP="00CE5AA0">
            <w:pPr>
              <w:jc w:val="center"/>
              <w:rPr>
                <w:rFonts w:cs="Times New Roman"/>
                <w:szCs w:val="24"/>
              </w:rPr>
            </w:pPr>
            <w:r w:rsidRPr="00833828">
              <w:rPr>
                <w:rFonts w:cs="Times New Roman"/>
                <w:szCs w:val="24"/>
              </w:rPr>
              <w:t>664</w:t>
            </w:r>
          </w:p>
        </w:tc>
        <w:tc>
          <w:tcPr>
            <w:tcW w:w="1367" w:type="dxa"/>
            <w:shd w:val="clear" w:color="auto" w:fill="auto"/>
            <w:tcMar>
              <w:left w:w="108" w:type="dxa"/>
            </w:tcMar>
          </w:tcPr>
          <w:p w14:paraId="05D35685" w14:textId="77777777" w:rsidR="00283BF9" w:rsidRPr="00833828" w:rsidRDefault="005F669C" w:rsidP="00CE5AA0">
            <w:pPr>
              <w:jc w:val="center"/>
              <w:rPr>
                <w:rFonts w:cs="Times New Roman"/>
                <w:szCs w:val="24"/>
              </w:rPr>
            </w:pPr>
            <w:r w:rsidRPr="00833828">
              <w:rPr>
                <w:rFonts w:cs="Times New Roman"/>
                <w:szCs w:val="24"/>
              </w:rPr>
              <w:t>252</w:t>
            </w:r>
          </w:p>
        </w:tc>
        <w:tc>
          <w:tcPr>
            <w:tcW w:w="1367" w:type="dxa"/>
            <w:shd w:val="clear" w:color="auto" w:fill="auto"/>
            <w:tcMar>
              <w:left w:w="108" w:type="dxa"/>
            </w:tcMar>
          </w:tcPr>
          <w:p w14:paraId="17AAE9FC"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6257</w:t>
            </w:r>
          </w:p>
        </w:tc>
      </w:tr>
      <w:tr w:rsidR="00283BF9" w:rsidRPr="00833828" w14:paraId="5141DF99" w14:textId="77777777" w:rsidTr="00CE5AA0">
        <w:trPr>
          <w:trHeight w:val="398"/>
        </w:trPr>
        <w:tc>
          <w:tcPr>
            <w:tcW w:w="2083" w:type="dxa"/>
            <w:shd w:val="clear" w:color="auto" w:fill="auto"/>
            <w:tcMar>
              <w:left w:w="108" w:type="dxa"/>
            </w:tcMar>
          </w:tcPr>
          <w:p w14:paraId="17146365" w14:textId="77777777" w:rsidR="00283BF9" w:rsidRPr="00833828" w:rsidRDefault="005F669C" w:rsidP="00CE5AA0">
            <w:pPr>
              <w:jc w:val="center"/>
              <w:rPr>
                <w:rFonts w:cs="Times New Roman"/>
                <w:b/>
                <w:szCs w:val="24"/>
              </w:rPr>
            </w:pPr>
            <w:r w:rsidRPr="00833828">
              <w:rPr>
                <w:rFonts w:cs="Times New Roman"/>
                <w:b/>
                <w:szCs w:val="24"/>
              </w:rPr>
              <w:t>2015</w:t>
            </w:r>
          </w:p>
        </w:tc>
        <w:tc>
          <w:tcPr>
            <w:tcW w:w="1366" w:type="dxa"/>
            <w:shd w:val="clear" w:color="auto" w:fill="auto"/>
            <w:tcMar>
              <w:left w:w="108" w:type="dxa"/>
            </w:tcMar>
          </w:tcPr>
          <w:p w14:paraId="0435CE25" w14:textId="77777777" w:rsidR="00283BF9" w:rsidRPr="00833828" w:rsidRDefault="005F669C" w:rsidP="00CE5AA0">
            <w:pPr>
              <w:jc w:val="center"/>
              <w:rPr>
                <w:rFonts w:cs="Times New Roman"/>
                <w:szCs w:val="24"/>
              </w:rPr>
            </w:pPr>
            <w:r w:rsidRPr="00833828">
              <w:rPr>
                <w:rFonts w:cs="Times New Roman"/>
                <w:szCs w:val="24"/>
              </w:rPr>
              <w:t>4059</w:t>
            </w:r>
          </w:p>
        </w:tc>
        <w:tc>
          <w:tcPr>
            <w:tcW w:w="1366" w:type="dxa"/>
            <w:shd w:val="clear" w:color="auto" w:fill="auto"/>
            <w:tcMar>
              <w:left w:w="108" w:type="dxa"/>
            </w:tcMar>
          </w:tcPr>
          <w:p w14:paraId="1F321A9D" w14:textId="77777777" w:rsidR="00283BF9" w:rsidRPr="00833828" w:rsidRDefault="005F669C" w:rsidP="00CE5AA0">
            <w:pPr>
              <w:jc w:val="center"/>
              <w:rPr>
                <w:rFonts w:cs="Times New Roman"/>
                <w:szCs w:val="24"/>
              </w:rPr>
            </w:pPr>
            <w:r w:rsidRPr="00833828">
              <w:rPr>
                <w:rFonts w:cs="Times New Roman"/>
                <w:szCs w:val="24"/>
              </w:rPr>
              <w:t>1318</w:t>
            </w:r>
          </w:p>
        </w:tc>
        <w:tc>
          <w:tcPr>
            <w:tcW w:w="1367" w:type="dxa"/>
            <w:shd w:val="clear" w:color="auto" w:fill="auto"/>
            <w:tcMar>
              <w:left w:w="108" w:type="dxa"/>
            </w:tcMar>
          </w:tcPr>
          <w:p w14:paraId="6033C336" w14:textId="77777777" w:rsidR="00283BF9" w:rsidRPr="00833828" w:rsidRDefault="005F669C" w:rsidP="00CE5AA0">
            <w:pPr>
              <w:jc w:val="center"/>
              <w:rPr>
                <w:rFonts w:cs="Times New Roman"/>
                <w:szCs w:val="24"/>
              </w:rPr>
            </w:pPr>
            <w:r w:rsidRPr="00833828">
              <w:rPr>
                <w:rFonts w:cs="Times New Roman"/>
                <w:szCs w:val="24"/>
              </w:rPr>
              <w:t>676</w:t>
            </w:r>
          </w:p>
        </w:tc>
        <w:tc>
          <w:tcPr>
            <w:tcW w:w="1367" w:type="dxa"/>
            <w:shd w:val="clear" w:color="auto" w:fill="auto"/>
            <w:tcMar>
              <w:left w:w="108" w:type="dxa"/>
            </w:tcMar>
          </w:tcPr>
          <w:p w14:paraId="3CD4E814" w14:textId="77777777" w:rsidR="00283BF9" w:rsidRPr="00833828" w:rsidRDefault="005F669C" w:rsidP="00CE5AA0">
            <w:pPr>
              <w:jc w:val="center"/>
              <w:rPr>
                <w:rFonts w:cs="Times New Roman"/>
                <w:szCs w:val="24"/>
              </w:rPr>
            </w:pPr>
            <w:r w:rsidRPr="00833828">
              <w:rPr>
                <w:rFonts w:cs="Times New Roman"/>
                <w:szCs w:val="24"/>
              </w:rPr>
              <w:t>262</w:t>
            </w:r>
          </w:p>
        </w:tc>
        <w:tc>
          <w:tcPr>
            <w:tcW w:w="1367" w:type="dxa"/>
            <w:shd w:val="clear" w:color="auto" w:fill="auto"/>
            <w:tcMar>
              <w:left w:w="108" w:type="dxa"/>
            </w:tcMar>
          </w:tcPr>
          <w:p w14:paraId="4ED80B9A"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6315</w:t>
            </w:r>
          </w:p>
        </w:tc>
      </w:tr>
      <w:tr w:rsidR="00283BF9" w:rsidRPr="00833828" w14:paraId="5723BE6D" w14:textId="77777777" w:rsidTr="00CE5AA0">
        <w:trPr>
          <w:trHeight w:val="398"/>
        </w:trPr>
        <w:tc>
          <w:tcPr>
            <w:tcW w:w="2083" w:type="dxa"/>
            <w:shd w:val="clear" w:color="auto" w:fill="auto"/>
            <w:tcMar>
              <w:left w:w="108" w:type="dxa"/>
            </w:tcMar>
          </w:tcPr>
          <w:p w14:paraId="672BC373" w14:textId="77777777" w:rsidR="00283BF9" w:rsidRPr="00833828" w:rsidRDefault="005F669C" w:rsidP="00CE5AA0">
            <w:pPr>
              <w:jc w:val="center"/>
              <w:rPr>
                <w:rFonts w:cs="Times New Roman"/>
                <w:b/>
                <w:szCs w:val="24"/>
              </w:rPr>
            </w:pPr>
            <w:r w:rsidRPr="00833828">
              <w:rPr>
                <w:rFonts w:cs="Times New Roman"/>
                <w:b/>
                <w:szCs w:val="24"/>
              </w:rPr>
              <w:t>2016</w:t>
            </w:r>
          </w:p>
        </w:tc>
        <w:tc>
          <w:tcPr>
            <w:tcW w:w="1366" w:type="dxa"/>
            <w:shd w:val="clear" w:color="auto" w:fill="auto"/>
            <w:tcMar>
              <w:left w:w="108" w:type="dxa"/>
            </w:tcMar>
          </w:tcPr>
          <w:p w14:paraId="14F60EF0" w14:textId="77777777" w:rsidR="00283BF9" w:rsidRPr="00833828" w:rsidRDefault="005F669C" w:rsidP="00CE5AA0">
            <w:pPr>
              <w:jc w:val="center"/>
              <w:rPr>
                <w:rFonts w:cs="Times New Roman"/>
                <w:szCs w:val="24"/>
              </w:rPr>
            </w:pPr>
            <w:r w:rsidRPr="00833828">
              <w:rPr>
                <w:rFonts w:cs="Times New Roman"/>
                <w:szCs w:val="24"/>
              </w:rPr>
              <w:t>4071</w:t>
            </w:r>
          </w:p>
        </w:tc>
        <w:tc>
          <w:tcPr>
            <w:tcW w:w="1366" w:type="dxa"/>
            <w:shd w:val="clear" w:color="auto" w:fill="auto"/>
            <w:tcMar>
              <w:left w:w="108" w:type="dxa"/>
            </w:tcMar>
          </w:tcPr>
          <w:p w14:paraId="3EA7BFD7" w14:textId="77777777" w:rsidR="00283BF9" w:rsidRPr="00833828" w:rsidRDefault="005F669C" w:rsidP="00CE5AA0">
            <w:pPr>
              <w:jc w:val="center"/>
              <w:rPr>
                <w:rFonts w:cs="Times New Roman"/>
                <w:szCs w:val="24"/>
              </w:rPr>
            </w:pPr>
            <w:r w:rsidRPr="00833828">
              <w:rPr>
                <w:rFonts w:cs="Times New Roman"/>
                <w:szCs w:val="24"/>
              </w:rPr>
              <w:t>1325</w:t>
            </w:r>
          </w:p>
        </w:tc>
        <w:tc>
          <w:tcPr>
            <w:tcW w:w="1367" w:type="dxa"/>
            <w:shd w:val="clear" w:color="auto" w:fill="auto"/>
            <w:tcMar>
              <w:left w:w="108" w:type="dxa"/>
            </w:tcMar>
          </w:tcPr>
          <w:p w14:paraId="44776CDA" w14:textId="77777777" w:rsidR="00283BF9" w:rsidRPr="00833828" w:rsidRDefault="005F669C" w:rsidP="00CE5AA0">
            <w:pPr>
              <w:jc w:val="center"/>
              <w:rPr>
                <w:rFonts w:cs="Times New Roman"/>
                <w:szCs w:val="24"/>
              </w:rPr>
            </w:pPr>
            <w:r w:rsidRPr="00833828">
              <w:rPr>
                <w:rFonts w:cs="Times New Roman"/>
                <w:szCs w:val="24"/>
              </w:rPr>
              <w:t>688</w:t>
            </w:r>
          </w:p>
        </w:tc>
        <w:tc>
          <w:tcPr>
            <w:tcW w:w="1367" w:type="dxa"/>
            <w:shd w:val="clear" w:color="auto" w:fill="auto"/>
            <w:tcMar>
              <w:left w:w="108" w:type="dxa"/>
            </w:tcMar>
          </w:tcPr>
          <w:p w14:paraId="3497C78E" w14:textId="77777777" w:rsidR="00283BF9" w:rsidRPr="00833828" w:rsidRDefault="005F669C" w:rsidP="00CE5AA0">
            <w:pPr>
              <w:jc w:val="center"/>
              <w:rPr>
                <w:rFonts w:cs="Times New Roman"/>
                <w:szCs w:val="24"/>
              </w:rPr>
            </w:pPr>
            <w:r w:rsidRPr="00833828">
              <w:rPr>
                <w:rFonts w:cs="Times New Roman"/>
                <w:szCs w:val="24"/>
              </w:rPr>
              <w:t>266</w:t>
            </w:r>
          </w:p>
        </w:tc>
        <w:tc>
          <w:tcPr>
            <w:tcW w:w="1367" w:type="dxa"/>
            <w:shd w:val="clear" w:color="auto" w:fill="auto"/>
            <w:tcMar>
              <w:left w:w="108" w:type="dxa"/>
            </w:tcMar>
          </w:tcPr>
          <w:p w14:paraId="3DCF5CB1" w14:textId="77777777" w:rsidR="00283BF9" w:rsidRPr="00833828" w:rsidRDefault="005F669C" w:rsidP="00CE5AA0">
            <w:pPr>
              <w:jc w:val="center"/>
              <w:rPr>
                <w:rFonts w:cs="Times New Roman"/>
                <w:b/>
                <w:color w:val="4472C4" w:themeColor="accent1"/>
                <w:szCs w:val="24"/>
              </w:rPr>
            </w:pPr>
            <w:r w:rsidRPr="00833828">
              <w:rPr>
                <w:rFonts w:cs="Times New Roman"/>
                <w:b/>
                <w:color w:val="4472C4" w:themeColor="accent1"/>
                <w:szCs w:val="24"/>
              </w:rPr>
              <w:t>6350</w:t>
            </w:r>
          </w:p>
        </w:tc>
      </w:tr>
      <w:tr w:rsidR="00D06B07" w:rsidRPr="00833828" w14:paraId="39AA6B95" w14:textId="77777777" w:rsidTr="00CE5AA0">
        <w:trPr>
          <w:trHeight w:val="398"/>
        </w:trPr>
        <w:tc>
          <w:tcPr>
            <w:tcW w:w="2083" w:type="dxa"/>
            <w:shd w:val="clear" w:color="auto" w:fill="auto"/>
            <w:tcMar>
              <w:left w:w="108" w:type="dxa"/>
            </w:tcMar>
          </w:tcPr>
          <w:p w14:paraId="114D4A6B" w14:textId="77777777" w:rsidR="00D06B07" w:rsidRPr="00833828" w:rsidRDefault="00D06B07" w:rsidP="00CE5AA0">
            <w:pPr>
              <w:jc w:val="center"/>
              <w:rPr>
                <w:rFonts w:cs="Times New Roman"/>
                <w:b/>
                <w:szCs w:val="24"/>
              </w:rPr>
            </w:pPr>
            <w:r w:rsidRPr="00833828">
              <w:rPr>
                <w:rFonts w:cs="Times New Roman"/>
                <w:b/>
                <w:szCs w:val="24"/>
              </w:rPr>
              <w:t>2017</w:t>
            </w:r>
          </w:p>
        </w:tc>
        <w:tc>
          <w:tcPr>
            <w:tcW w:w="1366" w:type="dxa"/>
            <w:shd w:val="clear" w:color="auto" w:fill="auto"/>
            <w:tcMar>
              <w:left w:w="108" w:type="dxa"/>
            </w:tcMar>
          </w:tcPr>
          <w:p w14:paraId="5D2CB726" w14:textId="77777777" w:rsidR="00D06B07" w:rsidRPr="00833828" w:rsidRDefault="0000510A" w:rsidP="00CE5AA0">
            <w:pPr>
              <w:jc w:val="center"/>
              <w:rPr>
                <w:rFonts w:cs="Times New Roman"/>
                <w:szCs w:val="24"/>
              </w:rPr>
            </w:pPr>
            <w:r>
              <w:rPr>
                <w:rFonts w:cs="Times New Roman"/>
                <w:szCs w:val="24"/>
              </w:rPr>
              <w:t>4102</w:t>
            </w:r>
          </w:p>
        </w:tc>
        <w:tc>
          <w:tcPr>
            <w:tcW w:w="1366" w:type="dxa"/>
            <w:shd w:val="clear" w:color="auto" w:fill="auto"/>
            <w:tcMar>
              <w:left w:w="108" w:type="dxa"/>
            </w:tcMar>
          </w:tcPr>
          <w:p w14:paraId="177B0333" w14:textId="77777777" w:rsidR="00D06B07" w:rsidRPr="00833828" w:rsidRDefault="0000510A" w:rsidP="00CE5AA0">
            <w:pPr>
              <w:jc w:val="center"/>
              <w:rPr>
                <w:rFonts w:cs="Times New Roman"/>
                <w:szCs w:val="24"/>
              </w:rPr>
            </w:pPr>
            <w:r>
              <w:rPr>
                <w:rFonts w:cs="Times New Roman"/>
                <w:szCs w:val="24"/>
              </w:rPr>
              <w:t>1337</w:t>
            </w:r>
          </w:p>
        </w:tc>
        <w:tc>
          <w:tcPr>
            <w:tcW w:w="1367" w:type="dxa"/>
            <w:shd w:val="clear" w:color="auto" w:fill="auto"/>
            <w:tcMar>
              <w:left w:w="108" w:type="dxa"/>
            </w:tcMar>
          </w:tcPr>
          <w:p w14:paraId="65367F8F" w14:textId="77777777" w:rsidR="00D06B07" w:rsidRPr="00833828" w:rsidRDefault="00641578" w:rsidP="00CE5AA0">
            <w:pPr>
              <w:jc w:val="center"/>
              <w:rPr>
                <w:rFonts w:cs="Times New Roman"/>
                <w:szCs w:val="24"/>
              </w:rPr>
            </w:pPr>
            <w:r w:rsidRPr="00833828">
              <w:rPr>
                <w:rFonts w:cs="Times New Roman"/>
                <w:szCs w:val="24"/>
              </w:rPr>
              <w:t>6</w:t>
            </w:r>
            <w:r w:rsidR="0000510A">
              <w:rPr>
                <w:rFonts w:cs="Times New Roman"/>
                <w:szCs w:val="24"/>
              </w:rPr>
              <w:t>45</w:t>
            </w:r>
          </w:p>
        </w:tc>
        <w:tc>
          <w:tcPr>
            <w:tcW w:w="1367" w:type="dxa"/>
            <w:shd w:val="clear" w:color="auto" w:fill="auto"/>
            <w:tcMar>
              <w:left w:w="108" w:type="dxa"/>
            </w:tcMar>
          </w:tcPr>
          <w:p w14:paraId="76C88E73" w14:textId="77777777" w:rsidR="00D06B07" w:rsidRPr="00833828" w:rsidRDefault="0000510A" w:rsidP="00CE5AA0">
            <w:pPr>
              <w:jc w:val="center"/>
              <w:rPr>
                <w:rFonts w:cs="Times New Roman"/>
                <w:szCs w:val="24"/>
              </w:rPr>
            </w:pPr>
            <w:r>
              <w:rPr>
                <w:rFonts w:cs="Times New Roman"/>
                <w:szCs w:val="24"/>
              </w:rPr>
              <w:t>247</w:t>
            </w:r>
          </w:p>
        </w:tc>
        <w:tc>
          <w:tcPr>
            <w:tcW w:w="1367" w:type="dxa"/>
            <w:shd w:val="clear" w:color="auto" w:fill="auto"/>
            <w:tcMar>
              <w:left w:w="108" w:type="dxa"/>
            </w:tcMar>
          </w:tcPr>
          <w:p w14:paraId="070DDB80" w14:textId="77777777" w:rsidR="00D06B07" w:rsidRPr="00833828" w:rsidRDefault="00D06B07" w:rsidP="00CE5AA0">
            <w:pPr>
              <w:jc w:val="center"/>
              <w:rPr>
                <w:rFonts w:cs="Times New Roman"/>
                <w:b/>
                <w:color w:val="4472C4" w:themeColor="accent1"/>
                <w:szCs w:val="24"/>
              </w:rPr>
            </w:pPr>
            <w:r w:rsidRPr="00833828">
              <w:rPr>
                <w:rFonts w:cs="Times New Roman"/>
                <w:b/>
                <w:color w:val="4472C4" w:themeColor="accent1"/>
                <w:szCs w:val="24"/>
              </w:rPr>
              <w:t>63</w:t>
            </w:r>
            <w:r w:rsidR="0000510A">
              <w:rPr>
                <w:rFonts w:cs="Times New Roman"/>
                <w:b/>
                <w:color w:val="4472C4" w:themeColor="accent1"/>
                <w:szCs w:val="24"/>
              </w:rPr>
              <w:t>31</w:t>
            </w:r>
          </w:p>
        </w:tc>
      </w:tr>
    </w:tbl>
    <w:p w14:paraId="59EE01CD" w14:textId="77777777" w:rsidR="002604F7" w:rsidRDefault="006301FE" w:rsidP="00FB7E35">
      <w:pPr>
        <w:rPr>
          <w:rFonts w:cs="Times New Roman"/>
        </w:rPr>
      </w:pPr>
      <w:r w:rsidRPr="006301FE">
        <w:rPr>
          <w:rFonts w:cs="Times New Roman"/>
        </w:rPr>
        <w:t>Zdroj: MsÚ Nemšová – Evidencia obyvateľstva</w:t>
      </w:r>
    </w:p>
    <w:p w14:paraId="1AC80B0A" w14:textId="77777777" w:rsidR="00CE5AA0" w:rsidRDefault="00CE5AA0" w:rsidP="00FB7E35">
      <w:pPr>
        <w:rPr>
          <w:rFonts w:cs="Times New Roman"/>
        </w:rPr>
      </w:pPr>
    </w:p>
    <w:p w14:paraId="075C31E3" w14:textId="77777777" w:rsidR="00CE5AA0" w:rsidRPr="002604F7" w:rsidRDefault="00CE5AA0" w:rsidP="00FB7E35">
      <w:pPr>
        <w:rPr>
          <w:rFonts w:cs="Times New Roman"/>
        </w:rPr>
      </w:pPr>
    </w:p>
    <w:p w14:paraId="76F28E3B" w14:textId="77777777" w:rsidR="00951B9A" w:rsidRPr="00833828" w:rsidRDefault="00755EE4" w:rsidP="00FB7E35">
      <w:pPr>
        <w:rPr>
          <w:rFonts w:cs="Times New Roman"/>
          <w:b/>
          <w:szCs w:val="24"/>
        </w:rPr>
      </w:pPr>
      <w:r w:rsidRPr="00833828">
        <w:rPr>
          <w:rFonts w:cs="Times New Roman"/>
          <w:b/>
          <w:noProof/>
          <w:szCs w:val="24"/>
          <w:lang w:eastAsia="sk-SK"/>
        </w:rPr>
        <w:drawing>
          <wp:inline distT="0" distB="0" distL="0" distR="0" wp14:anchorId="29182CD8" wp14:editId="1F7D2C38">
            <wp:extent cx="5505450" cy="2381250"/>
            <wp:effectExtent l="19050" t="0" r="190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47532F" w14:textId="77777777" w:rsidR="00833828" w:rsidRDefault="00833828" w:rsidP="00FB7E35">
      <w:pPr>
        <w:ind w:firstLine="708"/>
        <w:rPr>
          <w:rFonts w:cs="Times New Roman"/>
          <w:szCs w:val="24"/>
        </w:rPr>
      </w:pPr>
    </w:p>
    <w:p w14:paraId="154F25B1" w14:textId="77777777" w:rsidR="00283BF9" w:rsidRDefault="00930C1F" w:rsidP="00930C1F">
      <w:pPr>
        <w:ind w:firstLine="708"/>
        <w:rPr>
          <w:rFonts w:cs="Times New Roman"/>
          <w:szCs w:val="24"/>
        </w:rPr>
      </w:pPr>
      <w:r>
        <w:rPr>
          <w:rFonts w:cs="Times New Roman"/>
          <w:szCs w:val="24"/>
        </w:rPr>
        <w:t xml:space="preserve">Demografický vývoj je v </w:t>
      </w:r>
      <w:r w:rsidR="005F669C" w:rsidRPr="00833828">
        <w:rPr>
          <w:rFonts w:cs="Times New Roman"/>
          <w:szCs w:val="24"/>
        </w:rPr>
        <w:t>poslednom období charakterizovaný postupným spomaľovaním reprodukcie obyvateľstva, čoho výsledkom je zhoršovanie vekového zloženia obyvateľstva. Dôkazom pokračujúceho procesu starnutia je zvýšenie priemerného veku oboch pohlaví populácie. Zvlášť</w:t>
      </w:r>
      <w:r>
        <w:rPr>
          <w:rFonts w:cs="Times New Roman"/>
          <w:szCs w:val="24"/>
        </w:rPr>
        <w:t xml:space="preserve"> zjavný je tento proces zmien v </w:t>
      </w:r>
      <w:r w:rsidR="005F669C" w:rsidRPr="00833828">
        <w:rPr>
          <w:rFonts w:cs="Times New Roman"/>
          <w:szCs w:val="24"/>
        </w:rPr>
        <w:t xml:space="preserve">období posledných 20 rokov. Demografický vývoj bol odrazom zmien, ktoré sa uskutočnili a ďalej uskutočňujú v období ekonomickej, sociálnej a politickej transformácie spoločnosti. </w:t>
      </w:r>
    </w:p>
    <w:p w14:paraId="1865B532" w14:textId="77777777" w:rsidR="00930C1F" w:rsidRPr="00833828" w:rsidRDefault="00930C1F" w:rsidP="00930C1F">
      <w:pPr>
        <w:ind w:firstLine="708"/>
        <w:rPr>
          <w:rFonts w:cs="Times New Roman"/>
          <w:szCs w:val="24"/>
        </w:rPr>
      </w:pPr>
    </w:p>
    <w:p w14:paraId="10E4F3FE" w14:textId="77777777" w:rsidR="00283BF9" w:rsidRDefault="005F669C" w:rsidP="00930C1F">
      <w:pPr>
        <w:ind w:firstLine="708"/>
        <w:rPr>
          <w:rFonts w:cs="Times New Roman"/>
          <w:szCs w:val="24"/>
        </w:rPr>
      </w:pPr>
      <w:r w:rsidRPr="00833828">
        <w:rPr>
          <w:rFonts w:cs="Times New Roman"/>
          <w:szCs w:val="24"/>
        </w:rPr>
        <w:t xml:space="preserve">Pri porovnaní vývoja počtu obyvateľov jednotlivých mestských častí možno konštatovať, že celkový počet obyvateľov mesta vykazuje len mierne zmeny a v rozpätí rokov 2000 – 2016 sa prakticky drží na rovnakej úrovni. Ani najväčšia mestská časť Nemšová nezaznamenáva výrazné zmeny. Od roku 2007 sa rozdiely celkového počtu obyvateľov prejavujú len v minimálnych rozdieloch. </w:t>
      </w:r>
    </w:p>
    <w:p w14:paraId="3A710CEC" w14:textId="77777777" w:rsidR="00930C1F" w:rsidRPr="00833828" w:rsidRDefault="00930C1F" w:rsidP="00930C1F">
      <w:pPr>
        <w:ind w:firstLine="708"/>
        <w:rPr>
          <w:rFonts w:cs="Times New Roman"/>
          <w:szCs w:val="24"/>
        </w:rPr>
      </w:pPr>
    </w:p>
    <w:p w14:paraId="1E0995AC" w14:textId="77777777" w:rsidR="00283BF9" w:rsidRDefault="005F669C" w:rsidP="008C1775">
      <w:pPr>
        <w:ind w:firstLine="708"/>
        <w:rPr>
          <w:rFonts w:cs="Times New Roman"/>
          <w:szCs w:val="24"/>
        </w:rPr>
      </w:pPr>
      <w:r w:rsidRPr="00833828">
        <w:rPr>
          <w:rFonts w:cs="Times New Roman"/>
          <w:szCs w:val="24"/>
        </w:rPr>
        <w:t>Index vývoja v retrospektíve poukazuje na priaznivý kontinuálny vývoj až do roku 2008, kedy bolo dosiahnuté maximum. Po roku 2008 sa prejavujú známky stagnácie vývoja počtu obyvateľov. Demografický vývoj má za sledované obdobie od roku 2000 do roku 201</w:t>
      </w:r>
      <w:r w:rsidR="00D06B07" w:rsidRPr="00833828">
        <w:rPr>
          <w:rFonts w:cs="Times New Roman"/>
          <w:szCs w:val="24"/>
        </w:rPr>
        <w:t>7</w:t>
      </w:r>
      <w:r w:rsidRPr="00833828">
        <w:rPr>
          <w:rFonts w:cs="Times New Roman"/>
          <w:szCs w:val="24"/>
        </w:rPr>
        <w:t xml:space="preserve"> prirodzený prírastok a migračné saldo výrazne kolísavú tendenciu. Prirodzený prírastok je jedným zo základných demografických ukazovateľov, vyjadrujúci zmenu v populácii, spôsobenú prirodzenou cestou. Je rozdielom medzi počtom živo narodených detí a počtom zomr</w:t>
      </w:r>
      <w:r w:rsidR="00930C1F">
        <w:rPr>
          <w:rFonts w:cs="Times New Roman"/>
          <w:szCs w:val="24"/>
        </w:rPr>
        <w:t xml:space="preserve">etých osôb v sledovanom roku. V </w:t>
      </w:r>
      <w:r w:rsidRPr="00833828">
        <w:rPr>
          <w:rFonts w:cs="Times New Roman"/>
          <w:szCs w:val="24"/>
        </w:rPr>
        <w:t>prípade jeho záporného výsledku dochádza k prirodzenému úbytku obyvateľstva.</w:t>
      </w:r>
    </w:p>
    <w:p w14:paraId="70BFBC73" w14:textId="77777777" w:rsidR="00930C1F" w:rsidRDefault="00930C1F" w:rsidP="008C1775">
      <w:pPr>
        <w:ind w:firstLine="708"/>
        <w:rPr>
          <w:rFonts w:cs="Times New Roman"/>
          <w:szCs w:val="24"/>
        </w:rPr>
      </w:pPr>
    </w:p>
    <w:p w14:paraId="06AD873C" w14:textId="77777777" w:rsidR="00930C1F" w:rsidRDefault="00930C1F" w:rsidP="008C1775">
      <w:pPr>
        <w:ind w:firstLine="708"/>
        <w:rPr>
          <w:rFonts w:cs="Times New Roman"/>
          <w:szCs w:val="24"/>
        </w:rPr>
      </w:pPr>
    </w:p>
    <w:p w14:paraId="4A29BB39" w14:textId="77777777" w:rsidR="00930C1F" w:rsidRDefault="00930C1F" w:rsidP="008C1775">
      <w:pPr>
        <w:ind w:firstLine="708"/>
        <w:rPr>
          <w:rFonts w:cs="Times New Roman"/>
          <w:szCs w:val="24"/>
        </w:rPr>
      </w:pPr>
    </w:p>
    <w:p w14:paraId="3E005CEA" w14:textId="77777777" w:rsidR="00930C1F" w:rsidRDefault="00930C1F" w:rsidP="008C1775">
      <w:pPr>
        <w:ind w:firstLine="708"/>
        <w:rPr>
          <w:rFonts w:cs="Times New Roman"/>
          <w:szCs w:val="24"/>
        </w:rPr>
      </w:pPr>
    </w:p>
    <w:p w14:paraId="2EF9435E" w14:textId="77777777" w:rsidR="00930C1F" w:rsidRDefault="00930C1F" w:rsidP="008C1775">
      <w:pPr>
        <w:ind w:firstLine="708"/>
        <w:rPr>
          <w:rFonts w:cs="Times New Roman"/>
          <w:szCs w:val="24"/>
        </w:rPr>
      </w:pPr>
    </w:p>
    <w:p w14:paraId="2B9A3621" w14:textId="77777777" w:rsidR="00930C1F" w:rsidRDefault="00930C1F" w:rsidP="008C1775">
      <w:pPr>
        <w:ind w:firstLine="708"/>
        <w:rPr>
          <w:rFonts w:cs="Times New Roman"/>
          <w:szCs w:val="24"/>
        </w:rPr>
      </w:pPr>
    </w:p>
    <w:p w14:paraId="561B66AE" w14:textId="77777777" w:rsidR="00930C1F" w:rsidRDefault="00930C1F" w:rsidP="008C1775">
      <w:pPr>
        <w:ind w:firstLine="708"/>
        <w:rPr>
          <w:rFonts w:cs="Times New Roman"/>
          <w:szCs w:val="24"/>
        </w:rPr>
      </w:pPr>
    </w:p>
    <w:p w14:paraId="743F011E" w14:textId="77777777" w:rsidR="00930C1F" w:rsidRDefault="00930C1F" w:rsidP="008C1775">
      <w:pPr>
        <w:ind w:firstLine="708"/>
        <w:rPr>
          <w:rFonts w:cs="Times New Roman"/>
          <w:szCs w:val="24"/>
        </w:rPr>
      </w:pPr>
    </w:p>
    <w:p w14:paraId="301AC8EC" w14:textId="77777777" w:rsidR="00930C1F" w:rsidRDefault="00930C1F" w:rsidP="008C1775">
      <w:pPr>
        <w:ind w:firstLine="708"/>
        <w:rPr>
          <w:rFonts w:cs="Times New Roman"/>
          <w:szCs w:val="24"/>
        </w:rPr>
      </w:pPr>
    </w:p>
    <w:p w14:paraId="0E9AC44E" w14:textId="77777777" w:rsidR="00930C1F" w:rsidRDefault="00930C1F" w:rsidP="008C1775">
      <w:pPr>
        <w:ind w:firstLine="708"/>
        <w:rPr>
          <w:rFonts w:cs="Times New Roman"/>
          <w:szCs w:val="24"/>
        </w:rPr>
      </w:pPr>
    </w:p>
    <w:p w14:paraId="62698B26" w14:textId="77777777" w:rsidR="00930C1F" w:rsidRPr="00833828" w:rsidRDefault="00930C1F" w:rsidP="008C1775">
      <w:pPr>
        <w:ind w:firstLine="708"/>
        <w:rPr>
          <w:rFonts w:cs="Times New Roman"/>
          <w:szCs w:val="24"/>
        </w:rPr>
      </w:pPr>
    </w:p>
    <w:p w14:paraId="060C0E18" w14:textId="77777777" w:rsidR="008C1775" w:rsidRPr="00833828" w:rsidRDefault="008C1775" w:rsidP="008C1775">
      <w:pPr>
        <w:rPr>
          <w:rFonts w:cs="Times New Roman"/>
          <w:szCs w:val="24"/>
        </w:rPr>
      </w:pPr>
    </w:p>
    <w:tbl>
      <w:tblPr>
        <w:tblStyle w:val="Mriekatabuky"/>
        <w:tblW w:w="9015" w:type="dxa"/>
        <w:tblLook w:val="04A0" w:firstRow="1" w:lastRow="0" w:firstColumn="1" w:lastColumn="0" w:noHBand="0" w:noVBand="1"/>
      </w:tblPr>
      <w:tblGrid>
        <w:gridCol w:w="1020"/>
        <w:gridCol w:w="1470"/>
        <w:gridCol w:w="1485"/>
        <w:gridCol w:w="1410"/>
        <w:gridCol w:w="1140"/>
        <w:gridCol w:w="1020"/>
        <w:gridCol w:w="1470"/>
      </w:tblGrid>
      <w:tr w:rsidR="00283BF9" w:rsidRPr="00833828" w14:paraId="043AB794" w14:textId="77777777">
        <w:tc>
          <w:tcPr>
            <w:tcW w:w="1020" w:type="dxa"/>
            <w:shd w:val="clear" w:color="auto" w:fill="auto"/>
            <w:tcMar>
              <w:left w:w="108" w:type="dxa"/>
            </w:tcMar>
          </w:tcPr>
          <w:p w14:paraId="178567AB" w14:textId="77777777" w:rsidR="00283BF9" w:rsidRPr="00833828" w:rsidRDefault="005F669C" w:rsidP="00930C1F">
            <w:pPr>
              <w:jc w:val="center"/>
              <w:rPr>
                <w:rFonts w:cs="Times New Roman"/>
                <w:b/>
                <w:szCs w:val="24"/>
              </w:rPr>
            </w:pPr>
            <w:r w:rsidRPr="00833828">
              <w:rPr>
                <w:rFonts w:cs="Times New Roman"/>
                <w:b/>
                <w:szCs w:val="24"/>
              </w:rPr>
              <w:lastRenderedPageBreak/>
              <w:t>ROKY</w:t>
            </w:r>
          </w:p>
        </w:tc>
        <w:tc>
          <w:tcPr>
            <w:tcW w:w="1470" w:type="dxa"/>
            <w:shd w:val="clear" w:color="auto" w:fill="auto"/>
            <w:tcMar>
              <w:left w:w="108" w:type="dxa"/>
            </w:tcMar>
          </w:tcPr>
          <w:p w14:paraId="73E6C064" w14:textId="77777777" w:rsidR="00283BF9" w:rsidRPr="00833828" w:rsidRDefault="005F669C" w:rsidP="00930C1F">
            <w:pPr>
              <w:jc w:val="center"/>
              <w:rPr>
                <w:rFonts w:cs="Times New Roman"/>
                <w:szCs w:val="24"/>
              </w:rPr>
            </w:pPr>
            <w:r w:rsidRPr="00833828">
              <w:rPr>
                <w:rFonts w:cs="Times New Roman"/>
                <w:szCs w:val="24"/>
              </w:rPr>
              <w:t>Prisťahovaní</w:t>
            </w:r>
          </w:p>
        </w:tc>
        <w:tc>
          <w:tcPr>
            <w:tcW w:w="1485" w:type="dxa"/>
            <w:shd w:val="clear" w:color="auto" w:fill="auto"/>
            <w:tcMar>
              <w:left w:w="108" w:type="dxa"/>
            </w:tcMar>
          </w:tcPr>
          <w:p w14:paraId="766FC226" w14:textId="77777777" w:rsidR="00283BF9" w:rsidRPr="00833828" w:rsidRDefault="005F669C" w:rsidP="00930C1F">
            <w:pPr>
              <w:jc w:val="center"/>
              <w:rPr>
                <w:rFonts w:cs="Times New Roman"/>
                <w:szCs w:val="24"/>
              </w:rPr>
            </w:pPr>
            <w:r w:rsidRPr="00833828">
              <w:rPr>
                <w:rFonts w:cs="Times New Roman"/>
                <w:szCs w:val="24"/>
              </w:rPr>
              <w:t>Vysťahovaní</w:t>
            </w:r>
          </w:p>
        </w:tc>
        <w:tc>
          <w:tcPr>
            <w:tcW w:w="1410" w:type="dxa"/>
            <w:shd w:val="clear" w:color="auto" w:fill="auto"/>
            <w:tcMar>
              <w:left w:w="108" w:type="dxa"/>
            </w:tcMar>
          </w:tcPr>
          <w:p w14:paraId="38781588" w14:textId="77777777" w:rsidR="00283BF9" w:rsidRPr="00833828" w:rsidRDefault="005F669C" w:rsidP="00930C1F">
            <w:pPr>
              <w:jc w:val="center"/>
              <w:rPr>
                <w:rFonts w:cs="Times New Roman"/>
                <w:b/>
                <w:szCs w:val="24"/>
              </w:rPr>
            </w:pPr>
            <w:r w:rsidRPr="00833828">
              <w:rPr>
                <w:rFonts w:cs="Times New Roman"/>
                <w:b/>
                <w:szCs w:val="24"/>
              </w:rPr>
              <w:t>Migr. saldo</w:t>
            </w:r>
          </w:p>
        </w:tc>
        <w:tc>
          <w:tcPr>
            <w:tcW w:w="1140" w:type="dxa"/>
            <w:shd w:val="clear" w:color="auto" w:fill="auto"/>
            <w:tcMar>
              <w:left w:w="108" w:type="dxa"/>
            </w:tcMar>
          </w:tcPr>
          <w:p w14:paraId="71DEC145" w14:textId="77777777" w:rsidR="00283BF9" w:rsidRPr="00833828" w:rsidRDefault="005F669C" w:rsidP="00930C1F">
            <w:pPr>
              <w:jc w:val="center"/>
              <w:rPr>
                <w:rFonts w:cs="Times New Roman"/>
                <w:szCs w:val="24"/>
              </w:rPr>
            </w:pPr>
            <w:r w:rsidRPr="00833828">
              <w:rPr>
                <w:rFonts w:cs="Times New Roman"/>
                <w:szCs w:val="24"/>
              </w:rPr>
              <w:t>Narodení</w:t>
            </w:r>
          </w:p>
        </w:tc>
        <w:tc>
          <w:tcPr>
            <w:tcW w:w="1020" w:type="dxa"/>
            <w:shd w:val="clear" w:color="auto" w:fill="auto"/>
            <w:tcMar>
              <w:left w:w="108" w:type="dxa"/>
            </w:tcMar>
          </w:tcPr>
          <w:p w14:paraId="09A95D1F" w14:textId="77777777" w:rsidR="00283BF9" w:rsidRPr="00833828" w:rsidRDefault="005F669C" w:rsidP="00930C1F">
            <w:pPr>
              <w:jc w:val="center"/>
              <w:rPr>
                <w:rFonts w:cs="Times New Roman"/>
                <w:szCs w:val="24"/>
              </w:rPr>
            </w:pPr>
            <w:r w:rsidRPr="00833828">
              <w:rPr>
                <w:rFonts w:cs="Times New Roman"/>
                <w:szCs w:val="24"/>
              </w:rPr>
              <w:t>Zomretí</w:t>
            </w:r>
          </w:p>
        </w:tc>
        <w:tc>
          <w:tcPr>
            <w:tcW w:w="1470" w:type="dxa"/>
            <w:shd w:val="clear" w:color="auto" w:fill="auto"/>
            <w:tcMar>
              <w:left w:w="108" w:type="dxa"/>
            </w:tcMar>
          </w:tcPr>
          <w:p w14:paraId="416614DA" w14:textId="77777777" w:rsidR="00283BF9" w:rsidRPr="00833828" w:rsidRDefault="005F669C" w:rsidP="00930C1F">
            <w:pPr>
              <w:jc w:val="center"/>
              <w:rPr>
                <w:rFonts w:cs="Times New Roman"/>
                <w:b/>
                <w:szCs w:val="24"/>
              </w:rPr>
            </w:pPr>
            <w:r w:rsidRPr="00833828">
              <w:rPr>
                <w:rFonts w:cs="Times New Roman"/>
                <w:b/>
                <w:szCs w:val="24"/>
              </w:rPr>
              <w:t>Dem. saldo</w:t>
            </w:r>
          </w:p>
        </w:tc>
      </w:tr>
      <w:tr w:rsidR="00283BF9" w:rsidRPr="00833828" w14:paraId="05D5046B" w14:textId="77777777">
        <w:tc>
          <w:tcPr>
            <w:tcW w:w="1020" w:type="dxa"/>
            <w:shd w:val="clear" w:color="auto" w:fill="auto"/>
            <w:tcMar>
              <w:left w:w="108" w:type="dxa"/>
            </w:tcMar>
          </w:tcPr>
          <w:p w14:paraId="5BA16E13" w14:textId="77777777" w:rsidR="00283BF9" w:rsidRPr="00833828" w:rsidRDefault="005F669C" w:rsidP="00930C1F">
            <w:pPr>
              <w:jc w:val="center"/>
              <w:rPr>
                <w:rFonts w:cs="Times New Roman"/>
                <w:b/>
                <w:szCs w:val="24"/>
              </w:rPr>
            </w:pPr>
            <w:r w:rsidRPr="00833828">
              <w:rPr>
                <w:rFonts w:cs="Times New Roman"/>
                <w:b/>
                <w:szCs w:val="24"/>
              </w:rPr>
              <w:t>2000</w:t>
            </w:r>
          </w:p>
        </w:tc>
        <w:tc>
          <w:tcPr>
            <w:tcW w:w="1470" w:type="dxa"/>
            <w:shd w:val="clear" w:color="auto" w:fill="auto"/>
            <w:tcMar>
              <w:left w:w="108" w:type="dxa"/>
            </w:tcMar>
          </w:tcPr>
          <w:p w14:paraId="5B08A96A" w14:textId="77777777" w:rsidR="00283BF9" w:rsidRPr="00833828" w:rsidRDefault="005F669C" w:rsidP="00930C1F">
            <w:pPr>
              <w:jc w:val="center"/>
              <w:rPr>
                <w:rFonts w:cs="Times New Roman"/>
                <w:szCs w:val="24"/>
              </w:rPr>
            </w:pPr>
            <w:r w:rsidRPr="00833828">
              <w:rPr>
                <w:rFonts w:cs="Times New Roman"/>
                <w:szCs w:val="24"/>
              </w:rPr>
              <w:t>79</w:t>
            </w:r>
          </w:p>
        </w:tc>
        <w:tc>
          <w:tcPr>
            <w:tcW w:w="1485" w:type="dxa"/>
            <w:shd w:val="clear" w:color="auto" w:fill="auto"/>
            <w:tcMar>
              <w:left w:w="108" w:type="dxa"/>
            </w:tcMar>
          </w:tcPr>
          <w:p w14:paraId="76583187" w14:textId="77777777" w:rsidR="00283BF9" w:rsidRPr="00833828" w:rsidRDefault="005F669C" w:rsidP="00930C1F">
            <w:pPr>
              <w:jc w:val="center"/>
              <w:rPr>
                <w:rFonts w:cs="Times New Roman"/>
                <w:szCs w:val="24"/>
              </w:rPr>
            </w:pPr>
            <w:r w:rsidRPr="00833828">
              <w:rPr>
                <w:rFonts w:cs="Times New Roman"/>
                <w:szCs w:val="24"/>
              </w:rPr>
              <w:t>62</w:t>
            </w:r>
          </w:p>
        </w:tc>
        <w:tc>
          <w:tcPr>
            <w:tcW w:w="1410" w:type="dxa"/>
            <w:shd w:val="clear" w:color="auto" w:fill="auto"/>
            <w:tcMar>
              <w:left w:w="108" w:type="dxa"/>
            </w:tcMar>
          </w:tcPr>
          <w:p w14:paraId="30710912" w14:textId="77777777" w:rsidR="00283BF9" w:rsidRPr="00833828" w:rsidRDefault="005F669C" w:rsidP="00930C1F">
            <w:pPr>
              <w:jc w:val="center"/>
              <w:rPr>
                <w:rFonts w:cs="Times New Roman"/>
                <w:b/>
                <w:szCs w:val="24"/>
              </w:rPr>
            </w:pPr>
            <w:r w:rsidRPr="00833828">
              <w:rPr>
                <w:rFonts w:cs="Times New Roman"/>
                <w:b/>
                <w:szCs w:val="24"/>
              </w:rPr>
              <w:t>17</w:t>
            </w:r>
          </w:p>
        </w:tc>
        <w:tc>
          <w:tcPr>
            <w:tcW w:w="1140" w:type="dxa"/>
            <w:shd w:val="clear" w:color="auto" w:fill="auto"/>
            <w:tcMar>
              <w:left w:w="108" w:type="dxa"/>
            </w:tcMar>
          </w:tcPr>
          <w:p w14:paraId="7B75C948" w14:textId="77777777" w:rsidR="00283BF9" w:rsidRPr="00833828" w:rsidRDefault="005F669C" w:rsidP="00930C1F">
            <w:pPr>
              <w:jc w:val="center"/>
              <w:rPr>
                <w:rFonts w:cs="Times New Roman"/>
                <w:szCs w:val="24"/>
              </w:rPr>
            </w:pPr>
            <w:r w:rsidRPr="00833828">
              <w:rPr>
                <w:rFonts w:cs="Times New Roman"/>
                <w:szCs w:val="24"/>
              </w:rPr>
              <w:t>59</w:t>
            </w:r>
          </w:p>
        </w:tc>
        <w:tc>
          <w:tcPr>
            <w:tcW w:w="1020" w:type="dxa"/>
            <w:shd w:val="clear" w:color="auto" w:fill="auto"/>
            <w:tcMar>
              <w:left w:w="108" w:type="dxa"/>
            </w:tcMar>
          </w:tcPr>
          <w:p w14:paraId="70B7D5E0" w14:textId="77777777" w:rsidR="00283BF9" w:rsidRPr="00833828" w:rsidRDefault="005F669C" w:rsidP="00930C1F">
            <w:pPr>
              <w:jc w:val="center"/>
              <w:rPr>
                <w:rFonts w:cs="Times New Roman"/>
                <w:szCs w:val="24"/>
              </w:rPr>
            </w:pPr>
            <w:r w:rsidRPr="00833828">
              <w:rPr>
                <w:rFonts w:cs="Times New Roman"/>
                <w:szCs w:val="24"/>
              </w:rPr>
              <w:t>53</w:t>
            </w:r>
          </w:p>
        </w:tc>
        <w:tc>
          <w:tcPr>
            <w:tcW w:w="1470" w:type="dxa"/>
            <w:shd w:val="clear" w:color="auto" w:fill="auto"/>
            <w:tcMar>
              <w:left w:w="108" w:type="dxa"/>
            </w:tcMar>
          </w:tcPr>
          <w:p w14:paraId="5794E2FE" w14:textId="77777777" w:rsidR="00283BF9" w:rsidRPr="00833828" w:rsidRDefault="005F669C" w:rsidP="00930C1F">
            <w:pPr>
              <w:jc w:val="center"/>
              <w:rPr>
                <w:rFonts w:cs="Times New Roman"/>
                <w:b/>
                <w:szCs w:val="24"/>
              </w:rPr>
            </w:pPr>
            <w:r w:rsidRPr="00833828">
              <w:rPr>
                <w:rFonts w:cs="Times New Roman"/>
                <w:b/>
                <w:szCs w:val="24"/>
              </w:rPr>
              <w:t>6</w:t>
            </w:r>
          </w:p>
        </w:tc>
      </w:tr>
      <w:tr w:rsidR="00283BF9" w:rsidRPr="00833828" w14:paraId="03931D96" w14:textId="77777777">
        <w:tc>
          <w:tcPr>
            <w:tcW w:w="1020" w:type="dxa"/>
            <w:shd w:val="clear" w:color="auto" w:fill="auto"/>
            <w:tcMar>
              <w:left w:w="108" w:type="dxa"/>
            </w:tcMar>
          </w:tcPr>
          <w:p w14:paraId="58171DB0" w14:textId="77777777" w:rsidR="00283BF9" w:rsidRPr="00833828" w:rsidRDefault="005F669C" w:rsidP="00930C1F">
            <w:pPr>
              <w:jc w:val="center"/>
              <w:rPr>
                <w:rFonts w:cs="Times New Roman"/>
                <w:b/>
                <w:szCs w:val="24"/>
              </w:rPr>
            </w:pPr>
            <w:r w:rsidRPr="00833828">
              <w:rPr>
                <w:rFonts w:cs="Times New Roman"/>
                <w:b/>
                <w:szCs w:val="24"/>
              </w:rPr>
              <w:t>2001</w:t>
            </w:r>
          </w:p>
        </w:tc>
        <w:tc>
          <w:tcPr>
            <w:tcW w:w="1470" w:type="dxa"/>
            <w:shd w:val="clear" w:color="auto" w:fill="auto"/>
            <w:tcMar>
              <w:left w:w="108" w:type="dxa"/>
            </w:tcMar>
          </w:tcPr>
          <w:p w14:paraId="09DAD836" w14:textId="77777777" w:rsidR="00283BF9" w:rsidRPr="00833828" w:rsidRDefault="005F669C" w:rsidP="00930C1F">
            <w:pPr>
              <w:jc w:val="center"/>
              <w:rPr>
                <w:rFonts w:cs="Times New Roman"/>
                <w:szCs w:val="24"/>
              </w:rPr>
            </w:pPr>
            <w:r w:rsidRPr="00833828">
              <w:rPr>
                <w:rFonts w:cs="Times New Roman"/>
                <w:szCs w:val="24"/>
              </w:rPr>
              <w:t>64</w:t>
            </w:r>
          </w:p>
        </w:tc>
        <w:tc>
          <w:tcPr>
            <w:tcW w:w="1485" w:type="dxa"/>
            <w:shd w:val="clear" w:color="auto" w:fill="auto"/>
            <w:tcMar>
              <w:left w:w="108" w:type="dxa"/>
            </w:tcMar>
          </w:tcPr>
          <w:p w14:paraId="2BA538FB" w14:textId="77777777" w:rsidR="00283BF9" w:rsidRPr="00833828" w:rsidRDefault="005F669C" w:rsidP="00930C1F">
            <w:pPr>
              <w:jc w:val="center"/>
              <w:rPr>
                <w:rFonts w:cs="Times New Roman"/>
                <w:szCs w:val="24"/>
              </w:rPr>
            </w:pPr>
            <w:r w:rsidRPr="00833828">
              <w:rPr>
                <w:rFonts w:cs="Times New Roman"/>
                <w:szCs w:val="24"/>
              </w:rPr>
              <w:t>42</w:t>
            </w:r>
          </w:p>
        </w:tc>
        <w:tc>
          <w:tcPr>
            <w:tcW w:w="1410" w:type="dxa"/>
            <w:shd w:val="clear" w:color="auto" w:fill="auto"/>
            <w:tcMar>
              <w:left w:w="108" w:type="dxa"/>
            </w:tcMar>
          </w:tcPr>
          <w:p w14:paraId="7C87B2D9" w14:textId="77777777" w:rsidR="00283BF9" w:rsidRPr="00833828" w:rsidRDefault="005F669C" w:rsidP="00930C1F">
            <w:pPr>
              <w:jc w:val="center"/>
              <w:rPr>
                <w:rFonts w:cs="Times New Roman"/>
                <w:b/>
                <w:szCs w:val="24"/>
              </w:rPr>
            </w:pPr>
            <w:r w:rsidRPr="00833828">
              <w:rPr>
                <w:rFonts w:cs="Times New Roman"/>
                <w:b/>
                <w:szCs w:val="24"/>
              </w:rPr>
              <w:t>22</w:t>
            </w:r>
          </w:p>
        </w:tc>
        <w:tc>
          <w:tcPr>
            <w:tcW w:w="1140" w:type="dxa"/>
            <w:shd w:val="clear" w:color="auto" w:fill="auto"/>
            <w:tcMar>
              <w:left w:w="108" w:type="dxa"/>
            </w:tcMar>
          </w:tcPr>
          <w:p w14:paraId="7CE51B7A" w14:textId="77777777" w:rsidR="00283BF9" w:rsidRPr="00833828" w:rsidRDefault="005F669C" w:rsidP="00930C1F">
            <w:pPr>
              <w:jc w:val="center"/>
              <w:rPr>
                <w:rFonts w:cs="Times New Roman"/>
                <w:szCs w:val="24"/>
              </w:rPr>
            </w:pPr>
            <w:r w:rsidRPr="00833828">
              <w:rPr>
                <w:rFonts w:cs="Times New Roman"/>
                <w:szCs w:val="24"/>
              </w:rPr>
              <w:t>78</w:t>
            </w:r>
          </w:p>
        </w:tc>
        <w:tc>
          <w:tcPr>
            <w:tcW w:w="1020" w:type="dxa"/>
            <w:shd w:val="clear" w:color="auto" w:fill="auto"/>
            <w:tcMar>
              <w:left w:w="108" w:type="dxa"/>
            </w:tcMar>
          </w:tcPr>
          <w:p w14:paraId="7C5BFFD8" w14:textId="77777777" w:rsidR="00283BF9" w:rsidRPr="00833828" w:rsidRDefault="005F669C" w:rsidP="00930C1F">
            <w:pPr>
              <w:jc w:val="center"/>
              <w:rPr>
                <w:rFonts w:cs="Times New Roman"/>
                <w:szCs w:val="24"/>
              </w:rPr>
            </w:pPr>
            <w:r w:rsidRPr="00833828">
              <w:rPr>
                <w:rFonts w:cs="Times New Roman"/>
                <w:szCs w:val="24"/>
              </w:rPr>
              <w:t>42</w:t>
            </w:r>
          </w:p>
        </w:tc>
        <w:tc>
          <w:tcPr>
            <w:tcW w:w="1470" w:type="dxa"/>
            <w:shd w:val="clear" w:color="auto" w:fill="auto"/>
            <w:tcMar>
              <w:left w:w="108" w:type="dxa"/>
            </w:tcMar>
          </w:tcPr>
          <w:p w14:paraId="7072EA4A" w14:textId="77777777" w:rsidR="00283BF9" w:rsidRPr="00833828" w:rsidRDefault="005F669C" w:rsidP="00930C1F">
            <w:pPr>
              <w:jc w:val="center"/>
              <w:rPr>
                <w:rFonts w:cs="Times New Roman"/>
                <w:b/>
                <w:szCs w:val="24"/>
              </w:rPr>
            </w:pPr>
            <w:r w:rsidRPr="00833828">
              <w:rPr>
                <w:rFonts w:cs="Times New Roman"/>
                <w:b/>
                <w:szCs w:val="24"/>
              </w:rPr>
              <w:t>36</w:t>
            </w:r>
          </w:p>
        </w:tc>
      </w:tr>
      <w:tr w:rsidR="00283BF9" w:rsidRPr="00833828" w14:paraId="2E33A40E" w14:textId="77777777">
        <w:tc>
          <w:tcPr>
            <w:tcW w:w="1020" w:type="dxa"/>
            <w:shd w:val="clear" w:color="auto" w:fill="auto"/>
            <w:tcMar>
              <w:left w:w="108" w:type="dxa"/>
            </w:tcMar>
          </w:tcPr>
          <w:p w14:paraId="3DE2AAFB" w14:textId="77777777" w:rsidR="00283BF9" w:rsidRPr="00833828" w:rsidRDefault="005F669C" w:rsidP="00930C1F">
            <w:pPr>
              <w:jc w:val="center"/>
              <w:rPr>
                <w:rFonts w:cs="Times New Roman"/>
                <w:b/>
                <w:szCs w:val="24"/>
              </w:rPr>
            </w:pPr>
            <w:r w:rsidRPr="00833828">
              <w:rPr>
                <w:rFonts w:cs="Times New Roman"/>
                <w:b/>
                <w:szCs w:val="24"/>
              </w:rPr>
              <w:t>2002</w:t>
            </w:r>
          </w:p>
        </w:tc>
        <w:tc>
          <w:tcPr>
            <w:tcW w:w="1470" w:type="dxa"/>
            <w:shd w:val="clear" w:color="auto" w:fill="auto"/>
            <w:tcMar>
              <w:left w:w="108" w:type="dxa"/>
            </w:tcMar>
          </w:tcPr>
          <w:p w14:paraId="3BC62E75" w14:textId="77777777" w:rsidR="00283BF9" w:rsidRPr="00833828" w:rsidRDefault="005F669C" w:rsidP="00930C1F">
            <w:pPr>
              <w:jc w:val="center"/>
              <w:rPr>
                <w:rFonts w:cs="Times New Roman"/>
                <w:szCs w:val="24"/>
              </w:rPr>
            </w:pPr>
            <w:r w:rsidRPr="00833828">
              <w:rPr>
                <w:rFonts w:cs="Times New Roman"/>
                <w:szCs w:val="24"/>
              </w:rPr>
              <w:t>91</w:t>
            </w:r>
          </w:p>
        </w:tc>
        <w:tc>
          <w:tcPr>
            <w:tcW w:w="1485" w:type="dxa"/>
            <w:shd w:val="clear" w:color="auto" w:fill="auto"/>
            <w:tcMar>
              <w:left w:w="108" w:type="dxa"/>
            </w:tcMar>
          </w:tcPr>
          <w:p w14:paraId="3CF11F16" w14:textId="77777777" w:rsidR="00283BF9" w:rsidRPr="00833828" w:rsidRDefault="005F669C" w:rsidP="00930C1F">
            <w:pPr>
              <w:jc w:val="center"/>
              <w:rPr>
                <w:rFonts w:cs="Times New Roman"/>
                <w:szCs w:val="24"/>
              </w:rPr>
            </w:pPr>
            <w:r w:rsidRPr="00833828">
              <w:rPr>
                <w:rFonts w:cs="Times New Roman"/>
                <w:szCs w:val="24"/>
              </w:rPr>
              <w:t>85</w:t>
            </w:r>
          </w:p>
        </w:tc>
        <w:tc>
          <w:tcPr>
            <w:tcW w:w="1410" w:type="dxa"/>
            <w:shd w:val="clear" w:color="auto" w:fill="auto"/>
            <w:tcMar>
              <w:left w:w="108" w:type="dxa"/>
            </w:tcMar>
          </w:tcPr>
          <w:p w14:paraId="09426E01" w14:textId="77777777" w:rsidR="00283BF9" w:rsidRPr="00833828" w:rsidRDefault="005F669C" w:rsidP="00930C1F">
            <w:pPr>
              <w:jc w:val="center"/>
              <w:rPr>
                <w:rFonts w:cs="Times New Roman"/>
                <w:b/>
                <w:szCs w:val="24"/>
              </w:rPr>
            </w:pPr>
            <w:r w:rsidRPr="00833828">
              <w:rPr>
                <w:rFonts w:cs="Times New Roman"/>
                <w:b/>
                <w:szCs w:val="24"/>
              </w:rPr>
              <w:t>6</w:t>
            </w:r>
          </w:p>
        </w:tc>
        <w:tc>
          <w:tcPr>
            <w:tcW w:w="1140" w:type="dxa"/>
            <w:shd w:val="clear" w:color="auto" w:fill="auto"/>
            <w:tcMar>
              <w:left w:w="108" w:type="dxa"/>
            </w:tcMar>
          </w:tcPr>
          <w:p w14:paraId="5482DC20" w14:textId="77777777" w:rsidR="00283BF9" w:rsidRPr="00833828" w:rsidRDefault="005F669C" w:rsidP="00930C1F">
            <w:pPr>
              <w:jc w:val="center"/>
              <w:rPr>
                <w:rFonts w:cs="Times New Roman"/>
                <w:szCs w:val="24"/>
              </w:rPr>
            </w:pPr>
            <w:r w:rsidRPr="00833828">
              <w:rPr>
                <w:rFonts w:cs="Times New Roman"/>
                <w:szCs w:val="24"/>
              </w:rPr>
              <w:t>54</w:t>
            </w:r>
          </w:p>
        </w:tc>
        <w:tc>
          <w:tcPr>
            <w:tcW w:w="1020" w:type="dxa"/>
            <w:shd w:val="clear" w:color="auto" w:fill="auto"/>
            <w:tcMar>
              <w:left w:w="108" w:type="dxa"/>
            </w:tcMar>
          </w:tcPr>
          <w:p w14:paraId="3B43A792" w14:textId="77777777" w:rsidR="00283BF9" w:rsidRPr="00833828" w:rsidRDefault="005F669C" w:rsidP="00930C1F">
            <w:pPr>
              <w:jc w:val="center"/>
              <w:rPr>
                <w:rFonts w:cs="Times New Roman"/>
                <w:szCs w:val="24"/>
              </w:rPr>
            </w:pPr>
            <w:r w:rsidRPr="00833828">
              <w:rPr>
                <w:rFonts w:cs="Times New Roman"/>
                <w:szCs w:val="24"/>
              </w:rPr>
              <w:t>40</w:t>
            </w:r>
          </w:p>
        </w:tc>
        <w:tc>
          <w:tcPr>
            <w:tcW w:w="1470" w:type="dxa"/>
            <w:shd w:val="clear" w:color="auto" w:fill="auto"/>
            <w:tcMar>
              <w:left w:w="108" w:type="dxa"/>
            </w:tcMar>
          </w:tcPr>
          <w:p w14:paraId="2D804DC1" w14:textId="77777777" w:rsidR="00283BF9" w:rsidRPr="00833828" w:rsidRDefault="005F669C" w:rsidP="00930C1F">
            <w:pPr>
              <w:jc w:val="center"/>
              <w:rPr>
                <w:rFonts w:cs="Times New Roman"/>
                <w:b/>
                <w:szCs w:val="24"/>
              </w:rPr>
            </w:pPr>
            <w:r w:rsidRPr="00833828">
              <w:rPr>
                <w:rFonts w:cs="Times New Roman"/>
                <w:b/>
                <w:szCs w:val="24"/>
              </w:rPr>
              <w:t>14</w:t>
            </w:r>
          </w:p>
        </w:tc>
      </w:tr>
      <w:tr w:rsidR="00283BF9" w:rsidRPr="00833828" w14:paraId="6A417A74" w14:textId="77777777">
        <w:tc>
          <w:tcPr>
            <w:tcW w:w="1020" w:type="dxa"/>
            <w:shd w:val="clear" w:color="auto" w:fill="auto"/>
            <w:tcMar>
              <w:left w:w="108" w:type="dxa"/>
            </w:tcMar>
          </w:tcPr>
          <w:p w14:paraId="0E2976BE" w14:textId="77777777" w:rsidR="00283BF9" w:rsidRPr="00833828" w:rsidRDefault="005F669C" w:rsidP="00930C1F">
            <w:pPr>
              <w:jc w:val="center"/>
              <w:rPr>
                <w:rFonts w:cs="Times New Roman"/>
                <w:b/>
                <w:szCs w:val="24"/>
              </w:rPr>
            </w:pPr>
            <w:r w:rsidRPr="00833828">
              <w:rPr>
                <w:rFonts w:cs="Times New Roman"/>
                <w:b/>
                <w:szCs w:val="24"/>
              </w:rPr>
              <w:t>2003</w:t>
            </w:r>
          </w:p>
        </w:tc>
        <w:tc>
          <w:tcPr>
            <w:tcW w:w="1470" w:type="dxa"/>
            <w:shd w:val="clear" w:color="auto" w:fill="auto"/>
            <w:tcMar>
              <w:left w:w="108" w:type="dxa"/>
            </w:tcMar>
          </w:tcPr>
          <w:p w14:paraId="67BD1FB4" w14:textId="77777777" w:rsidR="00283BF9" w:rsidRPr="00833828" w:rsidRDefault="005F669C" w:rsidP="00930C1F">
            <w:pPr>
              <w:jc w:val="center"/>
              <w:rPr>
                <w:rFonts w:cs="Times New Roman"/>
                <w:szCs w:val="24"/>
              </w:rPr>
            </w:pPr>
            <w:r w:rsidRPr="00833828">
              <w:rPr>
                <w:rFonts w:cs="Times New Roman"/>
                <w:szCs w:val="24"/>
              </w:rPr>
              <w:t>53</w:t>
            </w:r>
          </w:p>
        </w:tc>
        <w:tc>
          <w:tcPr>
            <w:tcW w:w="1485" w:type="dxa"/>
            <w:shd w:val="clear" w:color="auto" w:fill="auto"/>
            <w:tcMar>
              <w:left w:w="108" w:type="dxa"/>
            </w:tcMar>
          </w:tcPr>
          <w:p w14:paraId="5D761D92" w14:textId="77777777" w:rsidR="00283BF9" w:rsidRPr="00833828" w:rsidRDefault="005F669C" w:rsidP="00930C1F">
            <w:pPr>
              <w:jc w:val="center"/>
              <w:rPr>
                <w:rFonts w:cs="Times New Roman"/>
                <w:szCs w:val="24"/>
              </w:rPr>
            </w:pPr>
            <w:r w:rsidRPr="00833828">
              <w:rPr>
                <w:rFonts w:cs="Times New Roman"/>
                <w:szCs w:val="24"/>
              </w:rPr>
              <w:t>40</w:t>
            </w:r>
          </w:p>
        </w:tc>
        <w:tc>
          <w:tcPr>
            <w:tcW w:w="1410" w:type="dxa"/>
            <w:shd w:val="clear" w:color="auto" w:fill="auto"/>
            <w:tcMar>
              <w:left w:w="108" w:type="dxa"/>
            </w:tcMar>
          </w:tcPr>
          <w:p w14:paraId="17595A6F" w14:textId="77777777" w:rsidR="00283BF9" w:rsidRPr="00833828" w:rsidRDefault="005F669C" w:rsidP="00930C1F">
            <w:pPr>
              <w:jc w:val="center"/>
              <w:rPr>
                <w:rFonts w:cs="Times New Roman"/>
                <w:b/>
                <w:szCs w:val="24"/>
              </w:rPr>
            </w:pPr>
            <w:r w:rsidRPr="00833828">
              <w:rPr>
                <w:rFonts w:cs="Times New Roman"/>
                <w:b/>
                <w:szCs w:val="24"/>
              </w:rPr>
              <w:t>13</w:t>
            </w:r>
          </w:p>
        </w:tc>
        <w:tc>
          <w:tcPr>
            <w:tcW w:w="1140" w:type="dxa"/>
            <w:shd w:val="clear" w:color="auto" w:fill="auto"/>
            <w:tcMar>
              <w:left w:w="108" w:type="dxa"/>
            </w:tcMar>
          </w:tcPr>
          <w:p w14:paraId="59EF197B" w14:textId="77777777" w:rsidR="00283BF9" w:rsidRPr="00833828" w:rsidRDefault="005F669C" w:rsidP="00930C1F">
            <w:pPr>
              <w:jc w:val="center"/>
              <w:rPr>
                <w:rFonts w:cs="Times New Roman"/>
                <w:szCs w:val="24"/>
              </w:rPr>
            </w:pPr>
            <w:r w:rsidRPr="00833828">
              <w:rPr>
                <w:rFonts w:cs="Times New Roman"/>
                <w:szCs w:val="24"/>
              </w:rPr>
              <w:t>57</w:t>
            </w:r>
          </w:p>
        </w:tc>
        <w:tc>
          <w:tcPr>
            <w:tcW w:w="1020" w:type="dxa"/>
            <w:shd w:val="clear" w:color="auto" w:fill="auto"/>
            <w:tcMar>
              <w:left w:w="108" w:type="dxa"/>
            </w:tcMar>
          </w:tcPr>
          <w:p w14:paraId="44B176A0" w14:textId="77777777" w:rsidR="00283BF9" w:rsidRPr="00833828" w:rsidRDefault="005F669C" w:rsidP="00930C1F">
            <w:pPr>
              <w:jc w:val="center"/>
              <w:rPr>
                <w:rFonts w:cs="Times New Roman"/>
                <w:szCs w:val="24"/>
              </w:rPr>
            </w:pPr>
            <w:r w:rsidRPr="00833828">
              <w:rPr>
                <w:rFonts w:cs="Times New Roman"/>
                <w:szCs w:val="24"/>
              </w:rPr>
              <w:t>38</w:t>
            </w:r>
          </w:p>
        </w:tc>
        <w:tc>
          <w:tcPr>
            <w:tcW w:w="1470" w:type="dxa"/>
            <w:shd w:val="clear" w:color="auto" w:fill="auto"/>
            <w:tcMar>
              <w:left w:w="108" w:type="dxa"/>
            </w:tcMar>
          </w:tcPr>
          <w:p w14:paraId="6720A406" w14:textId="77777777" w:rsidR="00283BF9" w:rsidRPr="00833828" w:rsidRDefault="005F669C" w:rsidP="00930C1F">
            <w:pPr>
              <w:jc w:val="center"/>
              <w:rPr>
                <w:rFonts w:cs="Times New Roman"/>
                <w:b/>
                <w:szCs w:val="24"/>
              </w:rPr>
            </w:pPr>
            <w:r w:rsidRPr="00833828">
              <w:rPr>
                <w:rFonts w:cs="Times New Roman"/>
                <w:b/>
                <w:szCs w:val="24"/>
              </w:rPr>
              <w:t>19</w:t>
            </w:r>
          </w:p>
        </w:tc>
      </w:tr>
      <w:tr w:rsidR="00283BF9" w:rsidRPr="00833828" w14:paraId="01FD4190" w14:textId="77777777">
        <w:tc>
          <w:tcPr>
            <w:tcW w:w="1020" w:type="dxa"/>
            <w:shd w:val="clear" w:color="auto" w:fill="auto"/>
            <w:tcMar>
              <w:left w:w="108" w:type="dxa"/>
            </w:tcMar>
          </w:tcPr>
          <w:p w14:paraId="6D03B324" w14:textId="77777777" w:rsidR="00283BF9" w:rsidRPr="00833828" w:rsidRDefault="005F669C" w:rsidP="00930C1F">
            <w:pPr>
              <w:jc w:val="center"/>
              <w:rPr>
                <w:rFonts w:cs="Times New Roman"/>
                <w:b/>
                <w:szCs w:val="24"/>
              </w:rPr>
            </w:pPr>
            <w:r w:rsidRPr="00833828">
              <w:rPr>
                <w:rFonts w:cs="Times New Roman"/>
                <w:b/>
                <w:szCs w:val="24"/>
              </w:rPr>
              <w:t>2004</w:t>
            </w:r>
          </w:p>
        </w:tc>
        <w:tc>
          <w:tcPr>
            <w:tcW w:w="1470" w:type="dxa"/>
            <w:shd w:val="clear" w:color="auto" w:fill="auto"/>
            <w:tcMar>
              <w:left w:w="108" w:type="dxa"/>
            </w:tcMar>
          </w:tcPr>
          <w:p w14:paraId="41FC67B6" w14:textId="77777777" w:rsidR="00283BF9" w:rsidRPr="00833828" w:rsidRDefault="005F669C" w:rsidP="00930C1F">
            <w:pPr>
              <w:jc w:val="center"/>
              <w:rPr>
                <w:rFonts w:cs="Times New Roman"/>
                <w:szCs w:val="24"/>
              </w:rPr>
            </w:pPr>
            <w:r w:rsidRPr="00833828">
              <w:rPr>
                <w:rFonts w:cs="Times New Roman"/>
                <w:szCs w:val="24"/>
              </w:rPr>
              <w:t>60</w:t>
            </w:r>
          </w:p>
        </w:tc>
        <w:tc>
          <w:tcPr>
            <w:tcW w:w="1485" w:type="dxa"/>
            <w:shd w:val="clear" w:color="auto" w:fill="auto"/>
            <w:tcMar>
              <w:left w:w="108" w:type="dxa"/>
            </w:tcMar>
          </w:tcPr>
          <w:p w14:paraId="0B237FDF" w14:textId="77777777" w:rsidR="00283BF9" w:rsidRPr="00833828" w:rsidRDefault="005F669C" w:rsidP="00930C1F">
            <w:pPr>
              <w:jc w:val="center"/>
              <w:rPr>
                <w:rFonts w:cs="Times New Roman"/>
                <w:szCs w:val="24"/>
              </w:rPr>
            </w:pPr>
            <w:r w:rsidRPr="00833828">
              <w:rPr>
                <w:rFonts w:cs="Times New Roman"/>
                <w:szCs w:val="24"/>
              </w:rPr>
              <w:t>69</w:t>
            </w:r>
          </w:p>
        </w:tc>
        <w:tc>
          <w:tcPr>
            <w:tcW w:w="1410" w:type="dxa"/>
            <w:shd w:val="clear" w:color="auto" w:fill="auto"/>
            <w:tcMar>
              <w:left w:w="108" w:type="dxa"/>
            </w:tcMar>
          </w:tcPr>
          <w:p w14:paraId="6BED3DD0" w14:textId="77777777" w:rsidR="00283BF9" w:rsidRPr="00833828" w:rsidRDefault="005F669C" w:rsidP="00930C1F">
            <w:pPr>
              <w:jc w:val="center"/>
              <w:rPr>
                <w:rFonts w:cs="Times New Roman"/>
                <w:b/>
                <w:szCs w:val="24"/>
              </w:rPr>
            </w:pPr>
            <w:r w:rsidRPr="00833828">
              <w:rPr>
                <w:rFonts w:cs="Times New Roman"/>
                <w:b/>
                <w:szCs w:val="24"/>
              </w:rPr>
              <w:t>-9</w:t>
            </w:r>
          </w:p>
        </w:tc>
        <w:tc>
          <w:tcPr>
            <w:tcW w:w="1140" w:type="dxa"/>
            <w:shd w:val="clear" w:color="auto" w:fill="auto"/>
            <w:tcMar>
              <w:left w:w="108" w:type="dxa"/>
            </w:tcMar>
          </w:tcPr>
          <w:p w14:paraId="0769506C" w14:textId="77777777" w:rsidR="00283BF9" w:rsidRPr="00833828" w:rsidRDefault="005F669C" w:rsidP="00930C1F">
            <w:pPr>
              <w:jc w:val="center"/>
              <w:rPr>
                <w:rFonts w:cs="Times New Roman"/>
                <w:szCs w:val="24"/>
              </w:rPr>
            </w:pPr>
            <w:r w:rsidRPr="00833828">
              <w:rPr>
                <w:rFonts w:cs="Times New Roman"/>
                <w:szCs w:val="24"/>
              </w:rPr>
              <w:t>64</w:t>
            </w:r>
          </w:p>
        </w:tc>
        <w:tc>
          <w:tcPr>
            <w:tcW w:w="1020" w:type="dxa"/>
            <w:shd w:val="clear" w:color="auto" w:fill="auto"/>
            <w:tcMar>
              <w:left w:w="108" w:type="dxa"/>
            </w:tcMar>
          </w:tcPr>
          <w:p w14:paraId="6E3EFC73" w14:textId="77777777" w:rsidR="00283BF9" w:rsidRPr="00833828" w:rsidRDefault="005F669C" w:rsidP="00930C1F">
            <w:pPr>
              <w:jc w:val="center"/>
              <w:rPr>
                <w:rFonts w:cs="Times New Roman"/>
                <w:szCs w:val="24"/>
              </w:rPr>
            </w:pPr>
            <w:r w:rsidRPr="00833828">
              <w:rPr>
                <w:rFonts w:cs="Times New Roman"/>
                <w:szCs w:val="24"/>
              </w:rPr>
              <w:t>54</w:t>
            </w:r>
          </w:p>
        </w:tc>
        <w:tc>
          <w:tcPr>
            <w:tcW w:w="1470" w:type="dxa"/>
            <w:shd w:val="clear" w:color="auto" w:fill="auto"/>
            <w:tcMar>
              <w:left w:w="108" w:type="dxa"/>
            </w:tcMar>
          </w:tcPr>
          <w:p w14:paraId="0167B0FB" w14:textId="77777777" w:rsidR="00283BF9" w:rsidRPr="00833828" w:rsidRDefault="005F669C" w:rsidP="00930C1F">
            <w:pPr>
              <w:jc w:val="center"/>
              <w:rPr>
                <w:rFonts w:cs="Times New Roman"/>
                <w:b/>
                <w:szCs w:val="24"/>
              </w:rPr>
            </w:pPr>
            <w:r w:rsidRPr="00833828">
              <w:rPr>
                <w:rFonts w:cs="Times New Roman"/>
                <w:b/>
                <w:szCs w:val="24"/>
              </w:rPr>
              <w:t>10</w:t>
            </w:r>
          </w:p>
        </w:tc>
      </w:tr>
      <w:tr w:rsidR="00283BF9" w:rsidRPr="00833828" w14:paraId="117CE93F" w14:textId="77777777">
        <w:tc>
          <w:tcPr>
            <w:tcW w:w="1020" w:type="dxa"/>
            <w:shd w:val="clear" w:color="auto" w:fill="auto"/>
            <w:tcMar>
              <w:left w:w="108" w:type="dxa"/>
            </w:tcMar>
          </w:tcPr>
          <w:p w14:paraId="6BC8E383" w14:textId="77777777" w:rsidR="00283BF9" w:rsidRPr="00833828" w:rsidRDefault="005F669C" w:rsidP="00930C1F">
            <w:pPr>
              <w:jc w:val="center"/>
              <w:rPr>
                <w:rFonts w:cs="Times New Roman"/>
                <w:b/>
                <w:szCs w:val="24"/>
              </w:rPr>
            </w:pPr>
            <w:r w:rsidRPr="00833828">
              <w:rPr>
                <w:rFonts w:cs="Times New Roman"/>
                <w:b/>
                <w:szCs w:val="24"/>
              </w:rPr>
              <w:t>2005</w:t>
            </w:r>
          </w:p>
        </w:tc>
        <w:tc>
          <w:tcPr>
            <w:tcW w:w="1470" w:type="dxa"/>
            <w:shd w:val="clear" w:color="auto" w:fill="auto"/>
            <w:tcMar>
              <w:left w:w="108" w:type="dxa"/>
            </w:tcMar>
          </w:tcPr>
          <w:p w14:paraId="14CD18C1" w14:textId="77777777" w:rsidR="00283BF9" w:rsidRPr="00833828" w:rsidRDefault="005F669C" w:rsidP="00930C1F">
            <w:pPr>
              <w:jc w:val="center"/>
              <w:rPr>
                <w:rFonts w:cs="Times New Roman"/>
                <w:szCs w:val="24"/>
              </w:rPr>
            </w:pPr>
            <w:r w:rsidRPr="00833828">
              <w:rPr>
                <w:rFonts w:cs="Times New Roman"/>
                <w:szCs w:val="24"/>
              </w:rPr>
              <w:t>75</w:t>
            </w:r>
          </w:p>
        </w:tc>
        <w:tc>
          <w:tcPr>
            <w:tcW w:w="1485" w:type="dxa"/>
            <w:shd w:val="clear" w:color="auto" w:fill="auto"/>
            <w:tcMar>
              <w:left w:w="108" w:type="dxa"/>
            </w:tcMar>
          </w:tcPr>
          <w:p w14:paraId="1B3B6E85" w14:textId="77777777" w:rsidR="00283BF9" w:rsidRPr="00833828" w:rsidRDefault="005F669C" w:rsidP="00930C1F">
            <w:pPr>
              <w:jc w:val="center"/>
              <w:rPr>
                <w:rFonts w:cs="Times New Roman"/>
                <w:szCs w:val="24"/>
              </w:rPr>
            </w:pPr>
            <w:r w:rsidRPr="00833828">
              <w:rPr>
                <w:rFonts w:cs="Times New Roman"/>
                <w:szCs w:val="24"/>
              </w:rPr>
              <w:t>84</w:t>
            </w:r>
          </w:p>
        </w:tc>
        <w:tc>
          <w:tcPr>
            <w:tcW w:w="1410" w:type="dxa"/>
            <w:shd w:val="clear" w:color="auto" w:fill="auto"/>
            <w:tcMar>
              <w:left w:w="108" w:type="dxa"/>
            </w:tcMar>
          </w:tcPr>
          <w:p w14:paraId="520BA5F4" w14:textId="77777777" w:rsidR="00283BF9" w:rsidRPr="00833828" w:rsidRDefault="005F669C" w:rsidP="00930C1F">
            <w:pPr>
              <w:jc w:val="center"/>
              <w:rPr>
                <w:rFonts w:cs="Times New Roman"/>
                <w:b/>
                <w:szCs w:val="24"/>
              </w:rPr>
            </w:pPr>
            <w:r w:rsidRPr="00833828">
              <w:rPr>
                <w:rFonts w:cs="Times New Roman"/>
                <w:b/>
                <w:szCs w:val="24"/>
              </w:rPr>
              <w:t>-9</w:t>
            </w:r>
          </w:p>
        </w:tc>
        <w:tc>
          <w:tcPr>
            <w:tcW w:w="1140" w:type="dxa"/>
            <w:shd w:val="clear" w:color="auto" w:fill="auto"/>
            <w:tcMar>
              <w:left w:w="108" w:type="dxa"/>
            </w:tcMar>
          </w:tcPr>
          <w:p w14:paraId="23EA5FFA" w14:textId="77777777" w:rsidR="00283BF9" w:rsidRPr="00833828" w:rsidRDefault="005F669C" w:rsidP="00930C1F">
            <w:pPr>
              <w:jc w:val="center"/>
              <w:rPr>
                <w:rFonts w:cs="Times New Roman"/>
                <w:szCs w:val="24"/>
              </w:rPr>
            </w:pPr>
            <w:r w:rsidRPr="00833828">
              <w:rPr>
                <w:rFonts w:cs="Times New Roman"/>
                <w:szCs w:val="24"/>
              </w:rPr>
              <w:t>61</w:t>
            </w:r>
          </w:p>
        </w:tc>
        <w:tc>
          <w:tcPr>
            <w:tcW w:w="1020" w:type="dxa"/>
            <w:shd w:val="clear" w:color="auto" w:fill="auto"/>
            <w:tcMar>
              <w:left w:w="108" w:type="dxa"/>
            </w:tcMar>
          </w:tcPr>
          <w:p w14:paraId="7170C798" w14:textId="77777777" w:rsidR="00283BF9" w:rsidRPr="00833828" w:rsidRDefault="005F669C" w:rsidP="00930C1F">
            <w:pPr>
              <w:jc w:val="center"/>
              <w:rPr>
                <w:rFonts w:cs="Times New Roman"/>
                <w:szCs w:val="24"/>
              </w:rPr>
            </w:pPr>
            <w:r w:rsidRPr="00833828">
              <w:rPr>
                <w:rFonts w:cs="Times New Roman"/>
                <w:szCs w:val="24"/>
              </w:rPr>
              <w:t>47</w:t>
            </w:r>
          </w:p>
        </w:tc>
        <w:tc>
          <w:tcPr>
            <w:tcW w:w="1470" w:type="dxa"/>
            <w:shd w:val="clear" w:color="auto" w:fill="auto"/>
            <w:tcMar>
              <w:left w:w="108" w:type="dxa"/>
            </w:tcMar>
          </w:tcPr>
          <w:p w14:paraId="0EA600E4" w14:textId="77777777" w:rsidR="00283BF9" w:rsidRPr="00833828" w:rsidRDefault="005F669C" w:rsidP="00930C1F">
            <w:pPr>
              <w:jc w:val="center"/>
              <w:rPr>
                <w:rFonts w:cs="Times New Roman"/>
                <w:b/>
                <w:szCs w:val="24"/>
              </w:rPr>
            </w:pPr>
            <w:r w:rsidRPr="00833828">
              <w:rPr>
                <w:rFonts w:cs="Times New Roman"/>
                <w:b/>
                <w:szCs w:val="24"/>
              </w:rPr>
              <w:t>14</w:t>
            </w:r>
          </w:p>
        </w:tc>
      </w:tr>
      <w:tr w:rsidR="00283BF9" w:rsidRPr="00833828" w14:paraId="470A110F" w14:textId="77777777">
        <w:tc>
          <w:tcPr>
            <w:tcW w:w="1020" w:type="dxa"/>
            <w:shd w:val="clear" w:color="auto" w:fill="auto"/>
            <w:tcMar>
              <w:left w:w="108" w:type="dxa"/>
            </w:tcMar>
          </w:tcPr>
          <w:p w14:paraId="000CD521" w14:textId="77777777" w:rsidR="00283BF9" w:rsidRPr="00833828" w:rsidRDefault="005F669C" w:rsidP="00930C1F">
            <w:pPr>
              <w:jc w:val="center"/>
              <w:rPr>
                <w:rFonts w:cs="Times New Roman"/>
                <w:b/>
                <w:szCs w:val="24"/>
              </w:rPr>
            </w:pPr>
            <w:r w:rsidRPr="00833828">
              <w:rPr>
                <w:rFonts w:cs="Times New Roman"/>
                <w:b/>
                <w:szCs w:val="24"/>
              </w:rPr>
              <w:t>2006</w:t>
            </w:r>
          </w:p>
        </w:tc>
        <w:tc>
          <w:tcPr>
            <w:tcW w:w="1470" w:type="dxa"/>
            <w:shd w:val="clear" w:color="auto" w:fill="auto"/>
            <w:tcMar>
              <w:left w:w="108" w:type="dxa"/>
            </w:tcMar>
          </w:tcPr>
          <w:p w14:paraId="07591228" w14:textId="77777777" w:rsidR="00283BF9" w:rsidRPr="00833828" w:rsidRDefault="005F669C" w:rsidP="00930C1F">
            <w:pPr>
              <w:jc w:val="center"/>
              <w:rPr>
                <w:rFonts w:cs="Times New Roman"/>
                <w:szCs w:val="24"/>
              </w:rPr>
            </w:pPr>
            <w:r w:rsidRPr="00833828">
              <w:rPr>
                <w:rFonts w:cs="Times New Roman"/>
                <w:szCs w:val="24"/>
              </w:rPr>
              <w:t>65</w:t>
            </w:r>
          </w:p>
        </w:tc>
        <w:tc>
          <w:tcPr>
            <w:tcW w:w="1485" w:type="dxa"/>
            <w:shd w:val="clear" w:color="auto" w:fill="auto"/>
            <w:tcMar>
              <w:left w:w="108" w:type="dxa"/>
            </w:tcMar>
          </w:tcPr>
          <w:p w14:paraId="7F1A40BA" w14:textId="77777777" w:rsidR="00283BF9" w:rsidRPr="00833828" w:rsidRDefault="005F669C" w:rsidP="00930C1F">
            <w:pPr>
              <w:jc w:val="center"/>
              <w:rPr>
                <w:rFonts w:cs="Times New Roman"/>
                <w:szCs w:val="24"/>
              </w:rPr>
            </w:pPr>
            <w:r w:rsidRPr="00833828">
              <w:rPr>
                <w:rFonts w:cs="Times New Roman"/>
                <w:szCs w:val="24"/>
              </w:rPr>
              <w:t>65</w:t>
            </w:r>
          </w:p>
        </w:tc>
        <w:tc>
          <w:tcPr>
            <w:tcW w:w="1410" w:type="dxa"/>
            <w:shd w:val="clear" w:color="auto" w:fill="auto"/>
            <w:tcMar>
              <w:left w:w="108" w:type="dxa"/>
            </w:tcMar>
          </w:tcPr>
          <w:p w14:paraId="2D320FE8" w14:textId="77777777" w:rsidR="00283BF9" w:rsidRPr="00833828" w:rsidRDefault="005F669C" w:rsidP="00930C1F">
            <w:pPr>
              <w:jc w:val="center"/>
              <w:rPr>
                <w:rFonts w:cs="Times New Roman"/>
                <w:b/>
                <w:szCs w:val="24"/>
              </w:rPr>
            </w:pPr>
            <w:r w:rsidRPr="00833828">
              <w:rPr>
                <w:rFonts w:cs="Times New Roman"/>
                <w:b/>
                <w:szCs w:val="24"/>
              </w:rPr>
              <w:t>0</w:t>
            </w:r>
          </w:p>
        </w:tc>
        <w:tc>
          <w:tcPr>
            <w:tcW w:w="1140" w:type="dxa"/>
            <w:shd w:val="clear" w:color="auto" w:fill="auto"/>
            <w:tcMar>
              <w:left w:w="108" w:type="dxa"/>
            </w:tcMar>
          </w:tcPr>
          <w:p w14:paraId="7499141D" w14:textId="77777777" w:rsidR="00283BF9" w:rsidRPr="00833828" w:rsidRDefault="005F669C" w:rsidP="00930C1F">
            <w:pPr>
              <w:jc w:val="center"/>
              <w:rPr>
                <w:rFonts w:cs="Times New Roman"/>
                <w:szCs w:val="24"/>
              </w:rPr>
            </w:pPr>
            <w:r w:rsidRPr="00833828">
              <w:rPr>
                <w:rFonts w:cs="Times New Roman"/>
                <w:szCs w:val="24"/>
              </w:rPr>
              <w:t>49</w:t>
            </w:r>
          </w:p>
        </w:tc>
        <w:tc>
          <w:tcPr>
            <w:tcW w:w="1020" w:type="dxa"/>
            <w:shd w:val="clear" w:color="auto" w:fill="auto"/>
            <w:tcMar>
              <w:left w:w="108" w:type="dxa"/>
            </w:tcMar>
          </w:tcPr>
          <w:p w14:paraId="2FA59EC3" w14:textId="77777777" w:rsidR="00283BF9" w:rsidRPr="00833828" w:rsidRDefault="005F669C" w:rsidP="00930C1F">
            <w:pPr>
              <w:jc w:val="center"/>
              <w:rPr>
                <w:rFonts w:cs="Times New Roman"/>
                <w:szCs w:val="24"/>
              </w:rPr>
            </w:pPr>
            <w:r w:rsidRPr="00833828">
              <w:rPr>
                <w:rFonts w:cs="Times New Roman"/>
                <w:szCs w:val="24"/>
              </w:rPr>
              <w:t>46</w:t>
            </w:r>
          </w:p>
        </w:tc>
        <w:tc>
          <w:tcPr>
            <w:tcW w:w="1470" w:type="dxa"/>
            <w:shd w:val="clear" w:color="auto" w:fill="auto"/>
            <w:tcMar>
              <w:left w:w="108" w:type="dxa"/>
            </w:tcMar>
          </w:tcPr>
          <w:p w14:paraId="7FC86CFD" w14:textId="77777777" w:rsidR="00283BF9" w:rsidRPr="00833828" w:rsidRDefault="005F669C" w:rsidP="00930C1F">
            <w:pPr>
              <w:jc w:val="center"/>
              <w:rPr>
                <w:rFonts w:cs="Times New Roman"/>
                <w:b/>
                <w:szCs w:val="24"/>
              </w:rPr>
            </w:pPr>
            <w:r w:rsidRPr="00833828">
              <w:rPr>
                <w:rFonts w:cs="Times New Roman"/>
                <w:b/>
                <w:szCs w:val="24"/>
              </w:rPr>
              <w:t>3</w:t>
            </w:r>
          </w:p>
        </w:tc>
      </w:tr>
      <w:tr w:rsidR="00283BF9" w:rsidRPr="00833828" w14:paraId="351A9B15" w14:textId="77777777">
        <w:tc>
          <w:tcPr>
            <w:tcW w:w="1020" w:type="dxa"/>
            <w:shd w:val="clear" w:color="auto" w:fill="auto"/>
            <w:tcMar>
              <w:left w:w="108" w:type="dxa"/>
            </w:tcMar>
          </w:tcPr>
          <w:p w14:paraId="683D3CB2" w14:textId="77777777" w:rsidR="00283BF9" w:rsidRPr="00833828" w:rsidRDefault="005F669C" w:rsidP="00930C1F">
            <w:pPr>
              <w:jc w:val="center"/>
              <w:rPr>
                <w:rFonts w:cs="Times New Roman"/>
                <w:b/>
                <w:szCs w:val="24"/>
              </w:rPr>
            </w:pPr>
            <w:r w:rsidRPr="00833828">
              <w:rPr>
                <w:rFonts w:cs="Times New Roman"/>
                <w:b/>
                <w:szCs w:val="24"/>
              </w:rPr>
              <w:t>2007</w:t>
            </w:r>
          </w:p>
        </w:tc>
        <w:tc>
          <w:tcPr>
            <w:tcW w:w="1470" w:type="dxa"/>
            <w:shd w:val="clear" w:color="auto" w:fill="auto"/>
            <w:tcMar>
              <w:left w:w="108" w:type="dxa"/>
            </w:tcMar>
          </w:tcPr>
          <w:p w14:paraId="104E671D" w14:textId="77777777" w:rsidR="00283BF9" w:rsidRPr="00833828" w:rsidRDefault="005F669C" w:rsidP="00930C1F">
            <w:pPr>
              <w:jc w:val="center"/>
              <w:rPr>
                <w:rFonts w:cs="Times New Roman"/>
                <w:szCs w:val="24"/>
              </w:rPr>
            </w:pPr>
            <w:r w:rsidRPr="00833828">
              <w:rPr>
                <w:rFonts w:cs="Times New Roman"/>
                <w:szCs w:val="24"/>
              </w:rPr>
              <w:t>90</w:t>
            </w:r>
          </w:p>
        </w:tc>
        <w:tc>
          <w:tcPr>
            <w:tcW w:w="1485" w:type="dxa"/>
            <w:shd w:val="clear" w:color="auto" w:fill="auto"/>
            <w:tcMar>
              <w:left w:w="108" w:type="dxa"/>
            </w:tcMar>
          </w:tcPr>
          <w:p w14:paraId="2AD66CF9" w14:textId="77777777" w:rsidR="00283BF9" w:rsidRPr="00833828" w:rsidRDefault="005F669C" w:rsidP="00930C1F">
            <w:pPr>
              <w:jc w:val="center"/>
              <w:rPr>
                <w:rFonts w:cs="Times New Roman"/>
                <w:szCs w:val="24"/>
              </w:rPr>
            </w:pPr>
            <w:r w:rsidRPr="00833828">
              <w:rPr>
                <w:rFonts w:cs="Times New Roman"/>
                <w:szCs w:val="24"/>
              </w:rPr>
              <w:t>55</w:t>
            </w:r>
          </w:p>
        </w:tc>
        <w:tc>
          <w:tcPr>
            <w:tcW w:w="1410" w:type="dxa"/>
            <w:shd w:val="clear" w:color="auto" w:fill="auto"/>
            <w:tcMar>
              <w:left w:w="108" w:type="dxa"/>
            </w:tcMar>
          </w:tcPr>
          <w:p w14:paraId="7F1F5116" w14:textId="77777777" w:rsidR="00283BF9" w:rsidRPr="00833828" w:rsidRDefault="005F669C" w:rsidP="00930C1F">
            <w:pPr>
              <w:jc w:val="center"/>
              <w:rPr>
                <w:rFonts w:cs="Times New Roman"/>
                <w:b/>
                <w:szCs w:val="24"/>
              </w:rPr>
            </w:pPr>
            <w:r w:rsidRPr="00833828">
              <w:rPr>
                <w:rFonts w:cs="Times New Roman"/>
                <w:b/>
                <w:szCs w:val="24"/>
              </w:rPr>
              <w:t>35</w:t>
            </w:r>
          </w:p>
        </w:tc>
        <w:tc>
          <w:tcPr>
            <w:tcW w:w="1140" w:type="dxa"/>
            <w:shd w:val="clear" w:color="auto" w:fill="auto"/>
            <w:tcMar>
              <w:left w:w="108" w:type="dxa"/>
            </w:tcMar>
          </w:tcPr>
          <w:p w14:paraId="6F76C7E1" w14:textId="77777777" w:rsidR="00283BF9" w:rsidRPr="00833828" w:rsidRDefault="005F669C" w:rsidP="00930C1F">
            <w:pPr>
              <w:jc w:val="center"/>
              <w:rPr>
                <w:rFonts w:cs="Times New Roman"/>
                <w:szCs w:val="24"/>
              </w:rPr>
            </w:pPr>
            <w:r w:rsidRPr="00833828">
              <w:rPr>
                <w:rFonts w:cs="Times New Roman"/>
                <w:szCs w:val="24"/>
              </w:rPr>
              <w:t>67</w:t>
            </w:r>
          </w:p>
        </w:tc>
        <w:tc>
          <w:tcPr>
            <w:tcW w:w="1020" w:type="dxa"/>
            <w:shd w:val="clear" w:color="auto" w:fill="auto"/>
            <w:tcMar>
              <w:left w:w="108" w:type="dxa"/>
            </w:tcMar>
          </w:tcPr>
          <w:p w14:paraId="3ADEEB90" w14:textId="77777777" w:rsidR="00283BF9" w:rsidRPr="00833828" w:rsidRDefault="005F669C" w:rsidP="00930C1F">
            <w:pPr>
              <w:jc w:val="center"/>
              <w:rPr>
                <w:rFonts w:cs="Times New Roman"/>
                <w:szCs w:val="24"/>
              </w:rPr>
            </w:pPr>
            <w:r w:rsidRPr="00833828">
              <w:rPr>
                <w:rFonts w:cs="Times New Roman"/>
                <w:szCs w:val="24"/>
              </w:rPr>
              <w:t>54</w:t>
            </w:r>
          </w:p>
        </w:tc>
        <w:tc>
          <w:tcPr>
            <w:tcW w:w="1470" w:type="dxa"/>
            <w:shd w:val="clear" w:color="auto" w:fill="auto"/>
            <w:tcMar>
              <w:left w:w="108" w:type="dxa"/>
            </w:tcMar>
          </w:tcPr>
          <w:p w14:paraId="14FFD1A6" w14:textId="77777777" w:rsidR="00283BF9" w:rsidRPr="00833828" w:rsidRDefault="005F669C" w:rsidP="00930C1F">
            <w:pPr>
              <w:jc w:val="center"/>
              <w:rPr>
                <w:rFonts w:cs="Times New Roman"/>
                <w:b/>
                <w:szCs w:val="24"/>
              </w:rPr>
            </w:pPr>
            <w:r w:rsidRPr="00833828">
              <w:rPr>
                <w:rFonts w:cs="Times New Roman"/>
                <w:b/>
                <w:szCs w:val="24"/>
              </w:rPr>
              <w:t>13</w:t>
            </w:r>
          </w:p>
        </w:tc>
      </w:tr>
      <w:tr w:rsidR="00283BF9" w:rsidRPr="00833828" w14:paraId="038BFF23" w14:textId="77777777">
        <w:tc>
          <w:tcPr>
            <w:tcW w:w="1020" w:type="dxa"/>
            <w:shd w:val="clear" w:color="auto" w:fill="auto"/>
            <w:tcMar>
              <w:left w:w="108" w:type="dxa"/>
            </w:tcMar>
          </w:tcPr>
          <w:p w14:paraId="58BC3CEF" w14:textId="77777777" w:rsidR="00283BF9" w:rsidRPr="00833828" w:rsidRDefault="005F669C" w:rsidP="00930C1F">
            <w:pPr>
              <w:jc w:val="center"/>
              <w:rPr>
                <w:rFonts w:cs="Times New Roman"/>
                <w:b/>
                <w:szCs w:val="24"/>
              </w:rPr>
            </w:pPr>
            <w:r w:rsidRPr="00833828">
              <w:rPr>
                <w:rFonts w:cs="Times New Roman"/>
                <w:b/>
                <w:szCs w:val="24"/>
              </w:rPr>
              <w:t>2008</w:t>
            </w:r>
          </w:p>
        </w:tc>
        <w:tc>
          <w:tcPr>
            <w:tcW w:w="1470" w:type="dxa"/>
            <w:shd w:val="clear" w:color="auto" w:fill="auto"/>
            <w:tcMar>
              <w:left w:w="108" w:type="dxa"/>
            </w:tcMar>
          </w:tcPr>
          <w:p w14:paraId="487A8187" w14:textId="77777777" w:rsidR="00283BF9" w:rsidRPr="00833828" w:rsidRDefault="005F669C" w:rsidP="00930C1F">
            <w:pPr>
              <w:jc w:val="center"/>
              <w:rPr>
                <w:rFonts w:cs="Times New Roman"/>
                <w:szCs w:val="24"/>
              </w:rPr>
            </w:pPr>
            <w:r w:rsidRPr="00833828">
              <w:rPr>
                <w:rFonts w:cs="Times New Roman"/>
                <w:szCs w:val="24"/>
              </w:rPr>
              <w:t>85</w:t>
            </w:r>
          </w:p>
        </w:tc>
        <w:tc>
          <w:tcPr>
            <w:tcW w:w="1485" w:type="dxa"/>
            <w:shd w:val="clear" w:color="auto" w:fill="auto"/>
            <w:tcMar>
              <w:left w:w="108" w:type="dxa"/>
            </w:tcMar>
          </w:tcPr>
          <w:p w14:paraId="1EC7F6AE" w14:textId="77777777" w:rsidR="00283BF9" w:rsidRPr="00833828" w:rsidRDefault="005F669C" w:rsidP="00930C1F">
            <w:pPr>
              <w:jc w:val="center"/>
              <w:rPr>
                <w:rFonts w:cs="Times New Roman"/>
                <w:szCs w:val="24"/>
              </w:rPr>
            </w:pPr>
            <w:r w:rsidRPr="00833828">
              <w:rPr>
                <w:rFonts w:cs="Times New Roman"/>
                <w:szCs w:val="24"/>
              </w:rPr>
              <w:t>71</w:t>
            </w:r>
          </w:p>
        </w:tc>
        <w:tc>
          <w:tcPr>
            <w:tcW w:w="1410" w:type="dxa"/>
            <w:shd w:val="clear" w:color="auto" w:fill="auto"/>
            <w:tcMar>
              <w:left w:w="108" w:type="dxa"/>
            </w:tcMar>
          </w:tcPr>
          <w:p w14:paraId="784F347E" w14:textId="77777777" w:rsidR="00283BF9" w:rsidRPr="00833828" w:rsidRDefault="005F669C" w:rsidP="00930C1F">
            <w:pPr>
              <w:jc w:val="center"/>
              <w:rPr>
                <w:rFonts w:cs="Times New Roman"/>
                <w:b/>
                <w:szCs w:val="24"/>
              </w:rPr>
            </w:pPr>
            <w:r w:rsidRPr="00833828">
              <w:rPr>
                <w:rFonts w:cs="Times New Roman"/>
                <w:b/>
                <w:szCs w:val="24"/>
              </w:rPr>
              <w:t>14</w:t>
            </w:r>
          </w:p>
        </w:tc>
        <w:tc>
          <w:tcPr>
            <w:tcW w:w="1140" w:type="dxa"/>
            <w:shd w:val="clear" w:color="auto" w:fill="auto"/>
            <w:tcMar>
              <w:left w:w="108" w:type="dxa"/>
            </w:tcMar>
          </w:tcPr>
          <w:p w14:paraId="119DCA53" w14:textId="77777777" w:rsidR="00283BF9" w:rsidRPr="00833828" w:rsidRDefault="005F669C" w:rsidP="00930C1F">
            <w:pPr>
              <w:jc w:val="center"/>
              <w:rPr>
                <w:rFonts w:cs="Times New Roman"/>
                <w:szCs w:val="24"/>
              </w:rPr>
            </w:pPr>
            <w:r w:rsidRPr="00833828">
              <w:rPr>
                <w:rFonts w:cs="Times New Roman"/>
                <w:szCs w:val="24"/>
              </w:rPr>
              <w:t>75</w:t>
            </w:r>
          </w:p>
        </w:tc>
        <w:tc>
          <w:tcPr>
            <w:tcW w:w="1020" w:type="dxa"/>
            <w:shd w:val="clear" w:color="auto" w:fill="auto"/>
            <w:tcMar>
              <w:left w:w="108" w:type="dxa"/>
            </w:tcMar>
          </w:tcPr>
          <w:p w14:paraId="6D679210" w14:textId="77777777" w:rsidR="00283BF9" w:rsidRPr="00833828" w:rsidRDefault="005F669C" w:rsidP="00930C1F">
            <w:pPr>
              <w:jc w:val="center"/>
              <w:rPr>
                <w:rFonts w:cs="Times New Roman"/>
                <w:szCs w:val="24"/>
              </w:rPr>
            </w:pPr>
            <w:r w:rsidRPr="00833828">
              <w:rPr>
                <w:rFonts w:cs="Times New Roman"/>
                <w:szCs w:val="24"/>
              </w:rPr>
              <w:t>49</w:t>
            </w:r>
          </w:p>
        </w:tc>
        <w:tc>
          <w:tcPr>
            <w:tcW w:w="1470" w:type="dxa"/>
            <w:shd w:val="clear" w:color="auto" w:fill="auto"/>
            <w:tcMar>
              <w:left w:w="108" w:type="dxa"/>
            </w:tcMar>
          </w:tcPr>
          <w:p w14:paraId="395B6DB1" w14:textId="77777777" w:rsidR="00283BF9" w:rsidRPr="00833828" w:rsidRDefault="005F669C" w:rsidP="00930C1F">
            <w:pPr>
              <w:jc w:val="center"/>
              <w:rPr>
                <w:rFonts w:cs="Times New Roman"/>
                <w:b/>
                <w:szCs w:val="24"/>
              </w:rPr>
            </w:pPr>
            <w:r w:rsidRPr="00833828">
              <w:rPr>
                <w:rFonts w:cs="Times New Roman"/>
                <w:b/>
                <w:szCs w:val="24"/>
              </w:rPr>
              <w:t>26</w:t>
            </w:r>
          </w:p>
        </w:tc>
      </w:tr>
      <w:tr w:rsidR="00283BF9" w:rsidRPr="00833828" w14:paraId="40B6FCCE" w14:textId="77777777">
        <w:tc>
          <w:tcPr>
            <w:tcW w:w="1020" w:type="dxa"/>
            <w:shd w:val="clear" w:color="auto" w:fill="auto"/>
            <w:tcMar>
              <w:left w:w="108" w:type="dxa"/>
            </w:tcMar>
          </w:tcPr>
          <w:p w14:paraId="2CC7A168" w14:textId="77777777" w:rsidR="00283BF9" w:rsidRPr="00833828" w:rsidRDefault="005F669C" w:rsidP="00930C1F">
            <w:pPr>
              <w:jc w:val="center"/>
              <w:rPr>
                <w:rFonts w:cs="Times New Roman"/>
                <w:b/>
                <w:szCs w:val="24"/>
              </w:rPr>
            </w:pPr>
            <w:r w:rsidRPr="00833828">
              <w:rPr>
                <w:rFonts w:cs="Times New Roman"/>
                <w:b/>
                <w:szCs w:val="24"/>
              </w:rPr>
              <w:t>2009</w:t>
            </w:r>
          </w:p>
        </w:tc>
        <w:tc>
          <w:tcPr>
            <w:tcW w:w="1470" w:type="dxa"/>
            <w:shd w:val="clear" w:color="auto" w:fill="auto"/>
            <w:tcMar>
              <w:left w:w="108" w:type="dxa"/>
            </w:tcMar>
          </w:tcPr>
          <w:p w14:paraId="0187D566" w14:textId="77777777" w:rsidR="00283BF9" w:rsidRPr="00833828" w:rsidRDefault="005F669C" w:rsidP="00930C1F">
            <w:pPr>
              <w:jc w:val="center"/>
              <w:rPr>
                <w:rFonts w:cs="Times New Roman"/>
                <w:szCs w:val="24"/>
              </w:rPr>
            </w:pPr>
            <w:r w:rsidRPr="00833828">
              <w:rPr>
                <w:rFonts w:cs="Times New Roman"/>
                <w:szCs w:val="24"/>
              </w:rPr>
              <w:t>69</w:t>
            </w:r>
          </w:p>
        </w:tc>
        <w:tc>
          <w:tcPr>
            <w:tcW w:w="1485" w:type="dxa"/>
            <w:shd w:val="clear" w:color="auto" w:fill="auto"/>
            <w:tcMar>
              <w:left w:w="108" w:type="dxa"/>
            </w:tcMar>
          </w:tcPr>
          <w:p w14:paraId="53124986" w14:textId="77777777" w:rsidR="00283BF9" w:rsidRPr="00833828" w:rsidRDefault="005F669C" w:rsidP="00930C1F">
            <w:pPr>
              <w:jc w:val="center"/>
              <w:rPr>
                <w:rFonts w:cs="Times New Roman"/>
                <w:szCs w:val="24"/>
              </w:rPr>
            </w:pPr>
            <w:r w:rsidRPr="00833828">
              <w:rPr>
                <w:rFonts w:cs="Times New Roman"/>
                <w:szCs w:val="24"/>
              </w:rPr>
              <w:t>73</w:t>
            </w:r>
          </w:p>
        </w:tc>
        <w:tc>
          <w:tcPr>
            <w:tcW w:w="1410" w:type="dxa"/>
            <w:shd w:val="clear" w:color="auto" w:fill="auto"/>
            <w:tcMar>
              <w:left w:w="108" w:type="dxa"/>
            </w:tcMar>
          </w:tcPr>
          <w:p w14:paraId="7F9B7E9B" w14:textId="77777777" w:rsidR="00283BF9" w:rsidRPr="00833828" w:rsidRDefault="005F669C" w:rsidP="00930C1F">
            <w:pPr>
              <w:jc w:val="center"/>
              <w:rPr>
                <w:rFonts w:cs="Times New Roman"/>
                <w:b/>
                <w:szCs w:val="24"/>
              </w:rPr>
            </w:pPr>
            <w:r w:rsidRPr="00833828">
              <w:rPr>
                <w:rFonts w:cs="Times New Roman"/>
                <w:b/>
                <w:szCs w:val="24"/>
              </w:rPr>
              <w:t>-4</w:t>
            </w:r>
          </w:p>
        </w:tc>
        <w:tc>
          <w:tcPr>
            <w:tcW w:w="1140" w:type="dxa"/>
            <w:shd w:val="clear" w:color="auto" w:fill="auto"/>
            <w:tcMar>
              <w:left w:w="108" w:type="dxa"/>
            </w:tcMar>
          </w:tcPr>
          <w:p w14:paraId="0B54FF51" w14:textId="77777777" w:rsidR="00283BF9" w:rsidRPr="00833828" w:rsidRDefault="005F669C" w:rsidP="00930C1F">
            <w:pPr>
              <w:jc w:val="center"/>
              <w:rPr>
                <w:rFonts w:cs="Times New Roman"/>
                <w:szCs w:val="24"/>
              </w:rPr>
            </w:pPr>
            <w:r w:rsidRPr="00833828">
              <w:rPr>
                <w:rFonts w:cs="Times New Roman"/>
                <w:szCs w:val="24"/>
              </w:rPr>
              <w:t>61</w:t>
            </w:r>
          </w:p>
        </w:tc>
        <w:tc>
          <w:tcPr>
            <w:tcW w:w="1020" w:type="dxa"/>
            <w:shd w:val="clear" w:color="auto" w:fill="auto"/>
            <w:tcMar>
              <w:left w:w="108" w:type="dxa"/>
            </w:tcMar>
          </w:tcPr>
          <w:p w14:paraId="56D37568" w14:textId="77777777" w:rsidR="00283BF9" w:rsidRPr="00833828" w:rsidRDefault="005F669C" w:rsidP="00930C1F">
            <w:pPr>
              <w:jc w:val="center"/>
              <w:rPr>
                <w:rFonts w:cs="Times New Roman"/>
                <w:szCs w:val="24"/>
              </w:rPr>
            </w:pPr>
            <w:r w:rsidRPr="00833828">
              <w:rPr>
                <w:rFonts w:cs="Times New Roman"/>
                <w:szCs w:val="24"/>
              </w:rPr>
              <w:t>51</w:t>
            </w:r>
          </w:p>
        </w:tc>
        <w:tc>
          <w:tcPr>
            <w:tcW w:w="1470" w:type="dxa"/>
            <w:shd w:val="clear" w:color="auto" w:fill="auto"/>
            <w:tcMar>
              <w:left w:w="108" w:type="dxa"/>
            </w:tcMar>
          </w:tcPr>
          <w:p w14:paraId="094BEC5A" w14:textId="77777777" w:rsidR="00283BF9" w:rsidRPr="00833828" w:rsidRDefault="005F669C" w:rsidP="00930C1F">
            <w:pPr>
              <w:jc w:val="center"/>
              <w:rPr>
                <w:rFonts w:cs="Times New Roman"/>
                <w:b/>
                <w:szCs w:val="24"/>
              </w:rPr>
            </w:pPr>
            <w:r w:rsidRPr="00833828">
              <w:rPr>
                <w:rFonts w:cs="Times New Roman"/>
                <w:b/>
                <w:szCs w:val="24"/>
              </w:rPr>
              <w:t>10</w:t>
            </w:r>
          </w:p>
        </w:tc>
      </w:tr>
      <w:tr w:rsidR="00283BF9" w:rsidRPr="00833828" w14:paraId="0835B338" w14:textId="77777777">
        <w:tc>
          <w:tcPr>
            <w:tcW w:w="1020" w:type="dxa"/>
            <w:shd w:val="clear" w:color="auto" w:fill="auto"/>
            <w:tcMar>
              <w:left w:w="108" w:type="dxa"/>
            </w:tcMar>
          </w:tcPr>
          <w:p w14:paraId="470D48F2" w14:textId="77777777" w:rsidR="00283BF9" w:rsidRPr="00833828" w:rsidRDefault="005F669C" w:rsidP="00930C1F">
            <w:pPr>
              <w:jc w:val="center"/>
              <w:rPr>
                <w:rFonts w:cs="Times New Roman"/>
                <w:b/>
                <w:szCs w:val="24"/>
              </w:rPr>
            </w:pPr>
            <w:r w:rsidRPr="00833828">
              <w:rPr>
                <w:rFonts w:cs="Times New Roman"/>
                <w:b/>
                <w:szCs w:val="24"/>
              </w:rPr>
              <w:t>2010</w:t>
            </w:r>
          </w:p>
        </w:tc>
        <w:tc>
          <w:tcPr>
            <w:tcW w:w="1470" w:type="dxa"/>
            <w:shd w:val="clear" w:color="auto" w:fill="auto"/>
            <w:tcMar>
              <w:left w:w="108" w:type="dxa"/>
            </w:tcMar>
          </w:tcPr>
          <w:p w14:paraId="63B44B25" w14:textId="77777777" w:rsidR="00283BF9" w:rsidRPr="00833828" w:rsidRDefault="005F669C" w:rsidP="00930C1F">
            <w:pPr>
              <w:jc w:val="center"/>
              <w:rPr>
                <w:rFonts w:cs="Times New Roman"/>
                <w:szCs w:val="24"/>
              </w:rPr>
            </w:pPr>
            <w:r w:rsidRPr="00833828">
              <w:rPr>
                <w:rFonts w:cs="Times New Roman"/>
                <w:szCs w:val="24"/>
              </w:rPr>
              <w:t>72</w:t>
            </w:r>
          </w:p>
        </w:tc>
        <w:tc>
          <w:tcPr>
            <w:tcW w:w="1485" w:type="dxa"/>
            <w:shd w:val="clear" w:color="auto" w:fill="auto"/>
            <w:tcMar>
              <w:left w:w="108" w:type="dxa"/>
            </w:tcMar>
          </w:tcPr>
          <w:p w14:paraId="16B3C57A" w14:textId="77777777" w:rsidR="00283BF9" w:rsidRPr="00833828" w:rsidRDefault="005F669C" w:rsidP="00930C1F">
            <w:pPr>
              <w:jc w:val="center"/>
              <w:rPr>
                <w:rFonts w:cs="Times New Roman"/>
                <w:szCs w:val="24"/>
              </w:rPr>
            </w:pPr>
            <w:r w:rsidRPr="00833828">
              <w:rPr>
                <w:rFonts w:cs="Times New Roman"/>
                <w:szCs w:val="24"/>
              </w:rPr>
              <w:t>73</w:t>
            </w:r>
          </w:p>
        </w:tc>
        <w:tc>
          <w:tcPr>
            <w:tcW w:w="1410" w:type="dxa"/>
            <w:shd w:val="clear" w:color="auto" w:fill="auto"/>
            <w:tcMar>
              <w:left w:w="108" w:type="dxa"/>
            </w:tcMar>
          </w:tcPr>
          <w:p w14:paraId="09AB968A" w14:textId="77777777" w:rsidR="00283BF9" w:rsidRPr="00833828" w:rsidRDefault="005F669C" w:rsidP="00930C1F">
            <w:pPr>
              <w:jc w:val="center"/>
              <w:rPr>
                <w:rFonts w:cs="Times New Roman"/>
                <w:b/>
                <w:szCs w:val="24"/>
              </w:rPr>
            </w:pPr>
            <w:r w:rsidRPr="00833828">
              <w:rPr>
                <w:rFonts w:cs="Times New Roman"/>
                <w:b/>
                <w:szCs w:val="24"/>
              </w:rPr>
              <w:t>-1</w:t>
            </w:r>
          </w:p>
        </w:tc>
        <w:tc>
          <w:tcPr>
            <w:tcW w:w="1140" w:type="dxa"/>
            <w:shd w:val="clear" w:color="auto" w:fill="auto"/>
            <w:tcMar>
              <w:left w:w="108" w:type="dxa"/>
            </w:tcMar>
          </w:tcPr>
          <w:p w14:paraId="16BAEEF9" w14:textId="77777777" w:rsidR="00283BF9" w:rsidRPr="00833828" w:rsidRDefault="005F669C" w:rsidP="00930C1F">
            <w:pPr>
              <w:jc w:val="center"/>
              <w:rPr>
                <w:rFonts w:cs="Times New Roman"/>
                <w:szCs w:val="24"/>
              </w:rPr>
            </w:pPr>
            <w:r w:rsidRPr="00833828">
              <w:rPr>
                <w:rFonts w:cs="Times New Roman"/>
                <w:szCs w:val="24"/>
              </w:rPr>
              <w:t>71</w:t>
            </w:r>
          </w:p>
        </w:tc>
        <w:tc>
          <w:tcPr>
            <w:tcW w:w="1020" w:type="dxa"/>
            <w:shd w:val="clear" w:color="auto" w:fill="auto"/>
            <w:tcMar>
              <w:left w:w="108" w:type="dxa"/>
            </w:tcMar>
          </w:tcPr>
          <w:p w14:paraId="1C6E7AD6" w14:textId="77777777" w:rsidR="00283BF9" w:rsidRPr="00833828" w:rsidRDefault="005F669C" w:rsidP="00930C1F">
            <w:pPr>
              <w:jc w:val="center"/>
              <w:rPr>
                <w:rFonts w:cs="Times New Roman"/>
                <w:szCs w:val="24"/>
              </w:rPr>
            </w:pPr>
            <w:r w:rsidRPr="00833828">
              <w:rPr>
                <w:rFonts w:cs="Times New Roman"/>
                <w:szCs w:val="24"/>
              </w:rPr>
              <w:t>63</w:t>
            </w:r>
          </w:p>
        </w:tc>
        <w:tc>
          <w:tcPr>
            <w:tcW w:w="1470" w:type="dxa"/>
            <w:shd w:val="clear" w:color="auto" w:fill="auto"/>
            <w:tcMar>
              <w:left w:w="108" w:type="dxa"/>
            </w:tcMar>
          </w:tcPr>
          <w:p w14:paraId="556B15F1" w14:textId="77777777" w:rsidR="00283BF9" w:rsidRPr="00833828" w:rsidRDefault="005F669C" w:rsidP="00930C1F">
            <w:pPr>
              <w:jc w:val="center"/>
              <w:rPr>
                <w:rFonts w:cs="Times New Roman"/>
                <w:b/>
                <w:szCs w:val="24"/>
              </w:rPr>
            </w:pPr>
            <w:r w:rsidRPr="00833828">
              <w:rPr>
                <w:rFonts w:cs="Times New Roman"/>
                <w:b/>
                <w:szCs w:val="24"/>
              </w:rPr>
              <w:t>8</w:t>
            </w:r>
          </w:p>
        </w:tc>
      </w:tr>
      <w:tr w:rsidR="00283BF9" w:rsidRPr="00833828" w14:paraId="79015716" w14:textId="77777777">
        <w:tc>
          <w:tcPr>
            <w:tcW w:w="1020" w:type="dxa"/>
            <w:shd w:val="clear" w:color="auto" w:fill="auto"/>
            <w:tcMar>
              <w:left w:w="108" w:type="dxa"/>
            </w:tcMar>
          </w:tcPr>
          <w:p w14:paraId="0F2917B4" w14:textId="77777777" w:rsidR="00283BF9" w:rsidRPr="00833828" w:rsidRDefault="005F669C" w:rsidP="00930C1F">
            <w:pPr>
              <w:jc w:val="center"/>
              <w:rPr>
                <w:rFonts w:cs="Times New Roman"/>
                <w:b/>
                <w:szCs w:val="24"/>
              </w:rPr>
            </w:pPr>
            <w:r w:rsidRPr="00833828">
              <w:rPr>
                <w:rFonts w:cs="Times New Roman"/>
                <w:b/>
                <w:szCs w:val="24"/>
              </w:rPr>
              <w:t>2011</w:t>
            </w:r>
          </w:p>
        </w:tc>
        <w:tc>
          <w:tcPr>
            <w:tcW w:w="1470" w:type="dxa"/>
            <w:shd w:val="clear" w:color="auto" w:fill="auto"/>
            <w:tcMar>
              <w:left w:w="108" w:type="dxa"/>
            </w:tcMar>
          </w:tcPr>
          <w:p w14:paraId="367F1C3F" w14:textId="77777777" w:rsidR="00283BF9" w:rsidRPr="00833828" w:rsidRDefault="005F669C" w:rsidP="00930C1F">
            <w:pPr>
              <w:jc w:val="center"/>
              <w:rPr>
                <w:rFonts w:cs="Times New Roman"/>
                <w:szCs w:val="24"/>
              </w:rPr>
            </w:pPr>
            <w:r w:rsidRPr="00833828">
              <w:rPr>
                <w:rFonts w:cs="Times New Roman"/>
                <w:szCs w:val="24"/>
              </w:rPr>
              <w:t>70</w:t>
            </w:r>
          </w:p>
        </w:tc>
        <w:tc>
          <w:tcPr>
            <w:tcW w:w="1485" w:type="dxa"/>
            <w:shd w:val="clear" w:color="auto" w:fill="auto"/>
            <w:tcMar>
              <w:left w:w="108" w:type="dxa"/>
            </w:tcMar>
          </w:tcPr>
          <w:p w14:paraId="456B7E25" w14:textId="77777777" w:rsidR="00283BF9" w:rsidRPr="00833828" w:rsidRDefault="005F669C" w:rsidP="00930C1F">
            <w:pPr>
              <w:jc w:val="center"/>
              <w:rPr>
                <w:rFonts w:cs="Times New Roman"/>
                <w:szCs w:val="24"/>
              </w:rPr>
            </w:pPr>
            <w:r w:rsidRPr="00833828">
              <w:rPr>
                <w:rFonts w:cs="Times New Roman"/>
                <w:szCs w:val="24"/>
              </w:rPr>
              <w:t>95</w:t>
            </w:r>
          </w:p>
        </w:tc>
        <w:tc>
          <w:tcPr>
            <w:tcW w:w="1410" w:type="dxa"/>
            <w:shd w:val="clear" w:color="auto" w:fill="auto"/>
            <w:tcMar>
              <w:left w:w="108" w:type="dxa"/>
            </w:tcMar>
          </w:tcPr>
          <w:p w14:paraId="47D32270" w14:textId="77777777" w:rsidR="00283BF9" w:rsidRPr="00833828" w:rsidRDefault="005F669C" w:rsidP="00930C1F">
            <w:pPr>
              <w:jc w:val="center"/>
              <w:rPr>
                <w:rFonts w:cs="Times New Roman"/>
                <w:b/>
                <w:szCs w:val="24"/>
              </w:rPr>
            </w:pPr>
            <w:r w:rsidRPr="00833828">
              <w:rPr>
                <w:rFonts w:cs="Times New Roman"/>
                <w:b/>
                <w:szCs w:val="24"/>
              </w:rPr>
              <w:t>-25</w:t>
            </w:r>
          </w:p>
        </w:tc>
        <w:tc>
          <w:tcPr>
            <w:tcW w:w="1140" w:type="dxa"/>
            <w:shd w:val="clear" w:color="auto" w:fill="auto"/>
            <w:tcMar>
              <w:left w:w="108" w:type="dxa"/>
            </w:tcMar>
          </w:tcPr>
          <w:p w14:paraId="09DD0A18" w14:textId="77777777" w:rsidR="00283BF9" w:rsidRPr="00833828" w:rsidRDefault="005F669C" w:rsidP="00930C1F">
            <w:pPr>
              <w:jc w:val="center"/>
              <w:rPr>
                <w:rFonts w:cs="Times New Roman"/>
                <w:szCs w:val="24"/>
              </w:rPr>
            </w:pPr>
            <w:r w:rsidRPr="00833828">
              <w:rPr>
                <w:rFonts w:cs="Times New Roman"/>
                <w:szCs w:val="24"/>
              </w:rPr>
              <w:t>72</w:t>
            </w:r>
          </w:p>
        </w:tc>
        <w:tc>
          <w:tcPr>
            <w:tcW w:w="1020" w:type="dxa"/>
            <w:shd w:val="clear" w:color="auto" w:fill="auto"/>
            <w:tcMar>
              <w:left w:w="108" w:type="dxa"/>
            </w:tcMar>
          </w:tcPr>
          <w:p w14:paraId="7FD8E14E" w14:textId="77777777" w:rsidR="00283BF9" w:rsidRPr="00833828" w:rsidRDefault="005F669C" w:rsidP="00930C1F">
            <w:pPr>
              <w:jc w:val="center"/>
              <w:rPr>
                <w:rFonts w:cs="Times New Roman"/>
                <w:szCs w:val="24"/>
              </w:rPr>
            </w:pPr>
            <w:r w:rsidRPr="00833828">
              <w:rPr>
                <w:rFonts w:cs="Times New Roman"/>
                <w:szCs w:val="24"/>
              </w:rPr>
              <w:t>57</w:t>
            </w:r>
          </w:p>
        </w:tc>
        <w:tc>
          <w:tcPr>
            <w:tcW w:w="1470" w:type="dxa"/>
            <w:shd w:val="clear" w:color="auto" w:fill="auto"/>
            <w:tcMar>
              <w:left w:w="108" w:type="dxa"/>
            </w:tcMar>
          </w:tcPr>
          <w:p w14:paraId="3E485C15" w14:textId="77777777" w:rsidR="00283BF9" w:rsidRPr="00833828" w:rsidRDefault="005F669C" w:rsidP="00930C1F">
            <w:pPr>
              <w:jc w:val="center"/>
              <w:rPr>
                <w:rFonts w:cs="Times New Roman"/>
                <w:b/>
                <w:szCs w:val="24"/>
              </w:rPr>
            </w:pPr>
            <w:r w:rsidRPr="00833828">
              <w:rPr>
                <w:rFonts w:cs="Times New Roman"/>
                <w:b/>
                <w:szCs w:val="24"/>
              </w:rPr>
              <w:t>15</w:t>
            </w:r>
          </w:p>
        </w:tc>
      </w:tr>
      <w:tr w:rsidR="00283BF9" w:rsidRPr="00833828" w14:paraId="713AEEA0" w14:textId="77777777">
        <w:tc>
          <w:tcPr>
            <w:tcW w:w="1020" w:type="dxa"/>
            <w:shd w:val="clear" w:color="auto" w:fill="auto"/>
            <w:tcMar>
              <w:left w:w="108" w:type="dxa"/>
            </w:tcMar>
          </w:tcPr>
          <w:p w14:paraId="4376CF71" w14:textId="77777777" w:rsidR="00283BF9" w:rsidRPr="00833828" w:rsidRDefault="005F669C" w:rsidP="00930C1F">
            <w:pPr>
              <w:jc w:val="center"/>
              <w:rPr>
                <w:rFonts w:cs="Times New Roman"/>
                <w:b/>
                <w:szCs w:val="24"/>
              </w:rPr>
            </w:pPr>
            <w:r w:rsidRPr="00833828">
              <w:rPr>
                <w:rFonts w:cs="Times New Roman"/>
                <w:b/>
                <w:szCs w:val="24"/>
              </w:rPr>
              <w:t>2012</w:t>
            </w:r>
          </w:p>
        </w:tc>
        <w:tc>
          <w:tcPr>
            <w:tcW w:w="1470" w:type="dxa"/>
            <w:shd w:val="clear" w:color="auto" w:fill="auto"/>
            <w:tcMar>
              <w:left w:w="108" w:type="dxa"/>
            </w:tcMar>
          </w:tcPr>
          <w:p w14:paraId="400103FB" w14:textId="77777777" w:rsidR="00283BF9" w:rsidRPr="00833828" w:rsidRDefault="005F669C" w:rsidP="00930C1F">
            <w:pPr>
              <w:jc w:val="center"/>
              <w:rPr>
                <w:rFonts w:cs="Times New Roman"/>
                <w:szCs w:val="24"/>
              </w:rPr>
            </w:pPr>
            <w:r w:rsidRPr="00833828">
              <w:rPr>
                <w:rFonts w:cs="Times New Roman"/>
                <w:szCs w:val="24"/>
              </w:rPr>
              <w:t>83</w:t>
            </w:r>
          </w:p>
        </w:tc>
        <w:tc>
          <w:tcPr>
            <w:tcW w:w="1485" w:type="dxa"/>
            <w:shd w:val="clear" w:color="auto" w:fill="auto"/>
            <w:tcMar>
              <w:left w:w="108" w:type="dxa"/>
            </w:tcMar>
          </w:tcPr>
          <w:p w14:paraId="02029D89" w14:textId="77777777" w:rsidR="00283BF9" w:rsidRPr="00833828" w:rsidRDefault="005F669C" w:rsidP="00930C1F">
            <w:pPr>
              <w:jc w:val="center"/>
              <w:rPr>
                <w:rFonts w:cs="Times New Roman"/>
                <w:szCs w:val="24"/>
              </w:rPr>
            </w:pPr>
            <w:r w:rsidRPr="00833828">
              <w:rPr>
                <w:rFonts w:cs="Times New Roman"/>
                <w:szCs w:val="24"/>
              </w:rPr>
              <w:t>65</w:t>
            </w:r>
          </w:p>
        </w:tc>
        <w:tc>
          <w:tcPr>
            <w:tcW w:w="1410" w:type="dxa"/>
            <w:shd w:val="clear" w:color="auto" w:fill="auto"/>
            <w:tcMar>
              <w:left w:w="108" w:type="dxa"/>
            </w:tcMar>
          </w:tcPr>
          <w:p w14:paraId="39625315" w14:textId="77777777" w:rsidR="00283BF9" w:rsidRPr="00833828" w:rsidRDefault="005F669C" w:rsidP="00930C1F">
            <w:pPr>
              <w:jc w:val="center"/>
              <w:rPr>
                <w:rFonts w:cs="Times New Roman"/>
                <w:b/>
                <w:szCs w:val="24"/>
              </w:rPr>
            </w:pPr>
            <w:r w:rsidRPr="00833828">
              <w:rPr>
                <w:rFonts w:cs="Times New Roman"/>
                <w:b/>
                <w:szCs w:val="24"/>
              </w:rPr>
              <w:t>18</w:t>
            </w:r>
          </w:p>
        </w:tc>
        <w:tc>
          <w:tcPr>
            <w:tcW w:w="1140" w:type="dxa"/>
            <w:shd w:val="clear" w:color="auto" w:fill="auto"/>
            <w:tcMar>
              <w:left w:w="108" w:type="dxa"/>
            </w:tcMar>
          </w:tcPr>
          <w:p w14:paraId="0C1A1CF5" w14:textId="77777777" w:rsidR="00283BF9" w:rsidRPr="00833828" w:rsidRDefault="005F669C" w:rsidP="00930C1F">
            <w:pPr>
              <w:jc w:val="center"/>
              <w:rPr>
                <w:rFonts w:cs="Times New Roman"/>
                <w:szCs w:val="24"/>
              </w:rPr>
            </w:pPr>
            <w:r w:rsidRPr="00833828">
              <w:rPr>
                <w:rFonts w:cs="Times New Roman"/>
                <w:szCs w:val="24"/>
              </w:rPr>
              <w:t>65</w:t>
            </w:r>
          </w:p>
        </w:tc>
        <w:tc>
          <w:tcPr>
            <w:tcW w:w="1020" w:type="dxa"/>
            <w:shd w:val="clear" w:color="auto" w:fill="auto"/>
            <w:tcMar>
              <w:left w:w="108" w:type="dxa"/>
            </w:tcMar>
          </w:tcPr>
          <w:p w14:paraId="60D5A2B1" w14:textId="77777777" w:rsidR="00283BF9" w:rsidRPr="00833828" w:rsidRDefault="005F669C" w:rsidP="00930C1F">
            <w:pPr>
              <w:jc w:val="center"/>
              <w:rPr>
                <w:rFonts w:cs="Times New Roman"/>
                <w:szCs w:val="24"/>
              </w:rPr>
            </w:pPr>
            <w:r w:rsidRPr="00833828">
              <w:rPr>
                <w:rFonts w:cs="Times New Roman"/>
                <w:szCs w:val="24"/>
              </w:rPr>
              <w:t>54</w:t>
            </w:r>
          </w:p>
        </w:tc>
        <w:tc>
          <w:tcPr>
            <w:tcW w:w="1470" w:type="dxa"/>
            <w:shd w:val="clear" w:color="auto" w:fill="auto"/>
            <w:tcMar>
              <w:left w:w="108" w:type="dxa"/>
            </w:tcMar>
          </w:tcPr>
          <w:p w14:paraId="7ECF4946" w14:textId="77777777" w:rsidR="00283BF9" w:rsidRPr="00833828" w:rsidRDefault="005F669C" w:rsidP="00930C1F">
            <w:pPr>
              <w:jc w:val="center"/>
              <w:rPr>
                <w:rFonts w:cs="Times New Roman"/>
                <w:b/>
                <w:szCs w:val="24"/>
              </w:rPr>
            </w:pPr>
            <w:r w:rsidRPr="00833828">
              <w:rPr>
                <w:rFonts w:cs="Times New Roman"/>
                <w:b/>
                <w:szCs w:val="24"/>
              </w:rPr>
              <w:t>11</w:t>
            </w:r>
          </w:p>
        </w:tc>
      </w:tr>
      <w:tr w:rsidR="00283BF9" w:rsidRPr="00833828" w14:paraId="5B369AEB" w14:textId="77777777">
        <w:tc>
          <w:tcPr>
            <w:tcW w:w="1020" w:type="dxa"/>
            <w:shd w:val="clear" w:color="auto" w:fill="auto"/>
            <w:tcMar>
              <w:left w:w="108" w:type="dxa"/>
            </w:tcMar>
          </w:tcPr>
          <w:p w14:paraId="7CE1550D" w14:textId="77777777" w:rsidR="00283BF9" w:rsidRPr="00833828" w:rsidRDefault="005F669C" w:rsidP="00930C1F">
            <w:pPr>
              <w:jc w:val="center"/>
              <w:rPr>
                <w:rFonts w:cs="Times New Roman"/>
                <w:b/>
                <w:szCs w:val="24"/>
              </w:rPr>
            </w:pPr>
            <w:r w:rsidRPr="00833828">
              <w:rPr>
                <w:rFonts w:cs="Times New Roman"/>
                <w:b/>
                <w:szCs w:val="24"/>
              </w:rPr>
              <w:t>2013</w:t>
            </w:r>
          </w:p>
        </w:tc>
        <w:tc>
          <w:tcPr>
            <w:tcW w:w="1470" w:type="dxa"/>
            <w:shd w:val="clear" w:color="auto" w:fill="auto"/>
            <w:tcMar>
              <w:left w:w="108" w:type="dxa"/>
            </w:tcMar>
          </w:tcPr>
          <w:p w14:paraId="6B88C756" w14:textId="77777777" w:rsidR="00283BF9" w:rsidRPr="00833828" w:rsidRDefault="005F669C" w:rsidP="00930C1F">
            <w:pPr>
              <w:jc w:val="center"/>
              <w:rPr>
                <w:rFonts w:cs="Times New Roman"/>
                <w:szCs w:val="24"/>
              </w:rPr>
            </w:pPr>
            <w:r w:rsidRPr="00833828">
              <w:rPr>
                <w:rFonts w:cs="Times New Roman"/>
                <w:szCs w:val="24"/>
              </w:rPr>
              <w:t>74</w:t>
            </w:r>
          </w:p>
        </w:tc>
        <w:tc>
          <w:tcPr>
            <w:tcW w:w="1485" w:type="dxa"/>
            <w:shd w:val="clear" w:color="auto" w:fill="auto"/>
            <w:tcMar>
              <w:left w:w="108" w:type="dxa"/>
            </w:tcMar>
          </w:tcPr>
          <w:p w14:paraId="79541291" w14:textId="77777777" w:rsidR="00283BF9" w:rsidRPr="00833828" w:rsidRDefault="005F669C" w:rsidP="00930C1F">
            <w:pPr>
              <w:jc w:val="center"/>
              <w:rPr>
                <w:rFonts w:cs="Times New Roman"/>
                <w:szCs w:val="24"/>
              </w:rPr>
            </w:pPr>
            <w:r w:rsidRPr="00833828">
              <w:rPr>
                <w:rFonts w:cs="Times New Roman"/>
                <w:szCs w:val="24"/>
              </w:rPr>
              <w:t>114</w:t>
            </w:r>
          </w:p>
        </w:tc>
        <w:tc>
          <w:tcPr>
            <w:tcW w:w="1410" w:type="dxa"/>
            <w:shd w:val="clear" w:color="auto" w:fill="auto"/>
            <w:tcMar>
              <w:left w:w="108" w:type="dxa"/>
            </w:tcMar>
          </w:tcPr>
          <w:p w14:paraId="29594D46" w14:textId="77777777" w:rsidR="00283BF9" w:rsidRPr="00833828" w:rsidRDefault="005F669C" w:rsidP="00930C1F">
            <w:pPr>
              <w:jc w:val="center"/>
              <w:rPr>
                <w:rFonts w:cs="Times New Roman"/>
                <w:b/>
                <w:szCs w:val="24"/>
              </w:rPr>
            </w:pPr>
            <w:r w:rsidRPr="00833828">
              <w:rPr>
                <w:rFonts w:cs="Times New Roman"/>
                <w:b/>
                <w:szCs w:val="24"/>
              </w:rPr>
              <w:t>-40</w:t>
            </w:r>
          </w:p>
        </w:tc>
        <w:tc>
          <w:tcPr>
            <w:tcW w:w="1140" w:type="dxa"/>
            <w:shd w:val="clear" w:color="auto" w:fill="auto"/>
            <w:tcMar>
              <w:left w:w="108" w:type="dxa"/>
            </w:tcMar>
          </w:tcPr>
          <w:p w14:paraId="61F62F00" w14:textId="77777777" w:rsidR="00283BF9" w:rsidRPr="00833828" w:rsidRDefault="005F669C" w:rsidP="00930C1F">
            <w:pPr>
              <w:jc w:val="center"/>
              <w:rPr>
                <w:rFonts w:cs="Times New Roman"/>
                <w:szCs w:val="24"/>
              </w:rPr>
            </w:pPr>
            <w:r w:rsidRPr="00833828">
              <w:rPr>
                <w:rFonts w:cs="Times New Roman"/>
                <w:szCs w:val="24"/>
              </w:rPr>
              <w:t>75</w:t>
            </w:r>
          </w:p>
        </w:tc>
        <w:tc>
          <w:tcPr>
            <w:tcW w:w="1020" w:type="dxa"/>
            <w:shd w:val="clear" w:color="auto" w:fill="auto"/>
            <w:tcMar>
              <w:left w:w="108" w:type="dxa"/>
            </w:tcMar>
          </w:tcPr>
          <w:p w14:paraId="3C75F229" w14:textId="77777777" w:rsidR="00283BF9" w:rsidRPr="00833828" w:rsidRDefault="005F669C" w:rsidP="00930C1F">
            <w:pPr>
              <w:jc w:val="center"/>
              <w:rPr>
                <w:rFonts w:cs="Times New Roman"/>
                <w:szCs w:val="24"/>
              </w:rPr>
            </w:pPr>
            <w:r w:rsidRPr="00833828">
              <w:rPr>
                <w:rFonts w:cs="Times New Roman"/>
                <w:szCs w:val="24"/>
              </w:rPr>
              <w:t>61</w:t>
            </w:r>
          </w:p>
        </w:tc>
        <w:tc>
          <w:tcPr>
            <w:tcW w:w="1470" w:type="dxa"/>
            <w:shd w:val="clear" w:color="auto" w:fill="auto"/>
            <w:tcMar>
              <w:left w:w="108" w:type="dxa"/>
            </w:tcMar>
          </w:tcPr>
          <w:p w14:paraId="13D7DC99" w14:textId="77777777" w:rsidR="00283BF9" w:rsidRPr="00833828" w:rsidRDefault="005F669C" w:rsidP="00930C1F">
            <w:pPr>
              <w:jc w:val="center"/>
              <w:rPr>
                <w:rFonts w:cs="Times New Roman"/>
                <w:b/>
                <w:szCs w:val="24"/>
              </w:rPr>
            </w:pPr>
            <w:r w:rsidRPr="00833828">
              <w:rPr>
                <w:rFonts w:cs="Times New Roman"/>
                <w:b/>
                <w:szCs w:val="24"/>
              </w:rPr>
              <w:t>14</w:t>
            </w:r>
          </w:p>
        </w:tc>
      </w:tr>
      <w:tr w:rsidR="00283BF9" w:rsidRPr="00833828" w14:paraId="4F580AD3" w14:textId="77777777">
        <w:tc>
          <w:tcPr>
            <w:tcW w:w="1020" w:type="dxa"/>
            <w:shd w:val="clear" w:color="auto" w:fill="auto"/>
            <w:tcMar>
              <w:left w:w="108" w:type="dxa"/>
            </w:tcMar>
          </w:tcPr>
          <w:p w14:paraId="58E21232" w14:textId="77777777" w:rsidR="00283BF9" w:rsidRPr="00833828" w:rsidRDefault="005F669C" w:rsidP="00930C1F">
            <w:pPr>
              <w:jc w:val="center"/>
              <w:rPr>
                <w:rFonts w:cs="Times New Roman"/>
                <w:b/>
                <w:szCs w:val="24"/>
              </w:rPr>
            </w:pPr>
            <w:r w:rsidRPr="00833828">
              <w:rPr>
                <w:rFonts w:cs="Times New Roman"/>
                <w:b/>
                <w:szCs w:val="24"/>
              </w:rPr>
              <w:t>2014</w:t>
            </w:r>
          </w:p>
        </w:tc>
        <w:tc>
          <w:tcPr>
            <w:tcW w:w="1470" w:type="dxa"/>
            <w:shd w:val="clear" w:color="auto" w:fill="auto"/>
            <w:tcMar>
              <w:left w:w="108" w:type="dxa"/>
            </w:tcMar>
          </w:tcPr>
          <w:p w14:paraId="73E0E66C" w14:textId="77777777" w:rsidR="00283BF9" w:rsidRPr="00833828" w:rsidRDefault="005F669C" w:rsidP="00930C1F">
            <w:pPr>
              <w:jc w:val="center"/>
              <w:rPr>
                <w:rFonts w:cs="Times New Roman"/>
                <w:szCs w:val="24"/>
              </w:rPr>
            </w:pPr>
            <w:r w:rsidRPr="00833828">
              <w:rPr>
                <w:rFonts w:cs="Times New Roman"/>
                <w:szCs w:val="24"/>
              </w:rPr>
              <w:t>58</w:t>
            </w:r>
          </w:p>
        </w:tc>
        <w:tc>
          <w:tcPr>
            <w:tcW w:w="1485" w:type="dxa"/>
            <w:shd w:val="clear" w:color="auto" w:fill="auto"/>
            <w:tcMar>
              <w:left w:w="108" w:type="dxa"/>
            </w:tcMar>
          </w:tcPr>
          <w:p w14:paraId="15F4AA68" w14:textId="77777777" w:rsidR="00283BF9" w:rsidRPr="00833828" w:rsidRDefault="005F669C" w:rsidP="00930C1F">
            <w:pPr>
              <w:jc w:val="center"/>
              <w:rPr>
                <w:rFonts w:cs="Times New Roman"/>
                <w:szCs w:val="24"/>
              </w:rPr>
            </w:pPr>
            <w:r w:rsidRPr="00833828">
              <w:rPr>
                <w:rFonts w:cs="Times New Roman"/>
                <w:szCs w:val="24"/>
              </w:rPr>
              <w:t>77</w:t>
            </w:r>
          </w:p>
        </w:tc>
        <w:tc>
          <w:tcPr>
            <w:tcW w:w="1410" w:type="dxa"/>
            <w:shd w:val="clear" w:color="auto" w:fill="auto"/>
            <w:tcMar>
              <w:left w:w="108" w:type="dxa"/>
            </w:tcMar>
          </w:tcPr>
          <w:p w14:paraId="663A2448" w14:textId="77777777" w:rsidR="00283BF9" w:rsidRPr="00833828" w:rsidRDefault="005F669C" w:rsidP="00930C1F">
            <w:pPr>
              <w:jc w:val="center"/>
              <w:rPr>
                <w:rFonts w:cs="Times New Roman"/>
                <w:b/>
                <w:szCs w:val="24"/>
              </w:rPr>
            </w:pPr>
            <w:r w:rsidRPr="00833828">
              <w:rPr>
                <w:rFonts w:cs="Times New Roman"/>
                <w:b/>
                <w:szCs w:val="24"/>
              </w:rPr>
              <w:t>-19</w:t>
            </w:r>
          </w:p>
        </w:tc>
        <w:tc>
          <w:tcPr>
            <w:tcW w:w="1140" w:type="dxa"/>
            <w:shd w:val="clear" w:color="auto" w:fill="auto"/>
            <w:tcMar>
              <w:left w:w="108" w:type="dxa"/>
            </w:tcMar>
          </w:tcPr>
          <w:p w14:paraId="5F8EC974" w14:textId="77777777" w:rsidR="00283BF9" w:rsidRPr="00833828" w:rsidRDefault="005F669C" w:rsidP="00930C1F">
            <w:pPr>
              <w:jc w:val="center"/>
              <w:rPr>
                <w:rFonts w:cs="Times New Roman"/>
                <w:szCs w:val="24"/>
              </w:rPr>
            </w:pPr>
            <w:r w:rsidRPr="00833828">
              <w:rPr>
                <w:rFonts w:cs="Times New Roman"/>
                <w:szCs w:val="24"/>
              </w:rPr>
              <w:t>71</w:t>
            </w:r>
          </w:p>
        </w:tc>
        <w:tc>
          <w:tcPr>
            <w:tcW w:w="1020" w:type="dxa"/>
            <w:shd w:val="clear" w:color="auto" w:fill="auto"/>
            <w:tcMar>
              <w:left w:w="108" w:type="dxa"/>
            </w:tcMar>
          </w:tcPr>
          <w:p w14:paraId="03D3452E" w14:textId="77777777" w:rsidR="00283BF9" w:rsidRPr="00833828" w:rsidRDefault="005F669C" w:rsidP="00930C1F">
            <w:pPr>
              <w:jc w:val="center"/>
              <w:rPr>
                <w:rFonts w:cs="Times New Roman"/>
                <w:szCs w:val="24"/>
              </w:rPr>
            </w:pPr>
            <w:r w:rsidRPr="00833828">
              <w:rPr>
                <w:rFonts w:cs="Times New Roman"/>
                <w:szCs w:val="24"/>
              </w:rPr>
              <w:t>49</w:t>
            </w:r>
          </w:p>
        </w:tc>
        <w:tc>
          <w:tcPr>
            <w:tcW w:w="1470" w:type="dxa"/>
            <w:shd w:val="clear" w:color="auto" w:fill="auto"/>
            <w:tcMar>
              <w:left w:w="108" w:type="dxa"/>
            </w:tcMar>
          </w:tcPr>
          <w:p w14:paraId="5B11A79D" w14:textId="77777777" w:rsidR="00283BF9" w:rsidRPr="00833828" w:rsidRDefault="005F669C" w:rsidP="00930C1F">
            <w:pPr>
              <w:jc w:val="center"/>
              <w:rPr>
                <w:rFonts w:cs="Times New Roman"/>
                <w:b/>
                <w:szCs w:val="24"/>
              </w:rPr>
            </w:pPr>
            <w:r w:rsidRPr="00833828">
              <w:rPr>
                <w:rFonts w:cs="Times New Roman"/>
                <w:b/>
                <w:szCs w:val="24"/>
              </w:rPr>
              <w:t>22</w:t>
            </w:r>
          </w:p>
        </w:tc>
      </w:tr>
      <w:tr w:rsidR="00283BF9" w:rsidRPr="00833828" w14:paraId="52A0EE09" w14:textId="77777777">
        <w:tc>
          <w:tcPr>
            <w:tcW w:w="1020" w:type="dxa"/>
            <w:shd w:val="clear" w:color="auto" w:fill="auto"/>
            <w:tcMar>
              <w:left w:w="108" w:type="dxa"/>
            </w:tcMar>
          </w:tcPr>
          <w:p w14:paraId="7FA423DB" w14:textId="77777777" w:rsidR="00283BF9" w:rsidRPr="00833828" w:rsidRDefault="005F669C" w:rsidP="00930C1F">
            <w:pPr>
              <w:jc w:val="center"/>
              <w:rPr>
                <w:rFonts w:cs="Times New Roman"/>
                <w:b/>
                <w:szCs w:val="24"/>
              </w:rPr>
            </w:pPr>
            <w:r w:rsidRPr="00833828">
              <w:rPr>
                <w:rFonts w:cs="Times New Roman"/>
                <w:b/>
                <w:szCs w:val="24"/>
              </w:rPr>
              <w:t>2015</w:t>
            </w:r>
          </w:p>
        </w:tc>
        <w:tc>
          <w:tcPr>
            <w:tcW w:w="1470" w:type="dxa"/>
            <w:shd w:val="clear" w:color="auto" w:fill="auto"/>
            <w:tcMar>
              <w:left w:w="108" w:type="dxa"/>
            </w:tcMar>
          </w:tcPr>
          <w:p w14:paraId="57007547" w14:textId="77777777" w:rsidR="00283BF9" w:rsidRPr="00833828" w:rsidRDefault="005F669C" w:rsidP="00930C1F">
            <w:pPr>
              <w:jc w:val="center"/>
              <w:rPr>
                <w:rFonts w:cs="Times New Roman"/>
                <w:szCs w:val="24"/>
              </w:rPr>
            </w:pPr>
            <w:r w:rsidRPr="00833828">
              <w:rPr>
                <w:rFonts w:cs="Times New Roman"/>
                <w:szCs w:val="24"/>
              </w:rPr>
              <w:t>102</w:t>
            </w:r>
          </w:p>
        </w:tc>
        <w:tc>
          <w:tcPr>
            <w:tcW w:w="1485" w:type="dxa"/>
            <w:shd w:val="clear" w:color="auto" w:fill="auto"/>
            <w:tcMar>
              <w:left w:w="108" w:type="dxa"/>
            </w:tcMar>
          </w:tcPr>
          <w:p w14:paraId="47A01436" w14:textId="77777777" w:rsidR="00283BF9" w:rsidRPr="00833828" w:rsidRDefault="005F669C" w:rsidP="00930C1F">
            <w:pPr>
              <w:jc w:val="center"/>
              <w:rPr>
                <w:rFonts w:cs="Times New Roman"/>
                <w:szCs w:val="24"/>
              </w:rPr>
            </w:pPr>
            <w:r w:rsidRPr="00833828">
              <w:rPr>
                <w:rFonts w:cs="Times New Roman"/>
                <w:szCs w:val="24"/>
              </w:rPr>
              <w:t>79</w:t>
            </w:r>
          </w:p>
        </w:tc>
        <w:tc>
          <w:tcPr>
            <w:tcW w:w="1410" w:type="dxa"/>
            <w:shd w:val="clear" w:color="auto" w:fill="auto"/>
            <w:tcMar>
              <w:left w:w="108" w:type="dxa"/>
            </w:tcMar>
          </w:tcPr>
          <w:p w14:paraId="63343947" w14:textId="77777777" w:rsidR="00283BF9" w:rsidRPr="00833828" w:rsidRDefault="005F669C" w:rsidP="00930C1F">
            <w:pPr>
              <w:jc w:val="center"/>
              <w:rPr>
                <w:rFonts w:cs="Times New Roman"/>
                <w:b/>
                <w:szCs w:val="24"/>
              </w:rPr>
            </w:pPr>
            <w:r w:rsidRPr="00833828">
              <w:rPr>
                <w:rFonts w:cs="Times New Roman"/>
                <w:b/>
                <w:szCs w:val="24"/>
              </w:rPr>
              <w:t>23</w:t>
            </w:r>
          </w:p>
        </w:tc>
        <w:tc>
          <w:tcPr>
            <w:tcW w:w="1140" w:type="dxa"/>
            <w:shd w:val="clear" w:color="auto" w:fill="auto"/>
            <w:tcMar>
              <w:left w:w="108" w:type="dxa"/>
            </w:tcMar>
          </w:tcPr>
          <w:p w14:paraId="65863494" w14:textId="77777777" w:rsidR="00283BF9" w:rsidRPr="00833828" w:rsidRDefault="005F669C" w:rsidP="00930C1F">
            <w:pPr>
              <w:jc w:val="center"/>
              <w:rPr>
                <w:rFonts w:cs="Times New Roman"/>
                <w:szCs w:val="24"/>
              </w:rPr>
            </w:pPr>
            <w:r w:rsidRPr="00833828">
              <w:rPr>
                <w:rFonts w:cs="Times New Roman"/>
                <w:szCs w:val="24"/>
              </w:rPr>
              <w:t>64</w:t>
            </w:r>
          </w:p>
        </w:tc>
        <w:tc>
          <w:tcPr>
            <w:tcW w:w="1020" w:type="dxa"/>
            <w:shd w:val="clear" w:color="auto" w:fill="auto"/>
            <w:tcMar>
              <w:left w:w="108" w:type="dxa"/>
            </w:tcMar>
          </w:tcPr>
          <w:p w14:paraId="689BFF29" w14:textId="77777777" w:rsidR="00283BF9" w:rsidRPr="00833828" w:rsidRDefault="005F669C" w:rsidP="00930C1F">
            <w:pPr>
              <w:jc w:val="center"/>
              <w:rPr>
                <w:rFonts w:cs="Times New Roman"/>
                <w:szCs w:val="24"/>
              </w:rPr>
            </w:pPr>
            <w:r w:rsidRPr="00833828">
              <w:rPr>
                <w:rFonts w:cs="Times New Roman"/>
                <w:szCs w:val="24"/>
              </w:rPr>
              <w:t>46</w:t>
            </w:r>
          </w:p>
        </w:tc>
        <w:tc>
          <w:tcPr>
            <w:tcW w:w="1470" w:type="dxa"/>
            <w:shd w:val="clear" w:color="auto" w:fill="auto"/>
            <w:tcMar>
              <w:left w:w="108" w:type="dxa"/>
            </w:tcMar>
          </w:tcPr>
          <w:p w14:paraId="4398A93A" w14:textId="77777777" w:rsidR="00283BF9" w:rsidRPr="00833828" w:rsidRDefault="005F669C" w:rsidP="00930C1F">
            <w:pPr>
              <w:jc w:val="center"/>
              <w:rPr>
                <w:rFonts w:cs="Times New Roman"/>
                <w:b/>
                <w:szCs w:val="24"/>
              </w:rPr>
            </w:pPr>
            <w:r w:rsidRPr="00833828">
              <w:rPr>
                <w:rFonts w:cs="Times New Roman"/>
                <w:b/>
                <w:szCs w:val="24"/>
              </w:rPr>
              <w:t>18</w:t>
            </w:r>
          </w:p>
        </w:tc>
      </w:tr>
      <w:tr w:rsidR="00283BF9" w:rsidRPr="00833828" w14:paraId="607F134B" w14:textId="77777777">
        <w:tc>
          <w:tcPr>
            <w:tcW w:w="1020" w:type="dxa"/>
            <w:shd w:val="clear" w:color="auto" w:fill="auto"/>
            <w:tcMar>
              <w:left w:w="108" w:type="dxa"/>
            </w:tcMar>
          </w:tcPr>
          <w:p w14:paraId="02D8B28E" w14:textId="77777777" w:rsidR="00283BF9" w:rsidRPr="00833828" w:rsidRDefault="005F669C" w:rsidP="00930C1F">
            <w:pPr>
              <w:jc w:val="center"/>
              <w:rPr>
                <w:rFonts w:cs="Times New Roman"/>
                <w:b/>
                <w:szCs w:val="24"/>
              </w:rPr>
            </w:pPr>
            <w:r w:rsidRPr="00833828">
              <w:rPr>
                <w:rFonts w:cs="Times New Roman"/>
                <w:b/>
                <w:szCs w:val="24"/>
              </w:rPr>
              <w:t>2016</w:t>
            </w:r>
          </w:p>
        </w:tc>
        <w:tc>
          <w:tcPr>
            <w:tcW w:w="1470" w:type="dxa"/>
            <w:shd w:val="clear" w:color="auto" w:fill="auto"/>
            <w:tcMar>
              <w:left w:w="108" w:type="dxa"/>
            </w:tcMar>
          </w:tcPr>
          <w:p w14:paraId="4E46988C" w14:textId="77777777" w:rsidR="00283BF9" w:rsidRPr="00833828" w:rsidRDefault="005F669C" w:rsidP="00930C1F">
            <w:pPr>
              <w:jc w:val="center"/>
              <w:rPr>
                <w:rFonts w:cs="Times New Roman"/>
                <w:szCs w:val="24"/>
              </w:rPr>
            </w:pPr>
            <w:r w:rsidRPr="00833828">
              <w:rPr>
                <w:rFonts w:cs="Times New Roman"/>
                <w:szCs w:val="24"/>
              </w:rPr>
              <w:t>131</w:t>
            </w:r>
          </w:p>
        </w:tc>
        <w:tc>
          <w:tcPr>
            <w:tcW w:w="1485" w:type="dxa"/>
            <w:shd w:val="clear" w:color="auto" w:fill="auto"/>
            <w:tcMar>
              <w:left w:w="108" w:type="dxa"/>
            </w:tcMar>
          </w:tcPr>
          <w:p w14:paraId="05571E17" w14:textId="77777777" w:rsidR="00283BF9" w:rsidRPr="00833828" w:rsidRDefault="005F669C" w:rsidP="00930C1F">
            <w:pPr>
              <w:jc w:val="center"/>
              <w:rPr>
                <w:rFonts w:cs="Times New Roman"/>
                <w:szCs w:val="24"/>
              </w:rPr>
            </w:pPr>
            <w:r w:rsidRPr="00833828">
              <w:rPr>
                <w:rFonts w:cs="Times New Roman"/>
                <w:szCs w:val="24"/>
              </w:rPr>
              <w:t>107</w:t>
            </w:r>
          </w:p>
        </w:tc>
        <w:tc>
          <w:tcPr>
            <w:tcW w:w="1410" w:type="dxa"/>
            <w:shd w:val="clear" w:color="auto" w:fill="auto"/>
            <w:tcMar>
              <w:left w:w="108" w:type="dxa"/>
            </w:tcMar>
          </w:tcPr>
          <w:p w14:paraId="7A29F9B2" w14:textId="77777777" w:rsidR="00283BF9" w:rsidRPr="00833828" w:rsidRDefault="005F669C" w:rsidP="00930C1F">
            <w:pPr>
              <w:jc w:val="center"/>
              <w:rPr>
                <w:rFonts w:cs="Times New Roman"/>
                <w:b/>
                <w:szCs w:val="24"/>
              </w:rPr>
            </w:pPr>
            <w:r w:rsidRPr="00833828">
              <w:rPr>
                <w:rFonts w:cs="Times New Roman"/>
                <w:b/>
                <w:szCs w:val="24"/>
              </w:rPr>
              <w:t>24</w:t>
            </w:r>
          </w:p>
        </w:tc>
        <w:tc>
          <w:tcPr>
            <w:tcW w:w="1140" w:type="dxa"/>
            <w:shd w:val="clear" w:color="auto" w:fill="auto"/>
            <w:tcMar>
              <w:left w:w="108" w:type="dxa"/>
            </w:tcMar>
          </w:tcPr>
          <w:p w14:paraId="375D1B59" w14:textId="77777777" w:rsidR="00283BF9" w:rsidRPr="00833828" w:rsidRDefault="005F669C" w:rsidP="00930C1F">
            <w:pPr>
              <w:jc w:val="center"/>
              <w:rPr>
                <w:rFonts w:cs="Times New Roman"/>
                <w:szCs w:val="24"/>
              </w:rPr>
            </w:pPr>
            <w:r w:rsidRPr="00833828">
              <w:rPr>
                <w:rFonts w:cs="Times New Roman"/>
                <w:szCs w:val="24"/>
              </w:rPr>
              <w:t>61</w:t>
            </w:r>
          </w:p>
        </w:tc>
        <w:tc>
          <w:tcPr>
            <w:tcW w:w="1020" w:type="dxa"/>
            <w:shd w:val="clear" w:color="auto" w:fill="auto"/>
            <w:tcMar>
              <w:left w:w="108" w:type="dxa"/>
            </w:tcMar>
          </w:tcPr>
          <w:p w14:paraId="09EEFE93" w14:textId="77777777" w:rsidR="00283BF9" w:rsidRPr="00833828" w:rsidRDefault="005F669C" w:rsidP="00930C1F">
            <w:pPr>
              <w:jc w:val="center"/>
              <w:rPr>
                <w:rFonts w:cs="Times New Roman"/>
                <w:szCs w:val="24"/>
              </w:rPr>
            </w:pPr>
            <w:r w:rsidRPr="00833828">
              <w:rPr>
                <w:rFonts w:cs="Times New Roman"/>
                <w:szCs w:val="24"/>
              </w:rPr>
              <w:t>50</w:t>
            </w:r>
          </w:p>
        </w:tc>
        <w:tc>
          <w:tcPr>
            <w:tcW w:w="1470" w:type="dxa"/>
            <w:shd w:val="clear" w:color="auto" w:fill="auto"/>
            <w:tcMar>
              <w:left w:w="108" w:type="dxa"/>
            </w:tcMar>
          </w:tcPr>
          <w:p w14:paraId="30A90DB1" w14:textId="77777777" w:rsidR="00283BF9" w:rsidRPr="00833828" w:rsidRDefault="005F669C" w:rsidP="00930C1F">
            <w:pPr>
              <w:jc w:val="center"/>
              <w:rPr>
                <w:rFonts w:cs="Times New Roman"/>
                <w:b/>
                <w:szCs w:val="24"/>
              </w:rPr>
            </w:pPr>
            <w:r w:rsidRPr="00833828">
              <w:rPr>
                <w:rFonts w:cs="Times New Roman"/>
                <w:b/>
                <w:szCs w:val="24"/>
              </w:rPr>
              <w:t>11</w:t>
            </w:r>
          </w:p>
        </w:tc>
      </w:tr>
      <w:tr w:rsidR="00D06B07" w:rsidRPr="00833828" w14:paraId="0BB2400A" w14:textId="77777777">
        <w:tc>
          <w:tcPr>
            <w:tcW w:w="1020" w:type="dxa"/>
            <w:shd w:val="clear" w:color="auto" w:fill="auto"/>
            <w:tcMar>
              <w:left w:w="108" w:type="dxa"/>
            </w:tcMar>
          </w:tcPr>
          <w:p w14:paraId="061415D7" w14:textId="77777777" w:rsidR="00D06B07" w:rsidRPr="00833828" w:rsidRDefault="00D06B07" w:rsidP="00930C1F">
            <w:pPr>
              <w:jc w:val="center"/>
              <w:rPr>
                <w:rFonts w:cs="Times New Roman"/>
                <w:b/>
                <w:szCs w:val="24"/>
              </w:rPr>
            </w:pPr>
            <w:r w:rsidRPr="00833828">
              <w:rPr>
                <w:rFonts w:cs="Times New Roman"/>
                <w:b/>
                <w:szCs w:val="24"/>
              </w:rPr>
              <w:t>2017</w:t>
            </w:r>
          </w:p>
        </w:tc>
        <w:tc>
          <w:tcPr>
            <w:tcW w:w="1470" w:type="dxa"/>
            <w:shd w:val="clear" w:color="auto" w:fill="auto"/>
            <w:tcMar>
              <w:left w:w="108" w:type="dxa"/>
            </w:tcMar>
          </w:tcPr>
          <w:p w14:paraId="4B969AAB" w14:textId="77777777" w:rsidR="00D06B07" w:rsidRPr="00833828" w:rsidRDefault="00D06B07" w:rsidP="00930C1F">
            <w:pPr>
              <w:jc w:val="center"/>
              <w:rPr>
                <w:rFonts w:cs="Times New Roman"/>
                <w:szCs w:val="24"/>
              </w:rPr>
            </w:pPr>
            <w:r w:rsidRPr="00833828">
              <w:rPr>
                <w:rFonts w:cs="Times New Roman"/>
                <w:szCs w:val="24"/>
              </w:rPr>
              <w:t>115</w:t>
            </w:r>
          </w:p>
        </w:tc>
        <w:tc>
          <w:tcPr>
            <w:tcW w:w="1485" w:type="dxa"/>
            <w:shd w:val="clear" w:color="auto" w:fill="auto"/>
            <w:tcMar>
              <w:left w:w="108" w:type="dxa"/>
            </w:tcMar>
          </w:tcPr>
          <w:p w14:paraId="6BB8697C" w14:textId="77777777" w:rsidR="00D06B07" w:rsidRPr="00833828" w:rsidRDefault="00D06B07" w:rsidP="00930C1F">
            <w:pPr>
              <w:jc w:val="center"/>
              <w:rPr>
                <w:rFonts w:cs="Times New Roman"/>
                <w:szCs w:val="24"/>
              </w:rPr>
            </w:pPr>
            <w:r w:rsidRPr="00833828">
              <w:rPr>
                <w:rFonts w:cs="Times New Roman"/>
                <w:szCs w:val="24"/>
              </w:rPr>
              <w:t>91</w:t>
            </w:r>
          </w:p>
        </w:tc>
        <w:tc>
          <w:tcPr>
            <w:tcW w:w="1410" w:type="dxa"/>
            <w:shd w:val="clear" w:color="auto" w:fill="auto"/>
            <w:tcMar>
              <w:left w:w="108" w:type="dxa"/>
            </w:tcMar>
          </w:tcPr>
          <w:p w14:paraId="1CB3B24F" w14:textId="77777777" w:rsidR="00D06B07" w:rsidRPr="00833828" w:rsidRDefault="00D06B07" w:rsidP="00930C1F">
            <w:pPr>
              <w:jc w:val="center"/>
              <w:rPr>
                <w:rFonts w:cs="Times New Roman"/>
                <w:b/>
                <w:szCs w:val="24"/>
              </w:rPr>
            </w:pPr>
            <w:r w:rsidRPr="00833828">
              <w:rPr>
                <w:rFonts w:cs="Times New Roman"/>
                <w:b/>
                <w:szCs w:val="24"/>
              </w:rPr>
              <w:t>24</w:t>
            </w:r>
          </w:p>
        </w:tc>
        <w:tc>
          <w:tcPr>
            <w:tcW w:w="1140" w:type="dxa"/>
            <w:shd w:val="clear" w:color="auto" w:fill="auto"/>
            <w:tcMar>
              <w:left w:w="108" w:type="dxa"/>
            </w:tcMar>
          </w:tcPr>
          <w:p w14:paraId="34CC48B5" w14:textId="77777777" w:rsidR="00D06B07" w:rsidRPr="00833828" w:rsidRDefault="00D06B07" w:rsidP="00930C1F">
            <w:pPr>
              <w:jc w:val="center"/>
              <w:rPr>
                <w:rFonts w:cs="Times New Roman"/>
                <w:szCs w:val="24"/>
              </w:rPr>
            </w:pPr>
            <w:r w:rsidRPr="00833828">
              <w:rPr>
                <w:rFonts w:cs="Times New Roman"/>
                <w:szCs w:val="24"/>
              </w:rPr>
              <w:t>65</w:t>
            </w:r>
          </w:p>
        </w:tc>
        <w:tc>
          <w:tcPr>
            <w:tcW w:w="1020" w:type="dxa"/>
            <w:shd w:val="clear" w:color="auto" w:fill="auto"/>
            <w:tcMar>
              <w:left w:w="108" w:type="dxa"/>
            </w:tcMar>
          </w:tcPr>
          <w:p w14:paraId="1C0E1096" w14:textId="77777777" w:rsidR="00D06B07" w:rsidRPr="00833828" w:rsidRDefault="00D06B07" w:rsidP="00930C1F">
            <w:pPr>
              <w:jc w:val="center"/>
              <w:rPr>
                <w:rFonts w:cs="Times New Roman"/>
                <w:szCs w:val="24"/>
              </w:rPr>
            </w:pPr>
            <w:r w:rsidRPr="00833828">
              <w:rPr>
                <w:rFonts w:cs="Times New Roman"/>
                <w:szCs w:val="24"/>
              </w:rPr>
              <w:t>71</w:t>
            </w:r>
          </w:p>
        </w:tc>
        <w:tc>
          <w:tcPr>
            <w:tcW w:w="1470" w:type="dxa"/>
            <w:shd w:val="clear" w:color="auto" w:fill="auto"/>
            <w:tcMar>
              <w:left w:w="108" w:type="dxa"/>
            </w:tcMar>
          </w:tcPr>
          <w:p w14:paraId="629F133F" w14:textId="77777777" w:rsidR="00D06B07" w:rsidRPr="00833828" w:rsidRDefault="00D06B07" w:rsidP="00930C1F">
            <w:pPr>
              <w:jc w:val="center"/>
              <w:rPr>
                <w:rFonts w:cs="Times New Roman"/>
                <w:b/>
                <w:szCs w:val="24"/>
              </w:rPr>
            </w:pPr>
            <w:r w:rsidRPr="00833828">
              <w:rPr>
                <w:rFonts w:cs="Times New Roman"/>
                <w:b/>
                <w:szCs w:val="24"/>
              </w:rPr>
              <w:t>-6</w:t>
            </w:r>
          </w:p>
        </w:tc>
      </w:tr>
    </w:tbl>
    <w:p w14:paraId="504F858A" w14:textId="77777777" w:rsidR="00283BF9" w:rsidRPr="006301FE" w:rsidRDefault="006301FE" w:rsidP="00930C1F">
      <w:pPr>
        <w:jc w:val="left"/>
        <w:rPr>
          <w:rFonts w:cs="Times New Roman"/>
        </w:rPr>
      </w:pPr>
      <w:r w:rsidRPr="006301FE">
        <w:rPr>
          <w:rFonts w:cs="Times New Roman"/>
          <w:lang w:eastAsia="sk-SK"/>
        </w:rPr>
        <w:t>Zdroj údajov: Štatistický úrad Slovenskej republiky</w:t>
      </w:r>
    </w:p>
    <w:p w14:paraId="15C2EB08" w14:textId="77777777" w:rsidR="00930C1F" w:rsidRDefault="00930C1F" w:rsidP="00930C1F">
      <w:pPr>
        <w:rPr>
          <w:rFonts w:cs="Times New Roman"/>
          <w:b/>
          <w:szCs w:val="24"/>
        </w:rPr>
      </w:pPr>
    </w:p>
    <w:p w14:paraId="71BF5AF5" w14:textId="77777777" w:rsidR="00283BF9" w:rsidRPr="008056B3" w:rsidRDefault="008056B3" w:rsidP="00930C1F">
      <w:pPr>
        <w:rPr>
          <w:rFonts w:cs="Times New Roman"/>
          <w:b/>
          <w:szCs w:val="24"/>
        </w:rPr>
      </w:pPr>
      <w:r w:rsidRPr="008056B3">
        <w:rPr>
          <w:rFonts w:cs="Times New Roman"/>
          <w:b/>
          <w:szCs w:val="24"/>
        </w:rPr>
        <w:t>Veková štruktúra</w:t>
      </w:r>
    </w:p>
    <w:p w14:paraId="55116D07" w14:textId="77777777" w:rsidR="00283BF9" w:rsidRPr="00833828" w:rsidRDefault="005F669C" w:rsidP="00930C1F">
      <w:pPr>
        <w:ind w:firstLine="708"/>
        <w:rPr>
          <w:rFonts w:cs="Times New Roman"/>
          <w:szCs w:val="24"/>
        </w:rPr>
      </w:pPr>
      <w:r w:rsidRPr="00833828">
        <w:rPr>
          <w:rFonts w:cs="Times New Roman"/>
          <w:szCs w:val="24"/>
        </w:rPr>
        <w:t>Veková štruktúra obyvateľstva je významným faktorom každej populácie. Je ovplyvnená jednak ú</w:t>
      </w:r>
      <w:r w:rsidR="00930C1F">
        <w:rPr>
          <w:rFonts w:cs="Times New Roman"/>
          <w:szCs w:val="24"/>
        </w:rPr>
        <w:t xml:space="preserve">rovňou reprodukčných procesov (pôrodnosťou a </w:t>
      </w:r>
      <w:r w:rsidRPr="00833828">
        <w:rPr>
          <w:rFonts w:cs="Times New Roman"/>
          <w:szCs w:val="24"/>
        </w:rPr>
        <w:t>úmrtnosťou ) ako i migráciou. Triedenie populácie podľa určitého spoločného znaku vytvára konkrétnu populačnú štr</w:t>
      </w:r>
      <w:r w:rsidR="00930C1F">
        <w:rPr>
          <w:rFonts w:cs="Times New Roman"/>
          <w:szCs w:val="24"/>
        </w:rPr>
        <w:t xml:space="preserve">uktúra. K </w:t>
      </w:r>
      <w:r w:rsidRPr="00833828">
        <w:rPr>
          <w:rFonts w:cs="Times New Roman"/>
          <w:szCs w:val="24"/>
        </w:rPr>
        <w:t>základným demografic</w:t>
      </w:r>
      <w:r w:rsidR="00930C1F">
        <w:rPr>
          <w:rFonts w:cs="Times New Roman"/>
          <w:szCs w:val="24"/>
        </w:rPr>
        <w:t xml:space="preserve">kým štruktúram patrí pohlavná a </w:t>
      </w:r>
      <w:r w:rsidRPr="00833828">
        <w:rPr>
          <w:rFonts w:cs="Times New Roman"/>
          <w:szCs w:val="24"/>
        </w:rPr>
        <w:t>veková štruktúra, ktoré významne ovplyvňujú jednotlivé demografické procesy – pôrodnosť, úmrtnosť, potratovosť, sobášnosť, rozvodovosť, migrácia atď. Reprodukčné správanie ovplyvňujú i ďalšie štruktúry – rodinný stav, vzdelanie, národnosť a náboženské vyznanie.</w:t>
      </w:r>
    </w:p>
    <w:p w14:paraId="1890817C" w14:textId="77777777" w:rsidR="00283BF9" w:rsidRPr="00833828" w:rsidRDefault="005F669C" w:rsidP="00930C1F">
      <w:pPr>
        <w:ind w:firstLine="708"/>
        <w:rPr>
          <w:rFonts w:cs="Times New Roman"/>
          <w:szCs w:val="24"/>
        </w:rPr>
      </w:pPr>
      <w:r w:rsidRPr="00833828">
        <w:rPr>
          <w:rFonts w:cs="Times New Roman"/>
          <w:szCs w:val="24"/>
        </w:rPr>
        <w:t>V období rokov 2000 – 201</w:t>
      </w:r>
      <w:r w:rsidR="006D6256" w:rsidRPr="00833828">
        <w:rPr>
          <w:rFonts w:cs="Times New Roman"/>
          <w:szCs w:val="24"/>
        </w:rPr>
        <w:t>7</w:t>
      </w:r>
      <w:r w:rsidRPr="00833828">
        <w:rPr>
          <w:rFonts w:cs="Times New Roman"/>
          <w:szCs w:val="24"/>
        </w:rPr>
        <w:t xml:space="preserve"> sa pri počte obyvateľov s miernym prírastkom prejavuje nepriaznivý trend vývoja vekovej štruktúry obyvateľstva. Je zaznamenaný klesajúci vývoj predprodukt</w:t>
      </w:r>
      <w:r w:rsidR="00930C1F">
        <w:rPr>
          <w:rFonts w:cs="Times New Roman"/>
          <w:szCs w:val="24"/>
        </w:rPr>
        <w:t>ívnej zložky obyvateľstva.</w:t>
      </w:r>
      <w:r w:rsidR="009539F7">
        <w:rPr>
          <w:rFonts w:cs="Times New Roman"/>
          <w:szCs w:val="24"/>
        </w:rPr>
        <w:t xml:space="preserve"> </w:t>
      </w:r>
      <w:r w:rsidRPr="00833828">
        <w:rPr>
          <w:rFonts w:cs="Times New Roman"/>
          <w:szCs w:val="24"/>
        </w:rPr>
        <w:t>Naopak, podiel poproduktívnej zložky obyvateľstva má kontinuálne stúpajúcu krivku.</w:t>
      </w:r>
    </w:p>
    <w:p w14:paraId="7AC420A6" w14:textId="77777777" w:rsidR="00283BF9" w:rsidRDefault="005F669C" w:rsidP="00930C1F">
      <w:pPr>
        <w:ind w:firstLine="708"/>
        <w:rPr>
          <w:rFonts w:cs="Times New Roman"/>
          <w:szCs w:val="24"/>
        </w:rPr>
      </w:pPr>
      <w:r w:rsidRPr="00833828">
        <w:rPr>
          <w:rFonts w:cs="Times New Roman"/>
          <w:szCs w:val="24"/>
        </w:rPr>
        <w:lastRenderedPageBreak/>
        <w:t>Hodnotu vekovej štruktúry obyvateľov charakterizuje index vitality populácie, ktorý vyjadruje pomer obyvateľov v predproduktívnom veku k počtu obyvateľov v poproduktívnom veku. Mesto Nemšová a jeho miestne časti vykazovali v roku 2000 hodnotu indexu vitality 225. Údaje z roku 2016 (hodnota 106) jednoznačne poukazujú na nepriaznivý vývoj demografickej situácie obyvateľov mesta. Pre zlepšenie nepriaznivého vývoja, je v rámci komunálnej politiky mesta potrebné vytvárať podmienky pre stabilizáciu mladších vekových skupín obyvateľstva v meste.</w:t>
      </w:r>
    </w:p>
    <w:p w14:paraId="51257FC2" w14:textId="77777777" w:rsidR="00930C1F" w:rsidRPr="00833828" w:rsidRDefault="00930C1F" w:rsidP="00930C1F">
      <w:pPr>
        <w:ind w:firstLine="708"/>
        <w:rPr>
          <w:rFonts w:cs="Times New Roman"/>
          <w:szCs w:val="24"/>
        </w:rPr>
      </w:pPr>
    </w:p>
    <w:p w14:paraId="26A30E45" w14:textId="77777777" w:rsidR="00283BF9" w:rsidRDefault="005F669C" w:rsidP="00C03A77">
      <w:pPr>
        <w:ind w:firstLine="708"/>
        <w:rPr>
          <w:rFonts w:cs="Times New Roman"/>
          <w:szCs w:val="24"/>
        </w:rPr>
      </w:pPr>
      <w:r w:rsidRPr="00833828">
        <w:rPr>
          <w:rFonts w:cs="Times New Roman"/>
          <w:szCs w:val="24"/>
        </w:rPr>
        <w:t>V období rokov 2000 – 2016 prevládajú vo vekovej štruktúre mesta Nemšová obyvatelia v produktívnom veku, ktorí tvoria stabilný podiel z počtu obyvateľov nad 70%. Od roku 2005 do roku 2011 to bolo a</w:t>
      </w:r>
      <w:r w:rsidR="00930C1F">
        <w:rPr>
          <w:rFonts w:cs="Times New Roman"/>
          <w:szCs w:val="24"/>
        </w:rPr>
        <w:t xml:space="preserve">ž okolo 74%. Počty obyvateľov v </w:t>
      </w:r>
      <w:r w:rsidRPr="00833828">
        <w:rPr>
          <w:rFonts w:cs="Times New Roman"/>
          <w:szCs w:val="24"/>
        </w:rPr>
        <w:t>predproduktívnom a poproduktívnom veku nemajú stabilné hodnoty. Nepriaznivým faktorom v meste Nemšová je starnutie obyvateľstva, teda zvyšujúci sa podiel poproduktívneho obyvateľstva vzhľadom na obyvateľstvo predproduktívne. Nepriaznivou skutočnosťou je aj zvyšujúci sa index starnutia, ktorý nevykazuje stabilné hodnoty. Výraznou demografickou skutočnosťou je pretrvávajúci</w:t>
      </w:r>
      <w:r w:rsidR="00930C1F">
        <w:rPr>
          <w:rFonts w:cs="Times New Roman"/>
          <w:szCs w:val="24"/>
        </w:rPr>
        <w:t xml:space="preserve"> stabilný pomer medzi mužskou a </w:t>
      </w:r>
      <w:r w:rsidRPr="00833828">
        <w:rPr>
          <w:rFonts w:cs="Times New Roman"/>
          <w:szCs w:val="24"/>
        </w:rPr>
        <w:t>ženskou populáciou v produktívnom veku. Pomer mužov k ženám tvorí asi 1,04-násobok. V poproduktívnom veku, bol v r</w:t>
      </w:r>
      <w:r w:rsidR="00930C1F">
        <w:rPr>
          <w:rFonts w:cs="Times New Roman"/>
          <w:szCs w:val="24"/>
        </w:rPr>
        <w:t xml:space="preserve">oku 2000 výrazný nepomer žien a </w:t>
      </w:r>
      <w:r w:rsidRPr="00833828">
        <w:rPr>
          <w:rFonts w:cs="Times New Roman"/>
          <w:szCs w:val="24"/>
        </w:rPr>
        <w:t>mužov, ktorý predstavoval viac ako 1,8-násobok počtu mužov. Hodnoty pomeru sa postupne menili počas celého sledovaného obdobia a v súčasnej dobe majú hodnotu 1,5-násobku. V celkových počtoch je však pomer žien k mužom 1,02 v prospech žien.</w:t>
      </w:r>
    </w:p>
    <w:p w14:paraId="586729E8" w14:textId="77777777" w:rsidR="004737B6" w:rsidRPr="004737B6" w:rsidRDefault="004737B6" w:rsidP="00C03A77">
      <w:pPr>
        <w:rPr>
          <w:rFonts w:cs="Times New Roman"/>
          <w:szCs w:val="24"/>
        </w:rPr>
      </w:pPr>
    </w:p>
    <w:p w14:paraId="08BF9602" w14:textId="77777777" w:rsidR="004737B6" w:rsidRPr="00C03A77" w:rsidRDefault="00C03A77" w:rsidP="00885D2A">
      <w:pPr>
        <w:pStyle w:val="Nadpis3"/>
      </w:pPr>
      <w:bookmarkStart w:id="45" w:name="_Toc513210132"/>
      <w:bookmarkStart w:id="46" w:name="_Toc513574687"/>
      <w:r w:rsidRPr="00C03A77">
        <w:t xml:space="preserve">3.1.3 </w:t>
      </w:r>
      <w:r w:rsidR="008056B3" w:rsidRPr="00C03A77">
        <w:t>Ekonomické aktivity obyvateľstva a nezamestnanosť</w:t>
      </w:r>
      <w:bookmarkEnd w:id="45"/>
      <w:bookmarkEnd w:id="46"/>
    </w:p>
    <w:p w14:paraId="38EA6D58" w14:textId="77777777" w:rsidR="00F71006" w:rsidRPr="008056B3" w:rsidRDefault="00F71006" w:rsidP="00885D2A">
      <w:pPr>
        <w:pStyle w:val="Nadpis3"/>
      </w:pPr>
    </w:p>
    <w:p w14:paraId="14719FAA" w14:textId="77777777" w:rsidR="00283BF9" w:rsidRDefault="005F669C" w:rsidP="00C03A77">
      <w:pPr>
        <w:ind w:firstLine="708"/>
        <w:rPr>
          <w:rFonts w:cs="Times New Roman"/>
          <w:szCs w:val="24"/>
        </w:rPr>
      </w:pPr>
      <w:r w:rsidRPr="00833828">
        <w:rPr>
          <w:rFonts w:cs="Times New Roman"/>
          <w:szCs w:val="24"/>
        </w:rPr>
        <w:t>Na rozvo</w:t>
      </w:r>
      <w:r w:rsidR="00C03A77">
        <w:rPr>
          <w:rFonts w:cs="Times New Roman"/>
          <w:szCs w:val="24"/>
        </w:rPr>
        <w:t xml:space="preserve">ji ekonomického potenciálu sa v </w:t>
      </w:r>
      <w:r w:rsidRPr="00833828">
        <w:rPr>
          <w:rFonts w:cs="Times New Roman"/>
          <w:szCs w:val="24"/>
        </w:rPr>
        <w:t>meste Nemšová podieľajú nielen podnikateľské subjekty pôsobiace na jej území, ale aj verejná samospráva, a nepriamo aj občania, ktorí sa podieľajú na spoločenskom dianí mesta. Ekonomicky aktívni obyvatelia predstavujú zdroj pracovnej sily v meste. K dátumu sčítania v roku 2011 bolo v obci celkom 3 171 ekonomicky aktívnych osôb, z toho 1 774 mužov a 1 397 žien, čo predstavovalo viac než polovicu obyvateľov obce.</w:t>
      </w:r>
    </w:p>
    <w:p w14:paraId="6606F64D" w14:textId="77777777" w:rsidR="00C03A77" w:rsidRPr="00833828" w:rsidRDefault="00C03A77" w:rsidP="00C03A77">
      <w:pPr>
        <w:ind w:firstLine="708"/>
        <w:rPr>
          <w:rFonts w:cs="Times New Roman"/>
          <w:szCs w:val="24"/>
        </w:rPr>
      </w:pPr>
    </w:p>
    <w:p w14:paraId="3423D4FF" w14:textId="77777777" w:rsidR="00C03A77" w:rsidRDefault="005F669C" w:rsidP="00C03A77">
      <w:pPr>
        <w:ind w:firstLine="708"/>
        <w:rPr>
          <w:rFonts w:cs="Times New Roman"/>
          <w:szCs w:val="24"/>
        </w:rPr>
      </w:pPr>
      <w:r w:rsidRPr="00833828">
        <w:rPr>
          <w:rFonts w:cs="Times New Roman"/>
          <w:szCs w:val="24"/>
        </w:rPr>
        <w:lastRenderedPageBreak/>
        <w:t>Celkov</w:t>
      </w:r>
      <w:r w:rsidR="00C03A77">
        <w:rPr>
          <w:rFonts w:cs="Times New Roman"/>
          <w:szCs w:val="24"/>
        </w:rPr>
        <w:t xml:space="preserve">ý rozsah ekonomickej aktivity (zamestnaní a </w:t>
      </w:r>
      <w:r w:rsidRPr="00833828">
        <w:rPr>
          <w:rFonts w:cs="Times New Roman"/>
          <w:szCs w:val="24"/>
        </w:rPr>
        <w:t>nezam</w:t>
      </w:r>
      <w:r w:rsidR="00C03A77">
        <w:rPr>
          <w:rFonts w:cs="Times New Roman"/>
          <w:szCs w:val="24"/>
        </w:rPr>
        <w:t>estnaní obyvatelia</w:t>
      </w:r>
      <w:r w:rsidRPr="00833828">
        <w:rPr>
          <w:rFonts w:cs="Times New Roman"/>
          <w:szCs w:val="24"/>
        </w:rPr>
        <w:t>) ovplyvňuje predovšetkým veková štruktúra obyvateľstva, hlavne zastúpenie obyvateľstva v produktívnom veku, ako aj zamestnanosť žien.</w:t>
      </w:r>
    </w:p>
    <w:p w14:paraId="5DAEF920" w14:textId="77777777" w:rsidR="00C03A77" w:rsidRPr="00833828" w:rsidRDefault="00C03A77" w:rsidP="00C03A77">
      <w:pPr>
        <w:ind w:firstLine="708"/>
        <w:rPr>
          <w:rFonts w:cs="Times New Roman"/>
          <w:szCs w:val="24"/>
        </w:rPr>
      </w:pPr>
    </w:p>
    <w:p w14:paraId="1C982D33" w14:textId="77777777" w:rsidR="00283BF9" w:rsidRPr="00833828" w:rsidRDefault="005F669C" w:rsidP="00C03A77">
      <w:pPr>
        <w:rPr>
          <w:rFonts w:cs="Times New Roman"/>
          <w:b/>
          <w:szCs w:val="24"/>
        </w:rPr>
      </w:pPr>
      <w:r w:rsidRPr="00833828">
        <w:rPr>
          <w:rFonts w:cs="Times New Roman"/>
          <w:b/>
          <w:szCs w:val="24"/>
        </w:rPr>
        <w:t>Ekonomická aktivita obyvateľstva</w:t>
      </w:r>
    </w:p>
    <w:tbl>
      <w:tblPr>
        <w:tblStyle w:val="Mriekatabuky"/>
        <w:tblW w:w="9061" w:type="dxa"/>
        <w:tblLook w:val="04A0" w:firstRow="1" w:lastRow="0" w:firstColumn="1" w:lastColumn="0" w:noHBand="0" w:noVBand="1"/>
      </w:tblPr>
      <w:tblGrid>
        <w:gridCol w:w="1123"/>
        <w:gridCol w:w="835"/>
        <w:gridCol w:w="909"/>
        <w:gridCol w:w="837"/>
        <w:gridCol w:w="909"/>
        <w:gridCol w:w="737"/>
        <w:gridCol w:w="757"/>
        <w:gridCol w:w="1382"/>
        <w:gridCol w:w="1572"/>
      </w:tblGrid>
      <w:tr w:rsidR="00283BF9" w:rsidRPr="00833828" w14:paraId="715B2FC8" w14:textId="77777777" w:rsidTr="006301FE">
        <w:tc>
          <w:tcPr>
            <w:tcW w:w="1123" w:type="dxa"/>
            <w:shd w:val="clear" w:color="auto" w:fill="auto"/>
            <w:tcMar>
              <w:left w:w="108" w:type="dxa"/>
            </w:tcMar>
          </w:tcPr>
          <w:p w14:paraId="150AB893" w14:textId="77777777" w:rsidR="00283BF9" w:rsidRPr="00833828" w:rsidRDefault="005F669C" w:rsidP="00FB7E35">
            <w:pPr>
              <w:rPr>
                <w:rFonts w:cs="Times New Roman"/>
                <w:b/>
                <w:color w:val="2E74B5" w:themeColor="accent5" w:themeShade="BF"/>
                <w:szCs w:val="24"/>
              </w:rPr>
            </w:pPr>
            <w:r w:rsidRPr="00833828">
              <w:rPr>
                <w:rFonts w:cs="Times New Roman"/>
                <w:b/>
                <w:color w:val="2E74B5" w:themeColor="accent5" w:themeShade="BF"/>
                <w:szCs w:val="24"/>
              </w:rPr>
              <w:t>Mesto</w:t>
            </w:r>
          </w:p>
        </w:tc>
        <w:tc>
          <w:tcPr>
            <w:tcW w:w="3490" w:type="dxa"/>
            <w:gridSpan w:val="4"/>
            <w:shd w:val="clear" w:color="auto" w:fill="auto"/>
            <w:tcMar>
              <w:left w:w="108" w:type="dxa"/>
            </w:tcMar>
          </w:tcPr>
          <w:p w14:paraId="575797F9" w14:textId="77777777" w:rsidR="00283BF9" w:rsidRPr="00833828" w:rsidRDefault="005F669C" w:rsidP="00C03A77">
            <w:pPr>
              <w:spacing w:line="276" w:lineRule="auto"/>
              <w:jc w:val="left"/>
              <w:rPr>
                <w:rFonts w:cs="Times New Roman"/>
                <w:b/>
                <w:color w:val="2E74B5" w:themeColor="accent5" w:themeShade="BF"/>
                <w:szCs w:val="24"/>
              </w:rPr>
            </w:pPr>
            <w:r w:rsidRPr="00833828">
              <w:rPr>
                <w:rFonts w:cs="Times New Roman"/>
                <w:b/>
                <w:color w:val="2E74B5" w:themeColor="accent5" w:themeShade="BF"/>
                <w:szCs w:val="24"/>
              </w:rPr>
              <w:t>Ekonomicky</w:t>
            </w:r>
            <w:r w:rsidR="00F71006">
              <w:rPr>
                <w:rFonts w:cs="Times New Roman"/>
                <w:b/>
                <w:color w:val="2E74B5" w:themeColor="accent5" w:themeShade="BF"/>
                <w:szCs w:val="24"/>
              </w:rPr>
              <w:t xml:space="preserve"> </w:t>
            </w:r>
            <w:r w:rsidRPr="00833828">
              <w:rPr>
                <w:rFonts w:cs="Times New Roman"/>
                <w:b/>
                <w:color w:val="2E74B5" w:themeColor="accent5" w:themeShade="BF"/>
                <w:szCs w:val="24"/>
              </w:rPr>
              <w:t>aktívne obyvateľstvo</w:t>
            </w:r>
          </w:p>
        </w:tc>
        <w:tc>
          <w:tcPr>
            <w:tcW w:w="4448" w:type="dxa"/>
            <w:gridSpan w:val="4"/>
            <w:shd w:val="clear" w:color="auto" w:fill="auto"/>
            <w:tcMar>
              <w:left w:w="108" w:type="dxa"/>
            </w:tcMar>
          </w:tcPr>
          <w:p w14:paraId="566E0A9D" w14:textId="77777777" w:rsidR="00283BF9" w:rsidRPr="00833828" w:rsidRDefault="005F669C" w:rsidP="00C03A77">
            <w:pPr>
              <w:spacing w:line="276" w:lineRule="auto"/>
              <w:jc w:val="left"/>
              <w:rPr>
                <w:rFonts w:cs="Times New Roman"/>
                <w:b/>
                <w:color w:val="2E74B5" w:themeColor="accent5" w:themeShade="BF"/>
                <w:szCs w:val="24"/>
              </w:rPr>
            </w:pPr>
            <w:r w:rsidRPr="00833828">
              <w:rPr>
                <w:rFonts w:cs="Times New Roman"/>
                <w:b/>
                <w:color w:val="2E74B5" w:themeColor="accent5" w:themeShade="BF"/>
                <w:szCs w:val="24"/>
              </w:rPr>
              <w:t>Podiel ekonomicky aktívnych z trvalo</w:t>
            </w:r>
          </w:p>
          <w:p w14:paraId="569A1D19" w14:textId="77777777" w:rsidR="00283BF9" w:rsidRPr="00833828" w:rsidRDefault="005F669C" w:rsidP="00C03A77">
            <w:pPr>
              <w:spacing w:line="276" w:lineRule="auto"/>
              <w:jc w:val="left"/>
              <w:rPr>
                <w:rFonts w:cs="Times New Roman"/>
                <w:b/>
                <w:color w:val="2E74B5" w:themeColor="accent5" w:themeShade="BF"/>
                <w:szCs w:val="24"/>
              </w:rPr>
            </w:pPr>
            <w:r w:rsidRPr="00833828">
              <w:rPr>
                <w:rFonts w:cs="Times New Roman"/>
                <w:b/>
                <w:color w:val="2E74B5" w:themeColor="accent5" w:themeShade="BF"/>
                <w:szCs w:val="24"/>
              </w:rPr>
              <w:t>bývajúcich obyvateľov</w:t>
            </w:r>
          </w:p>
        </w:tc>
      </w:tr>
      <w:tr w:rsidR="00283BF9" w:rsidRPr="00833828" w14:paraId="7D5C4458" w14:textId="77777777" w:rsidTr="006301FE">
        <w:tc>
          <w:tcPr>
            <w:tcW w:w="1123" w:type="dxa"/>
            <w:shd w:val="clear" w:color="auto" w:fill="auto"/>
            <w:tcMar>
              <w:left w:w="108" w:type="dxa"/>
            </w:tcMar>
          </w:tcPr>
          <w:p w14:paraId="5244F47B" w14:textId="77777777" w:rsidR="00283BF9" w:rsidRPr="00833828" w:rsidRDefault="00283BF9" w:rsidP="00FB7E35">
            <w:pPr>
              <w:rPr>
                <w:rFonts w:cs="Times New Roman"/>
                <w:color w:val="2E74B5" w:themeColor="accent5" w:themeShade="BF"/>
                <w:szCs w:val="24"/>
              </w:rPr>
            </w:pPr>
          </w:p>
        </w:tc>
        <w:tc>
          <w:tcPr>
            <w:tcW w:w="835" w:type="dxa"/>
            <w:shd w:val="clear" w:color="auto" w:fill="auto"/>
            <w:tcMar>
              <w:left w:w="108" w:type="dxa"/>
            </w:tcMar>
          </w:tcPr>
          <w:p w14:paraId="3A63F105"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muži</w:t>
            </w:r>
          </w:p>
        </w:tc>
        <w:tc>
          <w:tcPr>
            <w:tcW w:w="909" w:type="dxa"/>
            <w:shd w:val="clear" w:color="auto" w:fill="auto"/>
            <w:tcMar>
              <w:left w:w="108" w:type="dxa"/>
            </w:tcMar>
          </w:tcPr>
          <w:p w14:paraId="27221A98"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w:t>
            </w:r>
          </w:p>
        </w:tc>
        <w:tc>
          <w:tcPr>
            <w:tcW w:w="837" w:type="dxa"/>
            <w:shd w:val="clear" w:color="auto" w:fill="auto"/>
            <w:tcMar>
              <w:left w:w="108" w:type="dxa"/>
            </w:tcMar>
          </w:tcPr>
          <w:p w14:paraId="62630186"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ženy</w:t>
            </w:r>
          </w:p>
        </w:tc>
        <w:tc>
          <w:tcPr>
            <w:tcW w:w="909" w:type="dxa"/>
            <w:shd w:val="clear" w:color="auto" w:fill="auto"/>
            <w:tcMar>
              <w:left w:w="108" w:type="dxa"/>
            </w:tcMar>
          </w:tcPr>
          <w:p w14:paraId="0B3E5663"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w:t>
            </w:r>
          </w:p>
        </w:tc>
        <w:tc>
          <w:tcPr>
            <w:tcW w:w="737" w:type="dxa"/>
            <w:shd w:val="clear" w:color="auto" w:fill="auto"/>
            <w:tcMar>
              <w:left w:w="108" w:type="dxa"/>
            </w:tcMar>
          </w:tcPr>
          <w:p w14:paraId="7184CC3C"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spolu</w:t>
            </w:r>
          </w:p>
        </w:tc>
        <w:tc>
          <w:tcPr>
            <w:tcW w:w="757" w:type="dxa"/>
            <w:shd w:val="clear" w:color="auto" w:fill="auto"/>
            <w:tcMar>
              <w:left w:w="108" w:type="dxa"/>
            </w:tcMar>
          </w:tcPr>
          <w:p w14:paraId="0E9C0373"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w:t>
            </w:r>
          </w:p>
        </w:tc>
        <w:tc>
          <w:tcPr>
            <w:tcW w:w="1382" w:type="dxa"/>
            <w:shd w:val="clear" w:color="auto" w:fill="auto"/>
            <w:tcMar>
              <w:left w:w="108" w:type="dxa"/>
            </w:tcMar>
          </w:tcPr>
          <w:p w14:paraId="123D0AC0"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okres Trenčín</w:t>
            </w:r>
          </w:p>
        </w:tc>
        <w:tc>
          <w:tcPr>
            <w:tcW w:w="1572" w:type="dxa"/>
            <w:shd w:val="clear" w:color="auto" w:fill="auto"/>
            <w:tcMar>
              <w:left w:w="108" w:type="dxa"/>
            </w:tcMar>
          </w:tcPr>
          <w:p w14:paraId="4AD23586" w14:textId="77777777" w:rsidR="00283BF9" w:rsidRPr="00833828" w:rsidRDefault="005F669C" w:rsidP="00F71006">
            <w:pPr>
              <w:jc w:val="center"/>
              <w:rPr>
                <w:rFonts w:cs="Times New Roman"/>
                <w:color w:val="2E74B5" w:themeColor="accent5" w:themeShade="BF"/>
                <w:szCs w:val="24"/>
              </w:rPr>
            </w:pPr>
            <w:r w:rsidRPr="00833828">
              <w:rPr>
                <w:rFonts w:cs="Times New Roman"/>
                <w:color w:val="2E74B5" w:themeColor="accent5" w:themeShade="BF"/>
                <w:szCs w:val="24"/>
              </w:rPr>
              <w:t>okres Trenčín %</w:t>
            </w:r>
          </w:p>
        </w:tc>
      </w:tr>
      <w:tr w:rsidR="00283BF9" w:rsidRPr="00833828" w14:paraId="2448AF19" w14:textId="77777777" w:rsidTr="006301FE">
        <w:tc>
          <w:tcPr>
            <w:tcW w:w="1123" w:type="dxa"/>
            <w:shd w:val="clear" w:color="auto" w:fill="auto"/>
            <w:tcMar>
              <w:left w:w="108" w:type="dxa"/>
            </w:tcMar>
          </w:tcPr>
          <w:p w14:paraId="57B6EF09" w14:textId="77777777" w:rsidR="00283BF9" w:rsidRPr="00833828" w:rsidRDefault="005F669C" w:rsidP="00FB7E35">
            <w:pPr>
              <w:rPr>
                <w:rFonts w:cs="Times New Roman"/>
                <w:szCs w:val="24"/>
              </w:rPr>
            </w:pPr>
            <w:r w:rsidRPr="00833828">
              <w:rPr>
                <w:rFonts w:cs="Times New Roman"/>
                <w:szCs w:val="24"/>
              </w:rPr>
              <w:t>Nemšová</w:t>
            </w:r>
          </w:p>
        </w:tc>
        <w:tc>
          <w:tcPr>
            <w:tcW w:w="835" w:type="dxa"/>
            <w:shd w:val="clear" w:color="auto" w:fill="auto"/>
            <w:tcMar>
              <w:left w:w="108" w:type="dxa"/>
            </w:tcMar>
          </w:tcPr>
          <w:p w14:paraId="1FFD0AE8" w14:textId="77777777" w:rsidR="00283BF9" w:rsidRPr="00833828" w:rsidRDefault="005F669C" w:rsidP="00F71006">
            <w:pPr>
              <w:jc w:val="center"/>
              <w:rPr>
                <w:rFonts w:cs="Times New Roman"/>
                <w:szCs w:val="24"/>
              </w:rPr>
            </w:pPr>
            <w:r w:rsidRPr="00833828">
              <w:rPr>
                <w:rFonts w:cs="Times New Roman"/>
                <w:szCs w:val="24"/>
              </w:rPr>
              <w:t>1774</w:t>
            </w:r>
          </w:p>
        </w:tc>
        <w:tc>
          <w:tcPr>
            <w:tcW w:w="909" w:type="dxa"/>
            <w:shd w:val="clear" w:color="auto" w:fill="auto"/>
            <w:tcMar>
              <w:left w:w="108" w:type="dxa"/>
            </w:tcMar>
          </w:tcPr>
          <w:p w14:paraId="49982991" w14:textId="77777777" w:rsidR="00283BF9" w:rsidRPr="00833828" w:rsidRDefault="005F669C" w:rsidP="00F71006">
            <w:pPr>
              <w:jc w:val="center"/>
              <w:rPr>
                <w:rFonts w:cs="Times New Roman"/>
                <w:szCs w:val="24"/>
              </w:rPr>
            </w:pPr>
            <w:r w:rsidRPr="00833828">
              <w:rPr>
                <w:rFonts w:cs="Times New Roman"/>
                <w:szCs w:val="24"/>
              </w:rPr>
              <w:t>55,94</w:t>
            </w:r>
          </w:p>
        </w:tc>
        <w:tc>
          <w:tcPr>
            <w:tcW w:w="837" w:type="dxa"/>
            <w:shd w:val="clear" w:color="auto" w:fill="auto"/>
            <w:tcMar>
              <w:left w:w="108" w:type="dxa"/>
            </w:tcMar>
          </w:tcPr>
          <w:p w14:paraId="6D7F7DDC" w14:textId="77777777" w:rsidR="00283BF9" w:rsidRPr="00833828" w:rsidRDefault="005F669C" w:rsidP="00F71006">
            <w:pPr>
              <w:jc w:val="center"/>
              <w:rPr>
                <w:rFonts w:cs="Times New Roman"/>
                <w:szCs w:val="24"/>
              </w:rPr>
            </w:pPr>
            <w:r w:rsidRPr="00833828">
              <w:rPr>
                <w:rFonts w:cs="Times New Roman"/>
                <w:szCs w:val="24"/>
              </w:rPr>
              <w:t>1397</w:t>
            </w:r>
          </w:p>
        </w:tc>
        <w:tc>
          <w:tcPr>
            <w:tcW w:w="909" w:type="dxa"/>
            <w:shd w:val="clear" w:color="auto" w:fill="auto"/>
            <w:tcMar>
              <w:left w:w="108" w:type="dxa"/>
            </w:tcMar>
          </w:tcPr>
          <w:p w14:paraId="4F0C4720" w14:textId="77777777" w:rsidR="00283BF9" w:rsidRPr="00833828" w:rsidRDefault="005F669C" w:rsidP="00F71006">
            <w:pPr>
              <w:jc w:val="center"/>
              <w:rPr>
                <w:rFonts w:cs="Times New Roman"/>
                <w:szCs w:val="24"/>
              </w:rPr>
            </w:pPr>
            <w:r w:rsidRPr="00833828">
              <w:rPr>
                <w:rFonts w:cs="Times New Roman"/>
                <w:szCs w:val="24"/>
              </w:rPr>
              <w:t>44,06</w:t>
            </w:r>
          </w:p>
        </w:tc>
        <w:tc>
          <w:tcPr>
            <w:tcW w:w="737" w:type="dxa"/>
            <w:shd w:val="clear" w:color="auto" w:fill="auto"/>
            <w:tcMar>
              <w:left w:w="108" w:type="dxa"/>
            </w:tcMar>
          </w:tcPr>
          <w:p w14:paraId="2511672D" w14:textId="77777777" w:rsidR="00283BF9" w:rsidRPr="00833828" w:rsidRDefault="005F669C" w:rsidP="00F71006">
            <w:pPr>
              <w:jc w:val="center"/>
              <w:rPr>
                <w:rFonts w:cs="Times New Roman"/>
                <w:szCs w:val="24"/>
              </w:rPr>
            </w:pPr>
            <w:r w:rsidRPr="00833828">
              <w:rPr>
                <w:rFonts w:cs="Times New Roman"/>
                <w:szCs w:val="24"/>
              </w:rPr>
              <w:t>3171</w:t>
            </w:r>
          </w:p>
        </w:tc>
        <w:tc>
          <w:tcPr>
            <w:tcW w:w="757" w:type="dxa"/>
            <w:shd w:val="clear" w:color="auto" w:fill="auto"/>
            <w:tcMar>
              <w:left w:w="108" w:type="dxa"/>
            </w:tcMar>
          </w:tcPr>
          <w:p w14:paraId="27AFE6F1" w14:textId="77777777" w:rsidR="00283BF9" w:rsidRPr="00833828" w:rsidRDefault="005F669C" w:rsidP="00F71006">
            <w:pPr>
              <w:jc w:val="center"/>
              <w:rPr>
                <w:rFonts w:cs="Times New Roman"/>
                <w:szCs w:val="24"/>
              </w:rPr>
            </w:pPr>
            <w:r w:rsidRPr="00833828">
              <w:rPr>
                <w:rFonts w:cs="Times New Roman"/>
                <w:szCs w:val="24"/>
              </w:rPr>
              <w:t>50,54</w:t>
            </w:r>
          </w:p>
        </w:tc>
        <w:tc>
          <w:tcPr>
            <w:tcW w:w="1382" w:type="dxa"/>
            <w:shd w:val="clear" w:color="auto" w:fill="auto"/>
            <w:tcMar>
              <w:left w:w="108" w:type="dxa"/>
            </w:tcMar>
          </w:tcPr>
          <w:p w14:paraId="223B6ADE" w14:textId="77777777" w:rsidR="00283BF9" w:rsidRPr="00833828" w:rsidRDefault="005F669C" w:rsidP="00F71006">
            <w:pPr>
              <w:jc w:val="center"/>
              <w:rPr>
                <w:rFonts w:cs="Times New Roman"/>
                <w:szCs w:val="24"/>
              </w:rPr>
            </w:pPr>
            <w:r w:rsidRPr="00833828">
              <w:rPr>
                <w:rFonts w:cs="Times New Roman"/>
                <w:szCs w:val="24"/>
              </w:rPr>
              <w:t>55 414</w:t>
            </w:r>
          </w:p>
        </w:tc>
        <w:tc>
          <w:tcPr>
            <w:tcW w:w="1572" w:type="dxa"/>
            <w:shd w:val="clear" w:color="auto" w:fill="auto"/>
            <w:tcMar>
              <w:left w:w="108" w:type="dxa"/>
            </w:tcMar>
          </w:tcPr>
          <w:p w14:paraId="5C7F8CC8" w14:textId="77777777" w:rsidR="00283BF9" w:rsidRPr="00833828" w:rsidRDefault="005F669C" w:rsidP="00F71006">
            <w:pPr>
              <w:jc w:val="center"/>
              <w:rPr>
                <w:rFonts w:cs="Times New Roman"/>
                <w:szCs w:val="24"/>
              </w:rPr>
            </w:pPr>
            <w:r w:rsidRPr="00833828">
              <w:rPr>
                <w:rFonts w:cs="Times New Roman"/>
                <w:szCs w:val="24"/>
              </w:rPr>
              <w:t>48,99</w:t>
            </w:r>
          </w:p>
        </w:tc>
      </w:tr>
    </w:tbl>
    <w:p w14:paraId="13720EC7" w14:textId="77777777" w:rsidR="00283BF9" w:rsidRDefault="006301FE" w:rsidP="00C03A77">
      <w:pPr>
        <w:rPr>
          <w:rFonts w:cs="Times New Roman"/>
        </w:rPr>
      </w:pPr>
      <w:r w:rsidRPr="006301FE">
        <w:rPr>
          <w:rFonts w:cs="Times New Roman"/>
        </w:rPr>
        <w:t>Zdroj: Monografia mesta Nemšová</w:t>
      </w:r>
    </w:p>
    <w:p w14:paraId="19ADA0B7" w14:textId="77777777" w:rsidR="00C03A77" w:rsidRPr="00F71006" w:rsidRDefault="00C03A77" w:rsidP="00C03A77">
      <w:pPr>
        <w:rPr>
          <w:rFonts w:cs="Times New Roman"/>
        </w:rPr>
      </w:pPr>
    </w:p>
    <w:p w14:paraId="34FB5DB4" w14:textId="77777777" w:rsidR="00283BF9" w:rsidRDefault="005F669C" w:rsidP="00C03A77">
      <w:pPr>
        <w:ind w:firstLine="708"/>
        <w:rPr>
          <w:rFonts w:cs="Times New Roman"/>
          <w:szCs w:val="24"/>
        </w:rPr>
      </w:pPr>
      <w:r w:rsidRPr="00833828">
        <w:rPr>
          <w:rFonts w:cs="Times New Roman"/>
          <w:szCs w:val="24"/>
        </w:rPr>
        <w:t xml:space="preserve">Podiel ekonomicky aktívneho obyvateľstva na celkovom počte obyvateľov v obci v porovnaní s celookresným priemerom predstavuje rozdiel v ukazovateli, ktorý je 1,55 </w:t>
      </w:r>
      <w:r w:rsidR="00C03A77">
        <w:rPr>
          <w:rFonts w:cs="Times New Roman"/>
          <w:szCs w:val="24"/>
        </w:rPr>
        <w:t xml:space="preserve">%. Vývoj ekonomickej aktivity v </w:t>
      </w:r>
      <w:r w:rsidRPr="00833828">
        <w:rPr>
          <w:rFonts w:cs="Times New Roman"/>
          <w:szCs w:val="24"/>
        </w:rPr>
        <w:t xml:space="preserve">priebehu rokov 1980 – 2001 bol poznamenaný zaradením </w:t>
      </w:r>
      <w:r w:rsidR="00C03A77">
        <w:rPr>
          <w:rFonts w:cs="Times New Roman"/>
          <w:szCs w:val="24"/>
        </w:rPr>
        <w:t>do </w:t>
      </w:r>
      <w:r w:rsidRPr="00833828">
        <w:rPr>
          <w:rFonts w:cs="Times New Roman"/>
          <w:szCs w:val="24"/>
        </w:rPr>
        <w:t>pracovného procesu silných populačných ročníkov zo 70. rokov minulého storočia. Podiel ek</w:t>
      </w:r>
      <w:r w:rsidR="00C03A77">
        <w:rPr>
          <w:rFonts w:cs="Times New Roman"/>
          <w:szCs w:val="24"/>
        </w:rPr>
        <w:t xml:space="preserve">onomicky aktívnych obyvateľov v meste Nemšová v </w:t>
      </w:r>
      <w:r w:rsidRPr="00833828">
        <w:rPr>
          <w:rFonts w:cs="Times New Roman"/>
          <w:szCs w:val="24"/>
        </w:rPr>
        <w:t>priebehu rokov 2001 – 2011 kulminuje okolo hodnoty 50 %.</w:t>
      </w:r>
    </w:p>
    <w:p w14:paraId="2A469856" w14:textId="77777777" w:rsidR="00C03A77" w:rsidRPr="00833828" w:rsidRDefault="00C03A77" w:rsidP="00C03A77">
      <w:pPr>
        <w:ind w:firstLine="708"/>
        <w:rPr>
          <w:rFonts w:cs="Times New Roman"/>
          <w:szCs w:val="24"/>
        </w:rPr>
      </w:pPr>
    </w:p>
    <w:tbl>
      <w:tblPr>
        <w:tblStyle w:val="Mriekatabuky"/>
        <w:tblW w:w="9061" w:type="dxa"/>
        <w:tblLook w:val="04A0" w:firstRow="1" w:lastRow="0" w:firstColumn="1" w:lastColumn="0" w:noHBand="0" w:noVBand="1"/>
      </w:tblPr>
      <w:tblGrid>
        <w:gridCol w:w="1294"/>
        <w:gridCol w:w="1294"/>
        <w:gridCol w:w="1293"/>
        <w:gridCol w:w="1296"/>
        <w:gridCol w:w="1295"/>
        <w:gridCol w:w="1294"/>
        <w:gridCol w:w="1295"/>
      </w:tblGrid>
      <w:tr w:rsidR="00283BF9" w:rsidRPr="00833828" w14:paraId="610CB89F" w14:textId="77777777" w:rsidTr="006301FE">
        <w:tc>
          <w:tcPr>
            <w:tcW w:w="1294" w:type="dxa"/>
            <w:vMerge w:val="restart"/>
            <w:shd w:val="clear" w:color="auto" w:fill="auto"/>
            <w:tcMar>
              <w:left w:w="108" w:type="dxa"/>
            </w:tcMar>
          </w:tcPr>
          <w:p w14:paraId="714EDBD4" w14:textId="77777777" w:rsidR="00283BF9" w:rsidRPr="00833828" w:rsidRDefault="005F669C" w:rsidP="00FB7E35">
            <w:pPr>
              <w:rPr>
                <w:rFonts w:cs="Times New Roman"/>
                <w:b/>
                <w:color w:val="2F5496" w:themeColor="accent1" w:themeShade="BF"/>
                <w:szCs w:val="24"/>
              </w:rPr>
            </w:pPr>
            <w:r w:rsidRPr="00833828">
              <w:rPr>
                <w:rFonts w:cs="Times New Roman"/>
                <w:b/>
                <w:color w:val="2F5496" w:themeColor="accent1" w:themeShade="BF"/>
                <w:szCs w:val="24"/>
              </w:rPr>
              <w:t>Mesto</w:t>
            </w:r>
          </w:p>
        </w:tc>
        <w:tc>
          <w:tcPr>
            <w:tcW w:w="3883" w:type="dxa"/>
            <w:gridSpan w:val="3"/>
            <w:shd w:val="clear" w:color="auto" w:fill="auto"/>
            <w:tcMar>
              <w:left w:w="108" w:type="dxa"/>
            </w:tcMar>
          </w:tcPr>
          <w:p w14:paraId="795443E1" w14:textId="77777777" w:rsidR="00283BF9" w:rsidRPr="00833828" w:rsidRDefault="005F669C" w:rsidP="00C03A77">
            <w:pPr>
              <w:jc w:val="left"/>
              <w:rPr>
                <w:rFonts w:cs="Times New Roman"/>
                <w:b/>
                <w:color w:val="2F5496" w:themeColor="accent1" w:themeShade="BF"/>
                <w:szCs w:val="24"/>
              </w:rPr>
            </w:pPr>
            <w:r w:rsidRPr="00833828">
              <w:rPr>
                <w:rFonts w:cs="Times New Roman"/>
                <w:b/>
                <w:color w:val="2F5496" w:themeColor="accent1" w:themeShade="BF"/>
                <w:szCs w:val="24"/>
              </w:rPr>
              <w:t>Počet</w:t>
            </w:r>
          </w:p>
        </w:tc>
        <w:tc>
          <w:tcPr>
            <w:tcW w:w="3884" w:type="dxa"/>
            <w:gridSpan w:val="3"/>
            <w:shd w:val="clear" w:color="auto" w:fill="auto"/>
            <w:tcMar>
              <w:left w:w="108" w:type="dxa"/>
            </w:tcMar>
          </w:tcPr>
          <w:p w14:paraId="30BD1649" w14:textId="77777777" w:rsidR="00283BF9" w:rsidRPr="00833828" w:rsidRDefault="005F669C" w:rsidP="00C03A77">
            <w:pPr>
              <w:spacing w:line="276" w:lineRule="auto"/>
              <w:jc w:val="left"/>
              <w:rPr>
                <w:rFonts w:cs="Times New Roman"/>
                <w:b/>
                <w:color w:val="2F5496" w:themeColor="accent1" w:themeShade="BF"/>
                <w:szCs w:val="24"/>
              </w:rPr>
            </w:pPr>
            <w:r w:rsidRPr="00833828">
              <w:rPr>
                <w:rFonts w:cs="Times New Roman"/>
                <w:b/>
                <w:color w:val="2F5496" w:themeColor="accent1" w:themeShade="BF"/>
                <w:szCs w:val="24"/>
              </w:rPr>
              <w:t>V % z celkového počtu bývajúceho obyvateľstva</w:t>
            </w:r>
          </w:p>
        </w:tc>
      </w:tr>
      <w:tr w:rsidR="00283BF9" w:rsidRPr="00833828" w14:paraId="13363505" w14:textId="77777777" w:rsidTr="006301FE">
        <w:tc>
          <w:tcPr>
            <w:tcW w:w="1294" w:type="dxa"/>
            <w:vMerge/>
            <w:shd w:val="clear" w:color="auto" w:fill="auto"/>
            <w:tcMar>
              <w:left w:w="108" w:type="dxa"/>
            </w:tcMar>
          </w:tcPr>
          <w:p w14:paraId="40139E41" w14:textId="77777777" w:rsidR="00283BF9" w:rsidRPr="00833828" w:rsidRDefault="00283BF9" w:rsidP="00FB7E35">
            <w:pPr>
              <w:rPr>
                <w:rFonts w:cs="Times New Roman"/>
                <w:color w:val="2F5496" w:themeColor="accent1" w:themeShade="BF"/>
                <w:szCs w:val="24"/>
              </w:rPr>
            </w:pPr>
          </w:p>
        </w:tc>
        <w:tc>
          <w:tcPr>
            <w:tcW w:w="1294" w:type="dxa"/>
            <w:shd w:val="clear" w:color="auto" w:fill="auto"/>
            <w:tcMar>
              <w:left w:w="108" w:type="dxa"/>
            </w:tcMar>
          </w:tcPr>
          <w:p w14:paraId="4BAAEC12" w14:textId="77777777" w:rsidR="00283BF9" w:rsidRPr="00833828" w:rsidRDefault="005F669C" w:rsidP="00030142">
            <w:pPr>
              <w:jc w:val="center"/>
              <w:rPr>
                <w:rFonts w:cs="Times New Roman"/>
                <w:color w:val="2F5496" w:themeColor="accent1" w:themeShade="BF"/>
                <w:szCs w:val="24"/>
              </w:rPr>
            </w:pPr>
            <w:r w:rsidRPr="00833828">
              <w:rPr>
                <w:rFonts w:cs="Times New Roman"/>
                <w:color w:val="2F5496" w:themeColor="accent1" w:themeShade="BF"/>
                <w:szCs w:val="24"/>
              </w:rPr>
              <w:t>1980</w:t>
            </w:r>
          </w:p>
        </w:tc>
        <w:tc>
          <w:tcPr>
            <w:tcW w:w="1293" w:type="dxa"/>
            <w:shd w:val="clear" w:color="auto" w:fill="auto"/>
            <w:tcMar>
              <w:left w:w="108" w:type="dxa"/>
            </w:tcMar>
          </w:tcPr>
          <w:p w14:paraId="772F3AD0" w14:textId="77777777" w:rsidR="00283BF9" w:rsidRPr="00833828" w:rsidRDefault="005F669C" w:rsidP="00030142">
            <w:pPr>
              <w:jc w:val="center"/>
              <w:rPr>
                <w:rFonts w:cs="Times New Roman"/>
                <w:color w:val="2F5496" w:themeColor="accent1" w:themeShade="BF"/>
                <w:szCs w:val="24"/>
              </w:rPr>
            </w:pPr>
            <w:r w:rsidRPr="00833828">
              <w:rPr>
                <w:rFonts w:cs="Times New Roman"/>
                <w:color w:val="2F5496" w:themeColor="accent1" w:themeShade="BF"/>
                <w:szCs w:val="24"/>
              </w:rPr>
              <w:t>2001</w:t>
            </w:r>
          </w:p>
        </w:tc>
        <w:tc>
          <w:tcPr>
            <w:tcW w:w="1296" w:type="dxa"/>
            <w:shd w:val="clear" w:color="auto" w:fill="auto"/>
            <w:tcMar>
              <w:left w:w="108" w:type="dxa"/>
            </w:tcMar>
          </w:tcPr>
          <w:p w14:paraId="69F03A51" w14:textId="77777777" w:rsidR="00283BF9" w:rsidRPr="00833828" w:rsidRDefault="005F669C" w:rsidP="00030142">
            <w:pPr>
              <w:jc w:val="center"/>
              <w:rPr>
                <w:rFonts w:cs="Times New Roman"/>
                <w:color w:val="2F5496" w:themeColor="accent1" w:themeShade="BF"/>
                <w:szCs w:val="24"/>
              </w:rPr>
            </w:pPr>
            <w:r w:rsidRPr="00833828">
              <w:rPr>
                <w:rFonts w:cs="Times New Roman"/>
                <w:color w:val="2F5496" w:themeColor="accent1" w:themeShade="BF"/>
                <w:szCs w:val="24"/>
              </w:rPr>
              <w:t>2011</w:t>
            </w:r>
          </w:p>
        </w:tc>
        <w:tc>
          <w:tcPr>
            <w:tcW w:w="1295" w:type="dxa"/>
            <w:shd w:val="clear" w:color="auto" w:fill="auto"/>
            <w:tcMar>
              <w:left w:w="108" w:type="dxa"/>
            </w:tcMar>
          </w:tcPr>
          <w:p w14:paraId="3FFA1FE6" w14:textId="77777777" w:rsidR="00283BF9" w:rsidRPr="00833828" w:rsidRDefault="005F669C" w:rsidP="00030142">
            <w:pPr>
              <w:jc w:val="center"/>
              <w:rPr>
                <w:rFonts w:cs="Times New Roman"/>
                <w:color w:val="2F5496" w:themeColor="accent1" w:themeShade="BF"/>
                <w:szCs w:val="24"/>
              </w:rPr>
            </w:pPr>
            <w:r w:rsidRPr="00833828">
              <w:rPr>
                <w:rFonts w:cs="Times New Roman"/>
                <w:color w:val="2F5496" w:themeColor="accent1" w:themeShade="BF"/>
                <w:szCs w:val="24"/>
              </w:rPr>
              <w:t>1980</w:t>
            </w:r>
          </w:p>
        </w:tc>
        <w:tc>
          <w:tcPr>
            <w:tcW w:w="1294" w:type="dxa"/>
            <w:shd w:val="clear" w:color="auto" w:fill="auto"/>
            <w:tcMar>
              <w:left w:w="108" w:type="dxa"/>
            </w:tcMar>
          </w:tcPr>
          <w:p w14:paraId="79A698A9" w14:textId="77777777" w:rsidR="00283BF9" w:rsidRPr="00833828" w:rsidRDefault="005F669C" w:rsidP="00030142">
            <w:pPr>
              <w:jc w:val="center"/>
              <w:rPr>
                <w:rFonts w:cs="Times New Roman"/>
                <w:color w:val="2F5496" w:themeColor="accent1" w:themeShade="BF"/>
                <w:szCs w:val="24"/>
              </w:rPr>
            </w:pPr>
            <w:r w:rsidRPr="00833828">
              <w:rPr>
                <w:rFonts w:cs="Times New Roman"/>
                <w:color w:val="2F5496" w:themeColor="accent1" w:themeShade="BF"/>
                <w:szCs w:val="24"/>
              </w:rPr>
              <w:t>2001</w:t>
            </w:r>
          </w:p>
        </w:tc>
        <w:tc>
          <w:tcPr>
            <w:tcW w:w="1295" w:type="dxa"/>
            <w:shd w:val="clear" w:color="auto" w:fill="auto"/>
            <w:tcMar>
              <w:left w:w="108" w:type="dxa"/>
            </w:tcMar>
          </w:tcPr>
          <w:p w14:paraId="073B90FF" w14:textId="77777777" w:rsidR="00283BF9" w:rsidRPr="00833828" w:rsidRDefault="005F669C" w:rsidP="00030142">
            <w:pPr>
              <w:jc w:val="center"/>
              <w:rPr>
                <w:rFonts w:cs="Times New Roman"/>
                <w:color w:val="2F5496" w:themeColor="accent1" w:themeShade="BF"/>
                <w:szCs w:val="24"/>
              </w:rPr>
            </w:pPr>
            <w:r w:rsidRPr="00833828">
              <w:rPr>
                <w:rFonts w:cs="Times New Roman"/>
                <w:color w:val="2F5496" w:themeColor="accent1" w:themeShade="BF"/>
                <w:szCs w:val="24"/>
              </w:rPr>
              <w:t>2011</w:t>
            </w:r>
          </w:p>
        </w:tc>
      </w:tr>
      <w:tr w:rsidR="00283BF9" w:rsidRPr="00833828" w14:paraId="05E20E9E" w14:textId="77777777" w:rsidTr="006301FE">
        <w:tc>
          <w:tcPr>
            <w:tcW w:w="1294" w:type="dxa"/>
            <w:shd w:val="clear" w:color="auto" w:fill="auto"/>
            <w:tcMar>
              <w:left w:w="108" w:type="dxa"/>
            </w:tcMar>
          </w:tcPr>
          <w:p w14:paraId="219CC501" w14:textId="77777777" w:rsidR="00283BF9" w:rsidRPr="00833828" w:rsidRDefault="005F669C" w:rsidP="00FB7E35">
            <w:pPr>
              <w:rPr>
                <w:rFonts w:cs="Times New Roman"/>
                <w:szCs w:val="24"/>
              </w:rPr>
            </w:pPr>
            <w:r w:rsidRPr="00833828">
              <w:rPr>
                <w:rFonts w:cs="Times New Roman"/>
                <w:szCs w:val="24"/>
              </w:rPr>
              <w:t>Nemšová</w:t>
            </w:r>
          </w:p>
        </w:tc>
        <w:tc>
          <w:tcPr>
            <w:tcW w:w="1294" w:type="dxa"/>
            <w:shd w:val="clear" w:color="auto" w:fill="auto"/>
            <w:tcMar>
              <w:left w:w="108" w:type="dxa"/>
            </w:tcMar>
          </w:tcPr>
          <w:p w14:paraId="163E7615" w14:textId="77777777" w:rsidR="00283BF9" w:rsidRPr="00833828" w:rsidRDefault="005F669C" w:rsidP="00030142">
            <w:pPr>
              <w:jc w:val="center"/>
              <w:rPr>
                <w:rFonts w:cs="Times New Roman"/>
                <w:szCs w:val="24"/>
              </w:rPr>
            </w:pPr>
            <w:r w:rsidRPr="00833828">
              <w:rPr>
                <w:rFonts w:cs="Times New Roman"/>
                <w:szCs w:val="24"/>
              </w:rPr>
              <w:t>2278</w:t>
            </w:r>
          </w:p>
        </w:tc>
        <w:tc>
          <w:tcPr>
            <w:tcW w:w="1293" w:type="dxa"/>
            <w:shd w:val="clear" w:color="auto" w:fill="auto"/>
            <w:tcMar>
              <w:left w:w="108" w:type="dxa"/>
            </w:tcMar>
          </w:tcPr>
          <w:p w14:paraId="7544B860" w14:textId="77777777" w:rsidR="00283BF9" w:rsidRPr="00833828" w:rsidRDefault="005F669C" w:rsidP="00030142">
            <w:pPr>
              <w:jc w:val="center"/>
              <w:rPr>
                <w:rFonts w:cs="Times New Roman"/>
                <w:szCs w:val="24"/>
              </w:rPr>
            </w:pPr>
            <w:r w:rsidRPr="00833828">
              <w:rPr>
                <w:rFonts w:cs="Times New Roman"/>
                <w:szCs w:val="24"/>
              </w:rPr>
              <w:t>3111</w:t>
            </w:r>
          </w:p>
        </w:tc>
        <w:tc>
          <w:tcPr>
            <w:tcW w:w="1296" w:type="dxa"/>
            <w:shd w:val="clear" w:color="auto" w:fill="auto"/>
            <w:tcMar>
              <w:left w:w="108" w:type="dxa"/>
            </w:tcMar>
          </w:tcPr>
          <w:p w14:paraId="68623648" w14:textId="77777777" w:rsidR="00283BF9" w:rsidRPr="00833828" w:rsidRDefault="005F669C" w:rsidP="00030142">
            <w:pPr>
              <w:jc w:val="center"/>
              <w:rPr>
                <w:rFonts w:cs="Times New Roman"/>
                <w:szCs w:val="24"/>
              </w:rPr>
            </w:pPr>
            <w:r w:rsidRPr="00833828">
              <w:rPr>
                <w:rFonts w:cs="Times New Roman"/>
                <w:szCs w:val="24"/>
              </w:rPr>
              <w:t>3171</w:t>
            </w:r>
          </w:p>
        </w:tc>
        <w:tc>
          <w:tcPr>
            <w:tcW w:w="1295" w:type="dxa"/>
            <w:shd w:val="clear" w:color="auto" w:fill="auto"/>
            <w:tcMar>
              <w:left w:w="108" w:type="dxa"/>
            </w:tcMar>
          </w:tcPr>
          <w:p w14:paraId="1AC9484B" w14:textId="77777777" w:rsidR="00283BF9" w:rsidRPr="00833828" w:rsidRDefault="005F669C" w:rsidP="00030142">
            <w:pPr>
              <w:jc w:val="center"/>
              <w:rPr>
                <w:rFonts w:cs="Times New Roman"/>
                <w:szCs w:val="24"/>
              </w:rPr>
            </w:pPr>
            <w:r w:rsidRPr="00833828">
              <w:rPr>
                <w:rFonts w:cs="Times New Roman"/>
                <w:szCs w:val="24"/>
              </w:rPr>
              <w:t>50,49</w:t>
            </w:r>
          </w:p>
        </w:tc>
        <w:tc>
          <w:tcPr>
            <w:tcW w:w="1294" w:type="dxa"/>
            <w:shd w:val="clear" w:color="auto" w:fill="auto"/>
            <w:tcMar>
              <w:left w:w="108" w:type="dxa"/>
            </w:tcMar>
          </w:tcPr>
          <w:p w14:paraId="36E71A72" w14:textId="77777777" w:rsidR="00283BF9" w:rsidRPr="00833828" w:rsidRDefault="005F669C" w:rsidP="00030142">
            <w:pPr>
              <w:jc w:val="center"/>
              <w:rPr>
                <w:rFonts w:cs="Times New Roman"/>
                <w:szCs w:val="24"/>
              </w:rPr>
            </w:pPr>
            <w:r w:rsidRPr="00833828">
              <w:rPr>
                <w:rFonts w:cs="Times New Roman"/>
                <w:szCs w:val="24"/>
              </w:rPr>
              <w:t>50,70</w:t>
            </w:r>
          </w:p>
        </w:tc>
        <w:tc>
          <w:tcPr>
            <w:tcW w:w="1295" w:type="dxa"/>
            <w:shd w:val="clear" w:color="auto" w:fill="auto"/>
            <w:tcMar>
              <w:left w:w="108" w:type="dxa"/>
            </w:tcMar>
          </w:tcPr>
          <w:p w14:paraId="5AEE5FE7" w14:textId="77777777" w:rsidR="00283BF9" w:rsidRPr="00833828" w:rsidRDefault="005F669C" w:rsidP="00030142">
            <w:pPr>
              <w:jc w:val="center"/>
              <w:rPr>
                <w:rFonts w:cs="Times New Roman"/>
                <w:szCs w:val="24"/>
              </w:rPr>
            </w:pPr>
            <w:r w:rsidRPr="00833828">
              <w:rPr>
                <w:rFonts w:cs="Times New Roman"/>
                <w:szCs w:val="24"/>
              </w:rPr>
              <w:t>50,54</w:t>
            </w:r>
          </w:p>
        </w:tc>
      </w:tr>
    </w:tbl>
    <w:p w14:paraId="4C5773E0" w14:textId="77777777" w:rsidR="00B16763" w:rsidRDefault="006301FE" w:rsidP="00FB7E35">
      <w:pPr>
        <w:rPr>
          <w:rFonts w:cs="Times New Roman"/>
        </w:rPr>
      </w:pPr>
      <w:r w:rsidRPr="006301FE">
        <w:rPr>
          <w:rFonts w:cs="Times New Roman"/>
        </w:rPr>
        <w:t>Zdroj: Monografia mesta Nemšová</w:t>
      </w:r>
    </w:p>
    <w:p w14:paraId="52054638" w14:textId="77777777" w:rsidR="00E50637" w:rsidRDefault="00E50637" w:rsidP="00FB7E35">
      <w:pPr>
        <w:rPr>
          <w:rFonts w:cs="Times New Roman"/>
        </w:rPr>
      </w:pPr>
    </w:p>
    <w:p w14:paraId="2F63B720" w14:textId="77777777" w:rsidR="00C03A77" w:rsidRDefault="00C03A77" w:rsidP="00FB7E35">
      <w:pPr>
        <w:rPr>
          <w:rFonts w:cs="Times New Roman"/>
        </w:rPr>
      </w:pPr>
    </w:p>
    <w:p w14:paraId="1F7505DE" w14:textId="77777777" w:rsidR="00C03A77" w:rsidRDefault="00C03A77" w:rsidP="00FB7E35">
      <w:pPr>
        <w:rPr>
          <w:rFonts w:cs="Times New Roman"/>
        </w:rPr>
      </w:pPr>
    </w:p>
    <w:p w14:paraId="676ED4D0" w14:textId="77777777" w:rsidR="00C03A77" w:rsidRDefault="00C03A77" w:rsidP="00FB7E35">
      <w:pPr>
        <w:rPr>
          <w:rFonts w:cs="Times New Roman"/>
        </w:rPr>
      </w:pPr>
    </w:p>
    <w:p w14:paraId="21E70E20" w14:textId="77777777" w:rsidR="00C03A77" w:rsidRDefault="00C03A77" w:rsidP="00FB7E35">
      <w:pPr>
        <w:rPr>
          <w:rFonts w:cs="Times New Roman"/>
        </w:rPr>
      </w:pPr>
    </w:p>
    <w:p w14:paraId="38159DF1" w14:textId="77777777" w:rsidR="00C03A77" w:rsidRDefault="00C03A77" w:rsidP="00FB7E35">
      <w:pPr>
        <w:rPr>
          <w:rFonts w:cs="Times New Roman"/>
        </w:rPr>
      </w:pPr>
    </w:p>
    <w:p w14:paraId="305908DC" w14:textId="77777777" w:rsidR="00C03A77" w:rsidRDefault="00C03A77" w:rsidP="00FB7E35">
      <w:pPr>
        <w:rPr>
          <w:rFonts w:cs="Times New Roman"/>
        </w:rPr>
      </w:pPr>
    </w:p>
    <w:p w14:paraId="62B59F62" w14:textId="77777777" w:rsidR="00C03A77" w:rsidRDefault="00C03A77" w:rsidP="00FB7E35">
      <w:pPr>
        <w:rPr>
          <w:rFonts w:cs="Times New Roman"/>
        </w:rPr>
      </w:pPr>
    </w:p>
    <w:p w14:paraId="6CB06D08" w14:textId="77777777" w:rsidR="00C03A77" w:rsidRDefault="00C03A77" w:rsidP="00FB7E35">
      <w:pPr>
        <w:rPr>
          <w:rFonts w:cs="Times New Roman"/>
        </w:rPr>
      </w:pPr>
    </w:p>
    <w:p w14:paraId="4753C477" w14:textId="77777777" w:rsidR="00C03A77" w:rsidRPr="00E50637" w:rsidRDefault="00C03A77" w:rsidP="00FB7E35">
      <w:pPr>
        <w:rPr>
          <w:rFonts w:cs="Times New Roman"/>
        </w:rPr>
      </w:pPr>
    </w:p>
    <w:tbl>
      <w:tblPr>
        <w:tblStyle w:val="Mriekatabuky"/>
        <w:tblW w:w="9158" w:type="dxa"/>
        <w:tblLook w:val="04A0" w:firstRow="1" w:lastRow="0" w:firstColumn="1" w:lastColumn="0" w:noHBand="0" w:noVBand="1"/>
      </w:tblPr>
      <w:tblGrid>
        <w:gridCol w:w="4580"/>
        <w:gridCol w:w="4578"/>
      </w:tblGrid>
      <w:tr w:rsidR="00283BF9" w:rsidRPr="00833828" w14:paraId="2393B620" w14:textId="77777777" w:rsidTr="00A2533B">
        <w:trPr>
          <w:trHeight w:val="642"/>
        </w:trPr>
        <w:tc>
          <w:tcPr>
            <w:tcW w:w="4580" w:type="dxa"/>
            <w:shd w:val="clear" w:color="auto" w:fill="auto"/>
            <w:tcMar>
              <w:left w:w="108" w:type="dxa"/>
            </w:tcMar>
          </w:tcPr>
          <w:p w14:paraId="73A4ED1B" w14:textId="77777777" w:rsidR="00283BF9" w:rsidRPr="00833828" w:rsidRDefault="005F669C" w:rsidP="00C03A77">
            <w:pPr>
              <w:spacing w:line="276" w:lineRule="auto"/>
              <w:rPr>
                <w:rFonts w:cs="Times New Roman"/>
                <w:b/>
                <w:color w:val="2F5496" w:themeColor="accent1" w:themeShade="BF"/>
                <w:szCs w:val="24"/>
              </w:rPr>
            </w:pPr>
            <w:r w:rsidRPr="00833828">
              <w:rPr>
                <w:rFonts w:cs="Times New Roman"/>
                <w:b/>
                <w:color w:val="2F5496" w:themeColor="accent1" w:themeShade="BF"/>
                <w:szCs w:val="24"/>
              </w:rPr>
              <w:lastRenderedPageBreak/>
              <w:t>Najvýznamnejšie podnikateľské subjekty</w:t>
            </w:r>
          </w:p>
          <w:p w14:paraId="192929E2" w14:textId="77777777" w:rsidR="00283BF9" w:rsidRPr="00833828" w:rsidRDefault="005F669C" w:rsidP="00C03A77">
            <w:pPr>
              <w:spacing w:line="276" w:lineRule="auto"/>
              <w:rPr>
                <w:rFonts w:cs="Times New Roman"/>
                <w:b/>
                <w:color w:val="2F5496" w:themeColor="accent1" w:themeShade="BF"/>
                <w:szCs w:val="24"/>
              </w:rPr>
            </w:pPr>
            <w:r w:rsidRPr="00833828">
              <w:rPr>
                <w:rFonts w:cs="Times New Roman"/>
                <w:b/>
                <w:color w:val="2F5496" w:themeColor="accent1" w:themeShade="BF"/>
                <w:szCs w:val="24"/>
              </w:rPr>
              <w:t>názov</w:t>
            </w:r>
          </w:p>
        </w:tc>
        <w:tc>
          <w:tcPr>
            <w:tcW w:w="4578" w:type="dxa"/>
            <w:shd w:val="clear" w:color="auto" w:fill="auto"/>
            <w:tcMar>
              <w:left w:w="108" w:type="dxa"/>
            </w:tcMar>
          </w:tcPr>
          <w:p w14:paraId="5B388D5B" w14:textId="77777777" w:rsidR="00283BF9" w:rsidRPr="00833828" w:rsidRDefault="005F669C" w:rsidP="00FB7E35">
            <w:pPr>
              <w:rPr>
                <w:rFonts w:cs="Times New Roman"/>
                <w:b/>
                <w:color w:val="2F5496" w:themeColor="accent1" w:themeShade="BF"/>
                <w:szCs w:val="24"/>
              </w:rPr>
            </w:pPr>
            <w:r w:rsidRPr="00833828">
              <w:rPr>
                <w:rFonts w:cs="Times New Roman"/>
                <w:b/>
                <w:color w:val="2F5496" w:themeColor="accent1" w:themeShade="BF"/>
                <w:szCs w:val="24"/>
              </w:rPr>
              <w:t>Druh výroby</w:t>
            </w:r>
          </w:p>
        </w:tc>
      </w:tr>
      <w:tr w:rsidR="00283BF9" w:rsidRPr="00833828" w14:paraId="2CA269B4" w14:textId="77777777" w:rsidTr="00A2533B">
        <w:trPr>
          <w:trHeight w:val="424"/>
        </w:trPr>
        <w:tc>
          <w:tcPr>
            <w:tcW w:w="4580" w:type="dxa"/>
            <w:shd w:val="clear" w:color="auto" w:fill="auto"/>
            <w:tcMar>
              <w:left w:w="108" w:type="dxa"/>
            </w:tcMar>
          </w:tcPr>
          <w:p w14:paraId="74BEA9D6" w14:textId="77777777" w:rsidR="00283BF9" w:rsidRPr="00833828" w:rsidRDefault="005F669C" w:rsidP="00FB7E35">
            <w:pPr>
              <w:rPr>
                <w:rFonts w:cs="Times New Roman"/>
                <w:szCs w:val="24"/>
              </w:rPr>
            </w:pPr>
            <w:r w:rsidRPr="00833828">
              <w:rPr>
                <w:rFonts w:cs="Times New Roman"/>
                <w:szCs w:val="24"/>
              </w:rPr>
              <w:t>VETROPACK Nemšová, s. r. o.</w:t>
            </w:r>
          </w:p>
        </w:tc>
        <w:tc>
          <w:tcPr>
            <w:tcW w:w="4578" w:type="dxa"/>
            <w:shd w:val="clear" w:color="auto" w:fill="auto"/>
            <w:tcMar>
              <w:left w:w="108" w:type="dxa"/>
            </w:tcMar>
          </w:tcPr>
          <w:p w14:paraId="51866A22" w14:textId="77777777" w:rsidR="00283BF9" w:rsidRPr="00833828" w:rsidRDefault="005F669C" w:rsidP="00FB7E35">
            <w:pPr>
              <w:rPr>
                <w:rFonts w:cs="Times New Roman"/>
                <w:szCs w:val="24"/>
              </w:rPr>
            </w:pPr>
            <w:r w:rsidRPr="00833828">
              <w:rPr>
                <w:rFonts w:cs="Times New Roman"/>
                <w:szCs w:val="24"/>
              </w:rPr>
              <w:t>Výroba sklených obalov</w:t>
            </w:r>
          </w:p>
        </w:tc>
      </w:tr>
      <w:tr w:rsidR="00283BF9" w:rsidRPr="00833828" w14:paraId="62C6EC3E" w14:textId="77777777" w:rsidTr="00A2533B">
        <w:trPr>
          <w:trHeight w:val="411"/>
        </w:trPr>
        <w:tc>
          <w:tcPr>
            <w:tcW w:w="4580" w:type="dxa"/>
            <w:shd w:val="clear" w:color="auto" w:fill="auto"/>
            <w:tcMar>
              <w:left w:w="108" w:type="dxa"/>
            </w:tcMar>
          </w:tcPr>
          <w:p w14:paraId="6DBDDF93" w14:textId="77777777" w:rsidR="00283BF9" w:rsidRPr="00833828" w:rsidRDefault="005F669C" w:rsidP="00FB7E35">
            <w:pPr>
              <w:rPr>
                <w:rFonts w:cs="Times New Roman"/>
                <w:szCs w:val="24"/>
              </w:rPr>
            </w:pPr>
            <w:r w:rsidRPr="00833828">
              <w:rPr>
                <w:rFonts w:cs="Times New Roman"/>
                <w:szCs w:val="24"/>
              </w:rPr>
              <w:t>Lidl Slovenská republika, v. o. s.</w:t>
            </w:r>
          </w:p>
        </w:tc>
        <w:tc>
          <w:tcPr>
            <w:tcW w:w="4578" w:type="dxa"/>
            <w:shd w:val="clear" w:color="auto" w:fill="auto"/>
            <w:tcMar>
              <w:left w:w="108" w:type="dxa"/>
            </w:tcMar>
          </w:tcPr>
          <w:p w14:paraId="28370BA8" w14:textId="77777777" w:rsidR="00283BF9" w:rsidRPr="00833828" w:rsidRDefault="005F669C" w:rsidP="00FB7E35">
            <w:pPr>
              <w:rPr>
                <w:rFonts w:cs="Times New Roman"/>
                <w:szCs w:val="24"/>
              </w:rPr>
            </w:pPr>
            <w:r w:rsidRPr="00833828">
              <w:rPr>
                <w:rFonts w:cs="Times New Roman"/>
                <w:szCs w:val="24"/>
              </w:rPr>
              <w:t>Veľkoobchod obch. reťazca Lidl</w:t>
            </w:r>
          </w:p>
        </w:tc>
      </w:tr>
      <w:tr w:rsidR="00283BF9" w:rsidRPr="00833828" w14:paraId="10AD1A90" w14:textId="77777777" w:rsidTr="00A2533B">
        <w:trPr>
          <w:trHeight w:val="834"/>
        </w:trPr>
        <w:tc>
          <w:tcPr>
            <w:tcW w:w="4580" w:type="dxa"/>
            <w:shd w:val="clear" w:color="auto" w:fill="auto"/>
            <w:tcMar>
              <w:left w:w="108" w:type="dxa"/>
            </w:tcMar>
          </w:tcPr>
          <w:p w14:paraId="0461F9EB" w14:textId="77777777" w:rsidR="00283BF9" w:rsidRPr="00833828" w:rsidRDefault="005F669C" w:rsidP="00FB7E35">
            <w:pPr>
              <w:rPr>
                <w:rFonts w:cs="Times New Roman"/>
                <w:szCs w:val="24"/>
              </w:rPr>
            </w:pPr>
            <w:r w:rsidRPr="00833828">
              <w:rPr>
                <w:rFonts w:cs="Times New Roman"/>
                <w:szCs w:val="24"/>
              </w:rPr>
              <w:t>Poľnohospodárske družstvo Vlára Nemšová</w:t>
            </w:r>
          </w:p>
        </w:tc>
        <w:tc>
          <w:tcPr>
            <w:tcW w:w="4578" w:type="dxa"/>
            <w:shd w:val="clear" w:color="auto" w:fill="auto"/>
            <w:tcMar>
              <w:left w:w="108" w:type="dxa"/>
            </w:tcMar>
          </w:tcPr>
          <w:p w14:paraId="3DBD555B" w14:textId="77777777" w:rsidR="00283BF9" w:rsidRPr="00833828" w:rsidRDefault="005F669C" w:rsidP="00FB7E35">
            <w:pPr>
              <w:rPr>
                <w:rFonts w:cs="Times New Roman"/>
                <w:szCs w:val="24"/>
              </w:rPr>
            </w:pPr>
            <w:r w:rsidRPr="00833828">
              <w:rPr>
                <w:rFonts w:cs="Times New Roman"/>
                <w:szCs w:val="24"/>
              </w:rPr>
              <w:t>Poľnohospodárska prvovýroba a</w:t>
            </w:r>
          </w:p>
          <w:p w14:paraId="23806B9D" w14:textId="77777777" w:rsidR="00283BF9" w:rsidRPr="00833828" w:rsidRDefault="005F669C" w:rsidP="00FB7E35">
            <w:pPr>
              <w:rPr>
                <w:rFonts w:cs="Times New Roman"/>
                <w:szCs w:val="24"/>
              </w:rPr>
            </w:pPr>
            <w:r w:rsidRPr="00833828">
              <w:rPr>
                <w:rFonts w:cs="Times New Roman"/>
                <w:szCs w:val="24"/>
              </w:rPr>
              <w:t>potravinárska výroba</w:t>
            </w:r>
          </w:p>
        </w:tc>
      </w:tr>
      <w:tr w:rsidR="00283BF9" w:rsidRPr="00833828" w14:paraId="79959ECF" w14:textId="77777777" w:rsidTr="00A2533B">
        <w:trPr>
          <w:trHeight w:val="820"/>
        </w:trPr>
        <w:tc>
          <w:tcPr>
            <w:tcW w:w="4580" w:type="dxa"/>
            <w:shd w:val="clear" w:color="auto" w:fill="auto"/>
            <w:tcMar>
              <w:left w:w="108" w:type="dxa"/>
            </w:tcMar>
          </w:tcPr>
          <w:p w14:paraId="5BE0C673" w14:textId="77777777" w:rsidR="00283BF9" w:rsidRPr="00833828" w:rsidRDefault="005F669C" w:rsidP="00FB7E35">
            <w:pPr>
              <w:rPr>
                <w:rFonts w:cs="Times New Roman"/>
                <w:szCs w:val="24"/>
              </w:rPr>
            </w:pPr>
            <w:r w:rsidRPr="00833828">
              <w:rPr>
                <w:rFonts w:cs="Times New Roman"/>
                <w:szCs w:val="24"/>
              </w:rPr>
              <w:t>Ministerstvo obrany SR</w:t>
            </w:r>
          </w:p>
        </w:tc>
        <w:tc>
          <w:tcPr>
            <w:tcW w:w="4578" w:type="dxa"/>
            <w:shd w:val="clear" w:color="auto" w:fill="auto"/>
            <w:tcMar>
              <w:left w:w="108" w:type="dxa"/>
            </w:tcMar>
          </w:tcPr>
          <w:p w14:paraId="592A1633" w14:textId="77777777" w:rsidR="00283BF9" w:rsidRPr="00833828" w:rsidRDefault="005F669C" w:rsidP="00FB7E35">
            <w:pPr>
              <w:rPr>
                <w:rFonts w:cs="Times New Roman"/>
                <w:szCs w:val="24"/>
              </w:rPr>
            </w:pPr>
            <w:r w:rsidRPr="00833828">
              <w:rPr>
                <w:rFonts w:cs="Times New Roman"/>
                <w:szCs w:val="24"/>
              </w:rPr>
              <w:t>Kartoreprodukčná základňa</w:t>
            </w:r>
          </w:p>
          <w:p w14:paraId="3EA275FF" w14:textId="77777777" w:rsidR="00283BF9" w:rsidRPr="00833828" w:rsidRDefault="005F669C" w:rsidP="00FB7E35">
            <w:pPr>
              <w:rPr>
                <w:rFonts w:cs="Times New Roman"/>
                <w:szCs w:val="24"/>
              </w:rPr>
            </w:pPr>
            <w:r w:rsidRPr="00833828">
              <w:rPr>
                <w:rFonts w:cs="Times New Roman"/>
                <w:szCs w:val="24"/>
              </w:rPr>
              <w:t>Zásobovacia jednotka</w:t>
            </w:r>
          </w:p>
        </w:tc>
      </w:tr>
      <w:tr w:rsidR="00283BF9" w:rsidRPr="00833828" w14:paraId="0910C8DB" w14:textId="77777777" w:rsidTr="00A2533B">
        <w:trPr>
          <w:trHeight w:val="834"/>
        </w:trPr>
        <w:tc>
          <w:tcPr>
            <w:tcW w:w="4580" w:type="dxa"/>
            <w:shd w:val="clear" w:color="auto" w:fill="auto"/>
            <w:tcMar>
              <w:left w:w="108" w:type="dxa"/>
            </w:tcMar>
          </w:tcPr>
          <w:p w14:paraId="7BFA6FF8" w14:textId="77777777" w:rsidR="00283BF9" w:rsidRPr="00833828" w:rsidRDefault="005F669C" w:rsidP="00FB7E35">
            <w:pPr>
              <w:rPr>
                <w:rFonts w:cs="Times New Roman"/>
                <w:szCs w:val="24"/>
              </w:rPr>
            </w:pPr>
            <w:r w:rsidRPr="00833828">
              <w:rPr>
                <w:rFonts w:cs="Times New Roman"/>
                <w:szCs w:val="24"/>
              </w:rPr>
              <w:t>CRAZY FLY s. r. o.</w:t>
            </w:r>
          </w:p>
        </w:tc>
        <w:tc>
          <w:tcPr>
            <w:tcW w:w="4578" w:type="dxa"/>
            <w:shd w:val="clear" w:color="auto" w:fill="auto"/>
            <w:tcMar>
              <w:left w:w="108" w:type="dxa"/>
            </w:tcMar>
          </w:tcPr>
          <w:p w14:paraId="51A67833" w14:textId="77777777" w:rsidR="00283BF9" w:rsidRPr="00833828" w:rsidRDefault="005F669C" w:rsidP="00FB7E35">
            <w:pPr>
              <w:rPr>
                <w:rFonts w:cs="Times New Roman"/>
                <w:szCs w:val="24"/>
              </w:rPr>
            </w:pPr>
            <w:r w:rsidRPr="00833828">
              <w:rPr>
                <w:rFonts w:cs="Times New Roman"/>
                <w:szCs w:val="24"/>
              </w:rPr>
              <w:t>Výroba kiteboardov na vodu,</w:t>
            </w:r>
          </w:p>
          <w:p w14:paraId="7A5E2726" w14:textId="77777777" w:rsidR="00283BF9" w:rsidRPr="00833828" w:rsidRDefault="005F669C" w:rsidP="00FB7E35">
            <w:pPr>
              <w:rPr>
                <w:rFonts w:cs="Times New Roman"/>
                <w:szCs w:val="24"/>
              </w:rPr>
            </w:pPr>
            <w:r w:rsidRPr="00833828">
              <w:rPr>
                <w:rFonts w:cs="Times New Roman"/>
                <w:szCs w:val="24"/>
              </w:rPr>
              <w:t>sneh a zem</w:t>
            </w:r>
          </w:p>
        </w:tc>
      </w:tr>
      <w:tr w:rsidR="00283BF9" w:rsidRPr="00833828" w14:paraId="30DADD8D" w14:textId="77777777" w:rsidTr="00A2533B">
        <w:trPr>
          <w:trHeight w:val="834"/>
        </w:trPr>
        <w:tc>
          <w:tcPr>
            <w:tcW w:w="4580" w:type="dxa"/>
            <w:shd w:val="clear" w:color="auto" w:fill="auto"/>
            <w:tcMar>
              <w:left w:w="108" w:type="dxa"/>
            </w:tcMar>
          </w:tcPr>
          <w:p w14:paraId="63F62A56" w14:textId="77777777" w:rsidR="00283BF9" w:rsidRPr="00833828" w:rsidRDefault="005F669C" w:rsidP="00FB7E35">
            <w:pPr>
              <w:rPr>
                <w:rFonts w:cs="Times New Roman"/>
                <w:szCs w:val="24"/>
              </w:rPr>
            </w:pPr>
            <w:r w:rsidRPr="00833828">
              <w:rPr>
                <w:rFonts w:cs="Times New Roman"/>
                <w:szCs w:val="24"/>
              </w:rPr>
              <w:t xml:space="preserve">C. S. CARGO Slovakia, a. s. </w:t>
            </w:r>
          </w:p>
          <w:p w14:paraId="75C30898" w14:textId="77777777" w:rsidR="00283BF9" w:rsidRPr="00833828" w:rsidRDefault="005F669C" w:rsidP="00FB7E35">
            <w:pPr>
              <w:rPr>
                <w:rFonts w:cs="Times New Roman"/>
                <w:szCs w:val="24"/>
              </w:rPr>
            </w:pPr>
            <w:r w:rsidRPr="00833828">
              <w:rPr>
                <w:rFonts w:cs="Times New Roman"/>
                <w:szCs w:val="24"/>
              </w:rPr>
              <w:t>prevádzka Nemšová</w:t>
            </w:r>
          </w:p>
        </w:tc>
        <w:tc>
          <w:tcPr>
            <w:tcW w:w="4578" w:type="dxa"/>
            <w:shd w:val="clear" w:color="auto" w:fill="auto"/>
            <w:tcMar>
              <w:left w:w="108" w:type="dxa"/>
            </w:tcMar>
          </w:tcPr>
          <w:p w14:paraId="562DA9E0" w14:textId="77777777" w:rsidR="00283BF9" w:rsidRPr="00833828" w:rsidRDefault="005F669C" w:rsidP="00FB7E35">
            <w:pPr>
              <w:rPr>
                <w:rFonts w:cs="Times New Roman"/>
                <w:szCs w:val="24"/>
              </w:rPr>
            </w:pPr>
            <w:r w:rsidRPr="00833828">
              <w:rPr>
                <w:rFonts w:cs="Times New Roman"/>
                <w:szCs w:val="24"/>
              </w:rPr>
              <w:t>Doprava</w:t>
            </w:r>
          </w:p>
        </w:tc>
      </w:tr>
      <w:tr w:rsidR="00283BF9" w:rsidRPr="00833828" w14:paraId="398308C4" w14:textId="77777777" w:rsidTr="00A2533B">
        <w:trPr>
          <w:trHeight w:val="411"/>
        </w:trPr>
        <w:tc>
          <w:tcPr>
            <w:tcW w:w="4580" w:type="dxa"/>
            <w:shd w:val="clear" w:color="auto" w:fill="auto"/>
            <w:tcMar>
              <w:left w:w="108" w:type="dxa"/>
            </w:tcMar>
          </w:tcPr>
          <w:p w14:paraId="577248A2" w14:textId="77777777" w:rsidR="00283BF9" w:rsidRPr="00833828" w:rsidRDefault="005F669C" w:rsidP="00FB7E35">
            <w:pPr>
              <w:rPr>
                <w:rFonts w:cs="Times New Roman"/>
                <w:szCs w:val="24"/>
              </w:rPr>
            </w:pPr>
            <w:r w:rsidRPr="00833828">
              <w:rPr>
                <w:rFonts w:cs="Times New Roman"/>
                <w:szCs w:val="24"/>
              </w:rPr>
              <w:t>Jozef Kraus – Tlačiareň J+K</w:t>
            </w:r>
          </w:p>
        </w:tc>
        <w:tc>
          <w:tcPr>
            <w:tcW w:w="4578" w:type="dxa"/>
            <w:shd w:val="clear" w:color="auto" w:fill="auto"/>
            <w:tcMar>
              <w:left w:w="108" w:type="dxa"/>
            </w:tcMar>
          </w:tcPr>
          <w:p w14:paraId="56594398" w14:textId="77777777" w:rsidR="00283BF9" w:rsidRPr="00833828" w:rsidRDefault="005F669C" w:rsidP="00FB7E35">
            <w:pPr>
              <w:rPr>
                <w:rFonts w:cs="Times New Roman"/>
                <w:szCs w:val="24"/>
              </w:rPr>
            </w:pPr>
            <w:r w:rsidRPr="00833828">
              <w:rPr>
                <w:rFonts w:cs="Times New Roman"/>
                <w:szCs w:val="24"/>
              </w:rPr>
              <w:t>Tlačiarenské služby</w:t>
            </w:r>
          </w:p>
        </w:tc>
      </w:tr>
      <w:tr w:rsidR="00283BF9" w:rsidRPr="00833828" w14:paraId="440CE707" w14:textId="77777777" w:rsidTr="00A2533B">
        <w:trPr>
          <w:trHeight w:val="1258"/>
        </w:trPr>
        <w:tc>
          <w:tcPr>
            <w:tcW w:w="4580" w:type="dxa"/>
            <w:shd w:val="clear" w:color="auto" w:fill="auto"/>
            <w:tcMar>
              <w:left w:w="108" w:type="dxa"/>
            </w:tcMar>
          </w:tcPr>
          <w:p w14:paraId="72F42C47" w14:textId="77777777" w:rsidR="00283BF9" w:rsidRPr="00833828" w:rsidRDefault="005F669C" w:rsidP="00FB7E35">
            <w:pPr>
              <w:rPr>
                <w:rFonts w:cs="Times New Roman"/>
                <w:szCs w:val="24"/>
              </w:rPr>
            </w:pPr>
            <w:r w:rsidRPr="00833828">
              <w:rPr>
                <w:rFonts w:cs="Times New Roman"/>
                <w:szCs w:val="24"/>
              </w:rPr>
              <w:t>VAGRICOL and Co s. r. o.</w:t>
            </w:r>
          </w:p>
        </w:tc>
        <w:tc>
          <w:tcPr>
            <w:tcW w:w="4578" w:type="dxa"/>
            <w:shd w:val="clear" w:color="auto" w:fill="auto"/>
            <w:tcMar>
              <w:left w:w="108" w:type="dxa"/>
            </w:tcMar>
          </w:tcPr>
          <w:p w14:paraId="1C53A146" w14:textId="77777777" w:rsidR="00283BF9" w:rsidRPr="00833828" w:rsidRDefault="005F669C" w:rsidP="00FB7E35">
            <w:pPr>
              <w:rPr>
                <w:rFonts w:cs="Times New Roman"/>
                <w:szCs w:val="24"/>
              </w:rPr>
            </w:pPr>
            <w:r w:rsidRPr="00833828">
              <w:rPr>
                <w:rFonts w:cs="Times New Roman"/>
                <w:szCs w:val="24"/>
              </w:rPr>
              <w:t>Hostinec Uhliská s kapacitou 60 osôb.</w:t>
            </w:r>
          </w:p>
          <w:p w14:paraId="4F5EA91C" w14:textId="77777777" w:rsidR="00283BF9" w:rsidRPr="00833828" w:rsidRDefault="005F669C" w:rsidP="00FB7E35">
            <w:pPr>
              <w:rPr>
                <w:rFonts w:cs="Times New Roman"/>
                <w:szCs w:val="24"/>
              </w:rPr>
            </w:pPr>
            <w:r w:rsidRPr="00833828">
              <w:rPr>
                <w:rFonts w:cs="Times New Roman"/>
                <w:szCs w:val="24"/>
              </w:rPr>
              <w:t>Organizovanie firemných eventov.</w:t>
            </w:r>
          </w:p>
          <w:p w14:paraId="7D8A773A" w14:textId="77777777" w:rsidR="00283BF9" w:rsidRPr="00833828" w:rsidRDefault="005F669C" w:rsidP="00FB7E35">
            <w:pPr>
              <w:rPr>
                <w:rFonts w:cs="Times New Roman"/>
                <w:szCs w:val="24"/>
              </w:rPr>
            </w:pPr>
            <w:r w:rsidRPr="00833828">
              <w:rPr>
                <w:rFonts w:cs="Times New Roman"/>
                <w:szCs w:val="24"/>
              </w:rPr>
              <w:t>Výuka jazdy na koňoch</w:t>
            </w:r>
          </w:p>
        </w:tc>
      </w:tr>
    </w:tbl>
    <w:p w14:paraId="3E07D43B" w14:textId="77777777" w:rsidR="00283BF9" w:rsidRDefault="006301FE" w:rsidP="004A4FB6">
      <w:pPr>
        <w:rPr>
          <w:rFonts w:cs="Times New Roman"/>
        </w:rPr>
      </w:pPr>
      <w:r w:rsidRPr="006301FE">
        <w:rPr>
          <w:rFonts w:cs="Times New Roman"/>
        </w:rPr>
        <w:t>Zdroj: Monografia mesta Nemšová</w:t>
      </w:r>
    </w:p>
    <w:p w14:paraId="4D65A95C" w14:textId="77777777" w:rsidR="00030142" w:rsidRPr="00030142" w:rsidRDefault="00030142" w:rsidP="004A4FB6">
      <w:pPr>
        <w:rPr>
          <w:rFonts w:cs="Times New Roman"/>
        </w:rPr>
      </w:pPr>
    </w:p>
    <w:p w14:paraId="501F04AA" w14:textId="77777777" w:rsidR="004A4FB6" w:rsidRPr="00833828" w:rsidRDefault="004A4FB6" w:rsidP="004A4FB6">
      <w:pPr>
        <w:rPr>
          <w:rFonts w:cs="Times New Roman"/>
          <w:b/>
          <w:szCs w:val="24"/>
        </w:rPr>
      </w:pPr>
      <w:r>
        <w:rPr>
          <w:rFonts w:cs="Times New Roman"/>
          <w:b/>
          <w:szCs w:val="24"/>
        </w:rPr>
        <w:t>Nezamestnanosť</w:t>
      </w:r>
    </w:p>
    <w:p w14:paraId="5102CA38" w14:textId="77777777" w:rsidR="00D81620" w:rsidRDefault="005F669C" w:rsidP="004A4FB6">
      <w:pPr>
        <w:ind w:firstLine="708"/>
        <w:rPr>
          <w:rFonts w:cs="Times New Roman"/>
          <w:szCs w:val="24"/>
        </w:rPr>
      </w:pPr>
      <w:r w:rsidRPr="00833828">
        <w:rPr>
          <w:rFonts w:cs="Times New Roman"/>
          <w:szCs w:val="24"/>
        </w:rPr>
        <w:t>Počet evidovaných nezamestnaných mal od roku 2000 do roku 2008 mierne klesajúcu tendenciu.</w:t>
      </w:r>
      <w:r w:rsidR="004A4FB6">
        <w:rPr>
          <w:rFonts w:cs="Times New Roman"/>
          <w:szCs w:val="24"/>
        </w:rPr>
        <w:t xml:space="preserve"> Nezamestnanosť v rokoch 2000 a </w:t>
      </w:r>
      <w:r w:rsidRPr="00833828">
        <w:rPr>
          <w:rFonts w:cs="Times New Roman"/>
          <w:szCs w:val="24"/>
        </w:rPr>
        <w:t xml:space="preserve">2001 najviac ovplyvňoval </w:t>
      </w:r>
      <w:r w:rsidR="004A4FB6">
        <w:rPr>
          <w:rFonts w:cs="Times New Roman"/>
          <w:szCs w:val="24"/>
        </w:rPr>
        <w:t xml:space="preserve">rozpad zbrojárskeho priemyslu v </w:t>
      </w:r>
      <w:r w:rsidRPr="00833828">
        <w:rPr>
          <w:rFonts w:cs="Times New Roman"/>
          <w:szCs w:val="24"/>
        </w:rPr>
        <w:t xml:space="preserve">susednej Dubnici nad Váhom. Ovplyvnila ju i samotná redukcia pracovníkov v tradične najsilnejších </w:t>
      </w:r>
      <w:r w:rsidR="00D81620">
        <w:rPr>
          <w:rFonts w:cs="Times New Roman"/>
          <w:szCs w:val="24"/>
        </w:rPr>
        <w:t xml:space="preserve">podnikoch – v Skloobal, a. s. a v </w:t>
      </w:r>
      <w:r w:rsidRPr="00833828">
        <w:rPr>
          <w:rFonts w:cs="Times New Roman"/>
          <w:szCs w:val="24"/>
        </w:rPr>
        <w:t xml:space="preserve">PD Vlára. </w:t>
      </w:r>
    </w:p>
    <w:p w14:paraId="7314A5BA" w14:textId="77777777" w:rsidR="00D81620" w:rsidRDefault="005F669C" w:rsidP="00D81620">
      <w:pPr>
        <w:ind w:firstLine="708"/>
        <w:rPr>
          <w:rFonts w:cs="Times New Roman"/>
          <w:szCs w:val="24"/>
        </w:rPr>
      </w:pPr>
      <w:r w:rsidRPr="00833828">
        <w:rPr>
          <w:rFonts w:cs="Times New Roman"/>
          <w:szCs w:val="24"/>
        </w:rPr>
        <w:t>Najvyšší počet nezamestnaných bol zaznamenaný od roku 2009, v roku finančnej a hospodárskej krízy. Dochádzalo k rušeniu, resp. pozastaveniu činností podnikov a znižovaniu stavu pracovníkov.</w:t>
      </w:r>
    </w:p>
    <w:p w14:paraId="7A26B32C" w14:textId="77777777" w:rsidR="00283BF9" w:rsidRPr="00833828" w:rsidRDefault="005F669C" w:rsidP="00030142">
      <w:pPr>
        <w:ind w:firstLine="708"/>
        <w:rPr>
          <w:rFonts w:cs="Times New Roman"/>
          <w:szCs w:val="24"/>
        </w:rPr>
      </w:pPr>
      <w:r w:rsidRPr="00833828">
        <w:rPr>
          <w:rFonts w:cs="Times New Roman"/>
          <w:szCs w:val="24"/>
        </w:rPr>
        <w:t>V ďalších rokoch, po ústupe negatívnych dôsledkov krízy, až do roku 201</w:t>
      </w:r>
      <w:r w:rsidR="00641578" w:rsidRPr="00833828">
        <w:rPr>
          <w:rFonts w:cs="Times New Roman"/>
          <w:szCs w:val="24"/>
        </w:rPr>
        <w:t>7</w:t>
      </w:r>
      <w:r w:rsidRPr="00833828">
        <w:rPr>
          <w:rFonts w:cs="Times New Roman"/>
          <w:szCs w:val="24"/>
        </w:rPr>
        <w:t xml:space="preserve"> počet evidovaných nezamestnaných klesol na hodnotu </w:t>
      </w:r>
      <w:r w:rsidR="00641578" w:rsidRPr="00833828">
        <w:rPr>
          <w:rFonts w:cs="Times New Roman"/>
          <w:szCs w:val="24"/>
        </w:rPr>
        <w:t>1</w:t>
      </w:r>
      <w:r w:rsidRPr="00833828">
        <w:rPr>
          <w:rFonts w:cs="Times New Roman"/>
          <w:szCs w:val="24"/>
        </w:rPr>
        <w:t xml:space="preserve">,3 %. </w:t>
      </w:r>
    </w:p>
    <w:p w14:paraId="39B4A0B0" w14:textId="77777777" w:rsidR="00283BF9" w:rsidRDefault="008F6D10" w:rsidP="00030142">
      <w:pPr>
        <w:ind w:firstLine="708"/>
        <w:rPr>
          <w:rFonts w:cs="Times New Roman"/>
          <w:szCs w:val="24"/>
        </w:rPr>
      </w:pPr>
      <w:r w:rsidRPr="00833828">
        <w:rPr>
          <w:rFonts w:cs="Times New Roman"/>
          <w:szCs w:val="24"/>
        </w:rPr>
        <w:t>Poberateľmi hmotnej núdze podľa údajov ÚPSVaR TN je 11 obyvateľov mesta Nemšová</w:t>
      </w:r>
      <w:r w:rsidR="00B16763">
        <w:rPr>
          <w:rFonts w:cs="Times New Roman"/>
          <w:szCs w:val="24"/>
        </w:rPr>
        <w:t>.</w:t>
      </w:r>
    </w:p>
    <w:p w14:paraId="61854399" w14:textId="77777777" w:rsidR="00030142" w:rsidRDefault="00030142" w:rsidP="00030142">
      <w:pPr>
        <w:ind w:firstLine="708"/>
        <w:rPr>
          <w:rFonts w:cs="Times New Roman"/>
          <w:szCs w:val="24"/>
        </w:rPr>
      </w:pPr>
    </w:p>
    <w:p w14:paraId="507F1F3F" w14:textId="77777777" w:rsidR="00D81620" w:rsidRDefault="00D81620" w:rsidP="00030142">
      <w:pPr>
        <w:ind w:firstLine="708"/>
        <w:rPr>
          <w:rFonts w:cs="Times New Roman"/>
          <w:szCs w:val="24"/>
        </w:rPr>
      </w:pPr>
    </w:p>
    <w:p w14:paraId="37DE857C" w14:textId="77777777" w:rsidR="00D81620" w:rsidRPr="00833828" w:rsidRDefault="00B75B50" w:rsidP="00B75B50">
      <w:pPr>
        <w:spacing w:line="240" w:lineRule="auto"/>
        <w:jc w:val="left"/>
        <w:rPr>
          <w:rFonts w:cs="Times New Roman"/>
          <w:szCs w:val="24"/>
        </w:rPr>
      </w:pPr>
      <w:r>
        <w:rPr>
          <w:rFonts w:cs="Times New Roman"/>
          <w:szCs w:val="24"/>
        </w:rPr>
        <w:br w:type="page"/>
      </w:r>
    </w:p>
    <w:p w14:paraId="6EB3B877" w14:textId="77777777" w:rsidR="00AF191F" w:rsidRPr="00D81620" w:rsidRDefault="00AF191F" w:rsidP="00030142">
      <w:pPr>
        <w:rPr>
          <w:rFonts w:cs="Times New Roman"/>
          <w:b/>
          <w:szCs w:val="28"/>
        </w:rPr>
      </w:pPr>
      <w:r w:rsidRPr="00D81620">
        <w:rPr>
          <w:rFonts w:cs="Times New Roman"/>
          <w:b/>
          <w:szCs w:val="28"/>
        </w:rPr>
        <w:lastRenderedPageBreak/>
        <w:t>Počet evidovaných nezamestnaných v meste Nemšová</w:t>
      </w:r>
    </w:p>
    <w:tbl>
      <w:tblPr>
        <w:tblStyle w:val="Mriekatabuky"/>
        <w:tblW w:w="9031" w:type="dxa"/>
        <w:tblLook w:val="04A0" w:firstRow="1" w:lastRow="0" w:firstColumn="1" w:lastColumn="0" w:noHBand="0" w:noVBand="1"/>
      </w:tblPr>
      <w:tblGrid>
        <w:gridCol w:w="1343"/>
        <w:gridCol w:w="1457"/>
        <w:gridCol w:w="1784"/>
        <w:gridCol w:w="1313"/>
        <w:gridCol w:w="1290"/>
        <w:gridCol w:w="1844"/>
      </w:tblGrid>
      <w:tr w:rsidR="00283BF9" w:rsidRPr="00833828" w14:paraId="62A724DE" w14:textId="77777777" w:rsidTr="00B31546">
        <w:trPr>
          <w:trHeight w:val="831"/>
        </w:trPr>
        <w:tc>
          <w:tcPr>
            <w:tcW w:w="1343" w:type="dxa"/>
            <w:shd w:val="clear" w:color="auto" w:fill="auto"/>
            <w:tcMar>
              <w:left w:w="108" w:type="dxa"/>
            </w:tcMar>
          </w:tcPr>
          <w:p w14:paraId="7FB8A5F0" w14:textId="77777777" w:rsidR="00283BF9" w:rsidRPr="00833828" w:rsidRDefault="00283BF9" w:rsidP="00030142">
            <w:pPr>
              <w:jc w:val="center"/>
              <w:rPr>
                <w:rFonts w:cs="Times New Roman"/>
                <w:szCs w:val="24"/>
              </w:rPr>
            </w:pPr>
          </w:p>
        </w:tc>
        <w:tc>
          <w:tcPr>
            <w:tcW w:w="1457" w:type="dxa"/>
            <w:shd w:val="clear" w:color="auto" w:fill="auto"/>
            <w:tcMar>
              <w:left w:w="108" w:type="dxa"/>
            </w:tcMar>
          </w:tcPr>
          <w:p w14:paraId="69C2DA00"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Počet</w:t>
            </w:r>
          </w:p>
          <w:p w14:paraId="73322EE7"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obyv.</w:t>
            </w:r>
          </w:p>
        </w:tc>
        <w:tc>
          <w:tcPr>
            <w:tcW w:w="1784" w:type="dxa"/>
            <w:shd w:val="clear" w:color="auto" w:fill="auto"/>
            <w:tcMar>
              <w:left w:w="108" w:type="dxa"/>
            </w:tcMar>
          </w:tcPr>
          <w:p w14:paraId="673E4C40"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Celkom</w:t>
            </w:r>
          </w:p>
          <w:p w14:paraId="5C0028A9"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nezam.</w:t>
            </w:r>
          </w:p>
        </w:tc>
        <w:tc>
          <w:tcPr>
            <w:tcW w:w="1313" w:type="dxa"/>
            <w:shd w:val="clear" w:color="auto" w:fill="auto"/>
            <w:tcMar>
              <w:left w:w="108" w:type="dxa"/>
            </w:tcMar>
          </w:tcPr>
          <w:p w14:paraId="0D24CD70"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Muži</w:t>
            </w:r>
          </w:p>
        </w:tc>
        <w:tc>
          <w:tcPr>
            <w:tcW w:w="1290" w:type="dxa"/>
            <w:shd w:val="clear" w:color="auto" w:fill="auto"/>
            <w:tcMar>
              <w:left w:w="108" w:type="dxa"/>
            </w:tcMar>
          </w:tcPr>
          <w:p w14:paraId="57EA06B2"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Ženy</w:t>
            </w:r>
          </w:p>
        </w:tc>
        <w:tc>
          <w:tcPr>
            <w:tcW w:w="1844" w:type="dxa"/>
            <w:shd w:val="clear" w:color="auto" w:fill="auto"/>
            <w:tcMar>
              <w:left w:w="108" w:type="dxa"/>
            </w:tcMar>
          </w:tcPr>
          <w:p w14:paraId="480FBFAB"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Nezam.</w:t>
            </w:r>
          </w:p>
          <w:p w14:paraId="1F38D745" w14:textId="77777777" w:rsidR="00283BF9" w:rsidRPr="007F4CD1" w:rsidRDefault="005F669C" w:rsidP="00030142">
            <w:pPr>
              <w:jc w:val="center"/>
              <w:rPr>
                <w:rFonts w:cs="Times New Roman"/>
                <w:b/>
                <w:color w:val="4472C4" w:themeColor="accent1"/>
              </w:rPr>
            </w:pPr>
            <w:r w:rsidRPr="007F4CD1">
              <w:rPr>
                <w:rFonts w:cs="Times New Roman"/>
                <w:b/>
                <w:color w:val="4472C4" w:themeColor="accent1"/>
              </w:rPr>
              <w:t>%</w:t>
            </w:r>
          </w:p>
        </w:tc>
      </w:tr>
      <w:tr w:rsidR="00283BF9" w:rsidRPr="00833828" w14:paraId="6B2F127F" w14:textId="77777777" w:rsidTr="00B31546">
        <w:trPr>
          <w:trHeight w:val="407"/>
        </w:trPr>
        <w:tc>
          <w:tcPr>
            <w:tcW w:w="1343" w:type="dxa"/>
            <w:shd w:val="clear" w:color="auto" w:fill="auto"/>
            <w:tcMar>
              <w:left w:w="108" w:type="dxa"/>
            </w:tcMar>
          </w:tcPr>
          <w:p w14:paraId="413E3855" w14:textId="77777777" w:rsidR="00283BF9" w:rsidRPr="00833828" w:rsidRDefault="005F669C" w:rsidP="00030142">
            <w:pPr>
              <w:jc w:val="center"/>
              <w:rPr>
                <w:rFonts w:cs="Times New Roman"/>
                <w:b/>
                <w:szCs w:val="24"/>
              </w:rPr>
            </w:pPr>
            <w:r w:rsidRPr="00833828">
              <w:rPr>
                <w:rFonts w:cs="Times New Roman"/>
                <w:b/>
                <w:szCs w:val="24"/>
              </w:rPr>
              <w:t>2000</w:t>
            </w:r>
          </w:p>
        </w:tc>
        <w:tc>
          <w:tcPr>
            <w:tcW w:w="1457" w:type="dxa"/>
            <w:shd w:val="clear" w:color="auto" w:fill="auto"/>
            <w:tcMar>
              <w:left w:w="108" w:type="dxa"/>
            </w:tcMar>
          </w:tcPr>
          <w:p w14:paraId="0B03ED00" w14:textId="77777777" w:rsidR="00283BF9" w:rsidRPr="00833828" w:rsidRDefault="005F669C" w:rsidP="00030142">
            <w:pPr>
              <w:jc w:val="center"/>
              <w:rPr>
                <w:rFonts w:cs="Times New Roman"/>
                <w:szCs w:val="24"/>
              </w:rPr>
            </w:pPr>
            <w:r w:rsidRPr="00833828">
              <w:rPr>
                <w:rFonts w:cs="Times New Roman"/>
                <w:szCs w:val="24"/>
              </w:rPr>
              <w:t>6129</w:t>
            </w:r>
          </w:p>
        </w:tc>
        <w:tc>
          <w:tcPr>
            <w:tcW w:w="1784" w:type="dxa"/>
            <w:shd w:val="clear" w:color="auto" w:fill="auto"/>
            <w:tcMar>
              <w:left w:w="108" w:type="dxa"/>
            </w:tcMar>
          </w:tcPr>
          <w:p w14:paraId="30A7BD7E" w14:textId="77777777" w:rsidR="00283BF9" w:rsidRPr="00833828" w:rsidRDefault="005F669C" w:rsidP="00030142">
            <w:pPr>
              <w:jc w:val="center"/>
              <w:rPr>
                <w:rFonts w:cs="Times New Roman"/>
                <w:szCs w:val="24"/>
              </w:rPr>
            </w:pPr>
            <w:r w:rsidRPr="00833828">
              <w:rPr>
                <w:rFonts w:cs="Times New Roman"/>
                <w:szCs w:val="24"/>
              </w:rPr>
              <w:t>244</w:t>
            </w:r>
          </w:p>
        </w:tc>
        <w:tc>
          <w:tcPr>
            <w:tcW w:w="1313" w:type="dxa"/>
            <w:shd w:val="clear" w:color="auto" w:fill="auto"/>
            <w:tcMar>
              <w:left w:w="108" w:type="dxa"/>
            </w:tcMar>
          </w:tcPr>
          <w:p w14:paraId="2E1D4FDC" w14:textId="77777777" w:rsidR="00283BF9" w:rsidRPr="00833828" w:rsidRDefault="005F669C" w:rsidP="00030142">
            <w:pPr>
              <w:jc w:val="center"/>
              <w:rPr>
                <w:rFonts w:cs="Times New Roman"/>
                <w:szCs w:val="24"/>
              </w:rPr>
            </w:pPr>
            <w:r w:rsidRPr="00833828">
              <w:rPr>
                <w:rFonts w:cs="Times New Roman"/>
                <w:szCs w:val="24"/>
              </w:rPr>
              <w:t>143</w:t>
            </w:r>
          </w:p>
        </w:tc>
        <w:tc>
          <w:tcPr>
            <w:tcW w:w="1290" w:type="dxa"/>
            <w:shd w:val="clear" w:color="auto" w:fill="auto"/>
            <w:tcMar>
              <w:left w:w="108" w:type="dxa"/>
            </w:tcMar>
          </w:tcPr>
          <w:p w14:paraId="358D7088" w14:textId="77777777" w:rsidR="00283BF9" w:rsidRPr="00833828" w:rsidRDefault="005F669C" w:rsidP="00030142">
            <w:pPr>
              <w:jc w:val="center"/>
              <w:rPr>
                <w:rFonts w:cs="Times New Roman"/>
                <w:szCs w:val="24"/>
              </w:rPr>
            </w:pPr>
            <w:r w:rsidRPr="00833828">
              <w:rPr>
                <w:rFonts w:cs="Times New Roman"/>
                <w:szCs w:val="24"/>
              </w:rPr>
              <w:t>101</w:t>
            </w:r>
          </w:p>
        </w:tc>
        <w:tc>
          <w:tcPr>
            <w:tcW w:w="1844" w:type="dxa"/>
            <w:shd w:val="clear" w:color="auto" w:fill="auto"/>
            <w:tcMar>
              <w:left w:w="108" w:type="dxa"/>
            </w:tcMar>
          </w:tcPr>
          <w:p w14:paraId="0E22E16F" w14:textId="77777777" w:rsidR="00283BF9" w:rsidRPr="00833828" w:rsidRDefault="005F669C" w:rsidP="00030142">
            <w:pPr>
              <w:jc w:val="center"/>
              <w:rPr>
                <w:rFonts w:cs="Times New Roman"/>
                <w:szCs w:val="24"/>
              </w:rPr>
            </w:pPr>
            <w:r w:rsidRPr="00833828">
              <w:rPr>
                <w:rFonts w:cs="Times New Roman"/>
                <w:szCs w:val="24"/>
              </w:rPr>
              <w:t>4,0</w:t>
            </w:r>
          </w:p>
        </w:tc>
      </w:tr>
      <w:tr w:rsidR="00283BF9" w:rsidRPr="00833828" w14:paraId="4BA7CD58" w14:textId="77777777" w:rsidTr="00B31546">
        <w:trPr>
          <w:trHeight w:val="407"/>
        </w:trPr>
        <w:tc>
          <w:tcPr>
            <w:tcW w:w="1343" w:type="dxa"/>
            <w:shd w:val="clear" w:color="auto" w:fill="auto"/>
            <w:tcMar>
              <w:left w:w="108" w:type="dxa"/>
            </w:tcMar>
          </w:tcPr>
          <w:p w14:paraId="07E594AA" w14:textId="77777777" w:rsidR="00283BF9" w:rsidRPr="00833828" w:rsidRDefault="005F669C" w:rsidP="00030142">
            <w:pPr>
              <w:jc w:val="center"/>
              <w:rPr>
                <w:rFonts w:cs="Times New Roman"/>
                <w:b/>
                <w:szCs w:val="24"/>
              </w:rPr>
            </w:pPr>
            <w:r w:rsidRPr="00833828">
              <w:rPr>
                <w:rFonts w:cs="Times New Roman"/>
                <w:b/>
                <w:szCs w:val="24"/>
              </w:rPr>
              <w:t>2001</w:t>
            </w:r>
          </w:p>
        </w:tc>
        <w:tc>
          <w:tcPr>
            <w:tcW w:w="1457" w:type="dxa"/>
            <w:shd w:val="clear" w:color="auto" w:fill="auto"/>
            <w:tcMar>
              <w:left w:w="108" w:type="dxa"/>
            </w:tcMar>
          </w:tcPr>
          <w:p w14:paraId="0D85016C" w14:textId="77777777" w:rsidR="00283BF9" w:rsidRPr="00833828" w:rsidRDefault="005F669C" w:rsidP="00030142">
            <w:pPr>
              <w:jc w:val="center"/>
              <w:rPr>
                <w:rFonts w:cs="Times New Roman"/>
                <w:szCs w:val="24"/>
              </w:rPr>
            </w:pPr>
            <w:r w:rsidRPr="00833828">
              <w:rPr>
                <w:rFonts w:cs="Times New Roman"/>
                <w:szCs w:val="24"/>
              </w:rPr>
              <w:t>6168</w:t>
            </w:r>
          </w:p>
        </w:tc>
        <w:tc>
          <w:tcPr>
            <w:tcW w:w="1784" w:type="dxa"/>
            <w:shd w:val="clear" w:color="auto" w:fill="auto"/>
            <w:tcMar>
              <w:left w:w="108" w:type="dxa"/>
            </w:tcMar>
          </w:tcPr>
          <w:p w14:paraId="42944089" w14:textId="77777777" w:rsidR="00283BF9" w:rsidRPr="00833828" w:rsidRDefault="005F669C" w:rsidP="00030142">
            <w:pPr>
              <w:jc w:val="center"/>
              <w:rPr>
                <w:rFonts w:cs="Times New Roman"/>
                <w:szCs w:val="24"/>
              </w:rPr>
            </w:pPr>
            <w:r w:rsidRPr="00833828">
              <w:rPr>
                <w:rFonts w:cs="Times New Roman"/>
                <w:szCs w:val="24"/>
              </w:rPr>
              <w:t>272</w:t>
            </w:r>
          </w:p>
        </w:tc>
        <w:tc>
          <w:tcPr>
            <w:tcW w:w="1313" w:type="dxa"/>
            <w:shd w:val="clear" w:color="auto" w:fill="auto"/>
            <w:tcMar>
              <w:left w:w="108" w:type="dxa"/>
            </w:tcMar>
          </w:tcPr>
          <w:p w14:paraId="4C7C995E" w14:textId="77777777" w:rsidR="00283BF9" w:rsidRPr="00833828" w:rsidRDefault="005F669C" w:rsidP="00030142">
            <w:pPr>
              <w:jc w:val="center"/>
              <w:rPr>
                <w:rFonts w:cs="Times New Roman"/>
                <w:szCs w:val="24"/>
              </w:rPr>
            </w:pPr>
            <w:r w:rsidRPr="00833828">
              <w:rPr>
                <w:rFonts w:cs="Times New Roman"/>
                <w:szCs w:val="24"/>
              </w:rPr>
              <w:t>159</w:t>
            </w:r>
          </w:p>
        </w:tc>
        <w:tc>
          <w:tcPr>
            <w:tcW w:w="1290" w:type="dxa"/>
            <w:shd w:val="clear" w:color="auto" w:fill="auto"/>
            <w:tcMar>
              <w:left w:w="108" w:type="dxa"/>
            </w:tcMar>
          </w:tcPr>
          <w:p w14:paraId="63147D91" w14:textId="77777777" w:rsidR="00283BF9" w:rsidRPr="00833828" w:rsidRDefault="005F669C" w:rsidP="00030142">
            <w:pPr>
              <w:jc w:val="center"/>
              <w:rPr>
                <w:rFonts w:cs="Times New Roman"/>
                <w:szCs w:val="24"/>
              </w:rPr>
            </w:pPr>
            <w:r w:rsidRPr="00833828">
              <w:rPr>
                <w:rFonts w:cs="Times New Roman"/>
                <w:szCs w:val="24"/>
              </w:rPr>
              <w:t>113</w:t>
            </w:r>
          </w:p>
        </w:tc>
        <w:tc>
          <w:tcPr>
            <w:tcW w:w="1844" w:type="dxa"/>
            <w:shd w:val="clear" w:color="auto" w:fill="auto"/>
            <w:tcMar>
              <w:left w:w="108" w:type="dxa"/>
            </w:tcMar>
          </w:tcPr>
          <w:p w14:paraId="24221C63" w14:textId="77777777" w:rsidR="00283BF9" w:rsidRPr="00833828" w:rsidRDefault="005F669C" w:rsidP="00030142">
            <w:pPr>
              <w:jc w:val="center"/>
              <w:rPr>
                <w:rFonts w:cs="Times New Roman"/>
                <w:szCs w:val="24"/>
              </w:rPr>
            </w:pPr>
            <w:r w:rsidRPr="00833828">
              <w:rPr>
                <w:rFonts w:cs="Times New Roman"/>
                <w:szCs w:val="24"/>
              </w:rPr>
              <w:t>4,4</w:t>
            </w:r>
          </w:p>
        </w:tc>
      </w:tr>
      <w:tr w:rsidR="00283BF9" w:rsidRPr="00833828" w14:paraId="29B86926" w14:textId="77777777" w:rsidTr="00B31546">
        <w:trPr>
          <w:trHeight w:val="422"/>
        </w:trPr>
        <w:tc>
          <w:tcPr>
            <w:tcW w:w="1343" w:type="dxa"/>
            <w:shd w:val="clear" w:color="auto" w:fill="auto"/>
            <w:tcMar>
              <w:left w:w="108" w:type="dxa"/>
            </w:tcMar>
          </w:tcPr>
          <w:p w14:paraId="7F7D7877" w14:textId="77777777" w:rsidR="00283BF9" w:rsidRPr="00833828" w:rsidRDefault="005F669C" w:rsidP="00030142">
            <w:pPr>
              <w:jc w:val="center"/>
              <w:rPr>
                <w:rFonts w:cs="Times New Roman"/>
                <w:b/>
                <w:szCs w:val="24"/>
              </w:rPr>
            </w:pPr>
            <w:r w:rsidRPr="00833828">
              <w:rPr>
                <w:rFonts w:cs="Times New Roman"/>
                <w:b/>
                <w:szCs w:val="24"/>
              </w:rPr>
              <w:t>2002</w:t>
            </w:r>
          </w:p>
        </w:tc>
        <w:tc>
          <w:tcPr>
            <w:tcW w:w="1457" w:type="dxa"/>
            <w:shd w:val="clear" w:color="auto" w:fill="auto"/>
            <w:tcMar>
              <w:left w:w="108" w:type="dxa"/>
            </w:tcMar>
          </w:tcPr>
          <w:p w14:paraId="0B8362B9" w14:textId="77777777" w:rsidR="00283BF9" w:rsidRPr="00833828" w:rsidRDefault="005F669C" w:rsidP="00030142">
            <w:pPr>
              <w:jc w:val="center"/>
              <w:rPr>
                <w:rFonts w:cs="Times New Roman"/>
                <w:szCs w:val="24"/>
              </w:rPr>
            </w:pPr>
            <w:r w:rsidRPr="00833828">
              <w:rPr>
                <w:rFonts w:cs="Times New Roman"/>
                <w:szCs w:val="24"/>
              </w:rPr>
              <w:t>6188</w:t>
            </w:r>
          </w:p>
        </w:tc>
        <w:tc>
          <w:tcPr>
            <w:tcW w:w="1784" w:type="dxa"/>
            <w:shd w:val="clear" w:color="auto" w:fill="auto"/>
            <w:tcMar>
              <w:left w:w="108" w:type="dxa"/>
            </w:tcMar>
          </w:tcPr>
          <w:p w14:paraId="4A6EFF7D" w14:textId="77777777" w:rsidR="00283BF9" w:rsidRPr="00833828" w:rsidRDefault="005F669C" w:rsidP="00030142">
            <w:pPr>
              <w:jc w:val="center"/>
              <w:rPr>
                <w:rFonts w:cs="Times New Roman"/>
                <w:szCs w:val="24"/>
              </w:rPr>
            </w:pPr>
            <w:r w:rsidRPr="00833828">
              <w:rPr>
                <w:rFonts w:cs="Times New Roman"/>
                <w:szCs w:val="24"/>
              </w:rPr>
              <w:t>179</w:t>
            </w:r>
          </w:p>
        </w:tc>
        <w:tc>
          <w:tcPr>
            <w:tcW w:w="1313" w:type="dxa"/>
            <w:shd w:val="clear" w:color="auto" w:fill="auto"/>
            <w:tcMar>
              <w:left w:w="108" w:type="dxa"/>
            </w:tcMar>
          </w:tcPr>
          <w:p w14:paraId="1F4C45AA" w14:textId="77777777" w:rsidR="00283BF9" w:rsidRPr="00833828" w:rsidRDefault="005F669C" w:rsidP="00030142">
            <w:pPr>
              <w:jc w:val="center"/>
              <w:rPr>
                <w:rFonts w:cs="Times New Roman"/>
                <w:szCs w:val="24"/>
              </w:rPr>
            </w:pPr>
            <w:r w:rsidRPr="00833828">
              <w:rPr>
                <w:rFonts w:cs="Times New Roman"/>
                <w:szCs w:val="24"/>
              </w:rPr>
              <w:t>110</w:t>
            </w:r>
          </w:p>
        </w:tc>
        <w:tc>
          <w:tcPr>
            <w:tcW w:w="1290" w:type="dxa"/>
            <w:shd w:val="clear" w:color="auto" w:fill="auto"/>
            <w:tcMar>
              <w:left w:w="108" w:type="dxa"/>
            </w:tcMar>
          </w:tcPr>
          <w:p w14:paraId="4C1949C6" w14:textId="77777777" w:rsidR="00283BF9" w:rsidRPr="00833828" w:rsidRDefault="005F669C" w:rsidP="00030142">
            <w:pPr>
              <w:jc w:val="center"/>
              <w:rPr>
                <w:rFonts w:cs="Times New Roman"/>
                <w:szCs w:val="24"/>
              </w:rPr>
            </w:pPr>
            <w:r w:rsidRPr="00833828">
              <w:rPr>
                <w:rFonts w:cs="Times New Roman"/>
                <w:szCs w:val="24"/>
              </w:rPr>
              <w:t>69</w:t>
            </w:r>
          </w:p>
        </w:tc>
        <w:tc>
          <w:tcPr>
            <w:tcW w:w="1844" w:type="dxa"/>
            <w:shd w:val="clear" w:color="auto" w:fill="auto"/>
            <w:tcMar>
              <w:left w:w="108" w:type="dxa"/>
            </w:tcMar>
          </w:tcPr>
          <w:p w14:paraId="0130018F" w14:textId="77777777" w:rsidR="00283BF9" w:rsidRPr="00833828" w:rsidRDefault="005F669C" w:rsidP="00030142">
            <w:pPr>
              <w:jc w:val="center"/>
              <w:rPr>
                <w:rFonts w:cs="Times New Roman"/>
                <w:szCs w:val="24"/>
              </w:rPr>
            </w:pPr>
            <w:r w:rsidRPr="00833828">
              <w:rPr>
                <w:rFonts w:cs="Times New Roman"/>
                <w:szCs w:val="24"/>
              </w:rPr>
              <w:t>2,9</w:t>
            </w:r>
          </w:p>
        </w:tc>
      </w:tr>
      <w:tr w:rsidR="00283BF9" w:rsidRPr="00833828" w14:paraId="3472E943" w14:textId="77777777" w:rsidTr="00B31546">
        <w:trPr>
          <w:trHeight w:val="407"/>
        </w:trPr>
        <w:tc>
          <w:tcPr>
            <w:tcW w:w="1343" w:type="dxa"/>
            <w:shd w:val="clear" w:color="auto" w:fill="auto"/>
            <w:tcMar>
              <w:left w:w="108" w:type="dxa"/>
            </w:tcMar>
          </w:tcPr>
          <w:p w14:paraId="22A69200" w14:textId="77777777" w:rsidR="00283BF9" w:rsidRPr="00833828" w:rsidRDefault="005F669C" w:rsidP="00030142">
            <w:pPr>
              <w:jc w:val="center"/>
              <w:rPr>
                <w:rFonts w:cs="Times New Roman"/>
                <w:b/>
                <w:szCs w:val="24"/>
              </w:rPr>
            </w:pPr>
            <w:r w:rsidRPr="00833828">
              <w:rPr>
                <w:rFonts w:cs="Times New Roman"/>
                <w:b/>
                <w:szCs w:val="24"/>
              </w:rPr>
              <w:t>2003</w:t>
            </w:r>
          </w:p>
        </w:tc>
        <w:tc>
          <w:tcPr>
            <w:tcW w:w="1457" w:type="dxa"/>
            <w:shd w:val="clear" w:color="auto" w:fill="auto"/>
            <w:tcMar>
              <w:left w:w="108" w:type="dxa"/>
            </w:tcMar>
          </w:tcPr>
          <w:p w14:paraId="6B3BDC02" w14:textId="77777777" w:rsidR="00283BF9" w:rsidRPr="00833828" w:rsidRDefault="005F669C" w:rsidP="00030142">
            <w:pPr>
              <w:jc w:val="center"/>
              <w:rPr>
                <w:rFonts w:cs="Times New Roman"/>
                <w:szCs w:val="24"/>
              </w:rPr>
            </w:pPr>
            <w:r w:rsidRPr="00833828">
              <w:rPr>
                <w:rFonts w:cs="Times New Roman"/>
                <w:szCs w:val="24"/>
              </w:rPr>
              <w:t>6220</w:t>
            </w:r>
          </w:p>
        </w:tc>
        <w:tc>
          <w:tcPr>
            <w:tcW w:w="1784" w:type="dxa"/>
            <w:shd w:val="clear" w:color="auto" w:fill="auto"/>
            <w:tcMar>
              <w:left w:w="108" w:type="dxa"/>
            </w:tcMar>
          </w:tcPr>
          <w:p w14:paraId="72741E4A" w14:textId="77777777" w:rsidR="00283BF9" w:rsidRPr="00833828" w:rsidRDefault="005F669C" w:rsidP="00030142">
            <w:pPr>
              <w:jc w:val="center"/>
              <w:rPr>
                <w:rFonts w:cs="Times New Roman"/>
                <w:szCs w:val="24"/>
              </w:rPr>
            </w:pPr>
            <w:r w:rsidRPr="00833828">
              <w:rPr>
                <w:rFonts w:cs="Times New Roman"/>
                <w:szCs w:val="24"/>
              </w:rPr>
              <w:t>193</w:t>
            </w:r>
          </w:p>
        </w:tc>
        <w:tc>
          <w:tcPr>
            <w:tcW w:w="1313" w:type="dxa"/>
            <w:shd w:val="clear" w:color="auto" w:fill="auto"/>
            <w:tcMar>
              <w:left w:w="108" w:type="dxa"/>
            </w:tcMar>
          </w:tcPr>
          <w:p w14:paraId="6BBAF225" w14:textId="77777777" w:rsidR="00283BF9" w:rsidRPr="00833828" w:rsidRDefault="005F669C" w:rsidP="00030142">
            <w:pPr>
              <w:jc w:val="center"/>
              <w:rPr>
                <w:rFonts w:cs="Times New Roman"/>
                <w:szCs w:val="24"/>
              </w:rPr>
            </w:pPr>
            <w:r w:rsidRPr="00833828">
              <w:rPr>
                <w:rFonts w:cs="Times New Roman"/>
                <w:szCs w:val="24"/>
              </w:rPr>
              <w:t>133</w:t>
            </w:r>
          </w:p>
        </w:tc>
        <w:tc>
          <w:tcPr>
            <w:tcW w:w="1290" w:type="dxa"/>
            <w:shd w:val="clear" w:color="auto" w:fill="auto"/>
            <w:tcMar>
              <w:left w:w="108" w:type="dxa"/>
            </w:tcMar>
          </w:tcPr>
          <w:p w14:paraId="7DE8599E" w14:textId="77777777" w:rsidR="00283BF9" w:rsidRPr="00833828" w:rsidRDefault="005F669C" w:rsidP="00030142">
            <w:pPr>
              <w:jc w:val="center"/>
              <w:rPr>
                <w:rFonts w:cs="Times New Roman"/>
                <w:szCs w:val="24"/>
              </w:rPr>
            </w:pPr>
            <w:r w:rsidRPr="00833828">
              <w:rPr>
                <w:rFonts w:cs="Times New Roman"/>
                <w:szCs w:val="24"/>
              </w:rPr>
              <w:t>66</w:t>
            </w:r>
          </w:p>
        </w:tc>
        <w:tc>
          <w:tcPr>
            <w:tcW w:w="1844" w:type="dxa"/>
            <w:shd w:val="clear" w:color="auto" w:fill="auto"/>
            <w:tcMar>
              <w:left w:w="108" w:type="dxa"/>
            </w:tcMar>
          </w:tcPr>
          <w:p w14:paraId="55C2FD0E" w14:textId="77777777" w:rsidR="00283BF9" w:rsidRPr="00833828" w:rsidRDefault="005F669C" w:rsidP="00030142">
            <w:pPr>
              <w:jc w:val="center"/>
              <w:rPr>
                <w:rFonts w:cs="Times New Roman"/>
                <w:szCs w:val="24"/>
              </w:rPr>
            </w:pPr>
            <w:r w:rsidRPr="00833828">
              <w:rPr>
                <w:rFonts w:cs="Times New Roman"/>
                <w:szCs w:val="24"/>
              </w:rPr>
              <w:t>3,1</w:t>
            </w:r>
          </w:p>
        </w:tc>
      </w:tr>
      <w:tr w:rsidR="00283BF9" w:rsidRPr="00833828" w14:paraId="35A09729" w14:textId="77777777" w:rsidTr="00B31546">
        <w:trPr>
          <w:trHeight w:val="407"/>
        </w:trPr>
        <w:tc>
          <w:tcPr>
            <w:tcW w:w="1343" w:type="dxa"/>
            <w:shd w:val="clear" w:color="auto" w:fill="auto"/>
            <w:tcMar>
              <w:left w:w="108" w:type="dxa"/>
            </w:tcMar>
          </w:tcPr>
          <w:p w14:paraId="376B8DC0" w14:textId="77777777" w:rsidR="00283BF9" w:rsidRPr="00833828" w:rsidRDefault="005F669C" w:rsidP="00030142">
            <w:pPr>
              <w:jc w:val="center"/>
              <w:rPr>
                <w:rFonts w:cs="Times New Roman"/>
                <w:b/>
                <w:szCs w:val="24"/>
              </w:rPr>
            </w:pPr>
            <w:r w:rsidRPr="00833828">
              <w:rPr>
                <w:rFonts w:cs="Times New Roman"/>
                <w:b/>
                <w:szCs w:val="24"/>
              </w:rPr>
              <w:t>2004</w:t>
            </w:r>
          </w:p>
        </w:tc>
        <w:tc>
          <w:tcPr>
            <w:tcW w:w="1457" w:type="dxa"/>
            <w:shd w:val="clear" w:color="auto" w:fill="auto"/>
            <w:tcMar>
              <w:left w:w="108" w:type="dxa"/>
            </w:tcMar>
          </w:tcPr>
          <w:p w14:paraId="3429D37F" w14:textId="77777777" w:rsidR="00283BF9" w:rsidRPr="00833828" w:rsidRDefault="005F669C" w:rsidP="00030142">
            <w:pPr>
              <w:jc w:val="center"/>
              <w:rPr>
                <w:rFonts w:cs="Times New Roman"/>
                <w:szCs w:val="24"/>
              </w:rPr>
            </w:pPr>
            <w:r w:rsidRPr="00833828">
              <w:rPr>
                <w:rFonts w:cs="Times New Roman"/>
                <w:szCs w:val="24"/>
              </w:rPr>
              <w:t>6220</w:t>
            </w:r>
          </w:p>
        </w:tc>
        <w:tc>
          <w:tcPr>
            <w:tcW w:w="1784" w:type="dxa"/>
            <w:shd w:val="clear" w:color="auto" w:fill="auto"/>
            <w:tcMar>
              <w:left w:w="108" w:type="dxa"/>
            </w:tcMar>
          </w:tcPr>
          <w:p w14:paraId="43A37352" w14:textId="77777777" w:rsidR="00283BF9" w:rsidRPr="00833828" w:rsidRDefault="005F669C" w:rsidP="00030142">
            <w:pPr>
              <w:jc w:val="center"/>
              <w:rPr>
                <w:rFonts w:cs="Times New Roman"/>
                <w:szCs w:val="24"/>
              </w:rPr>
            </w:pPr>
            <w:r w:rsidRPr="00833828">
              <w:rPr>
                <w:rFonts w:cs="Times New Roman"/>
                <w:szCs w:val="24"/>
              </w:rPr>
              <w:t>122</w:t>
            </w:r>
          </w:p>
        </w:tc>
        <w:tc>
          <w:tcPr>
            <w:tcW w:w="1313" w:type="dxa"/>
            <w:shd w:val="clear" w:color="auto" w:fill="auto"/>
            <w:tcMar>
              <w:left w:w="108" w:type="dxa"/>
            </w:tcMar>
          </w:tcPr>
          <w:p w14:paraId="708BF5DD" w14:textId="77777777" w:rsidR="00283BF9" w:rsidRPr="00833828" w:rsidRDefault="005F669C" w:rsidP="00030142">
            <w:pPr>
              <w:jc w:val="center"/>
              <w:rPr>
                <w:rFonts w:cs="Times New Roman"/>
                <w:szCs w:val="24"/>
              </w:rPr>
            </w:pPr>
            <w:r w:rsidRPr="00833828">
              <w:rPr>
                <w:rFonts w:cs="Times New Roman"/>
                <w:szCs w:val="24"/>
              </w:rPr>
              <w:t>63</w:t>
            </w:r>
          </w:p>
        </w:tc>
        <w:tc>
          <w:tcPr>
            <w:tcW w:w="1290" w:type="dxa"/>
            <w:shd w:val="clear" w:color="auto" w:fill="auto"/>
            <w:tcMar>
              <w:left w:w="108" w:type="dxa"/>
            </w:tcMar>
          </w:tcPr>
          <w:p w14:paraId="446420C3" w14:textId="77777777" w:rsidR="00283BF9" w:rsidRPr="00833828" w:rsidRDefault="005F669C" w:rsidP="00030142">
            <w:pPr>
              <w:jc w:val="center"/>
              <w:rPr>
                <w:rFonts w:cs="Times New Roman"/>
                <w:szCs w:val="24"/>
              </w:rPr>
            </w:pPr>
            <w:r w:rsidRPr="00833828">
              <w:rPr>
                <w:rFonts w:cs="Times New Roman"/>
                <w:szCs w:val="24"/>
              </w:rPr>
              <w:t>59</w:t>
            </w:r>
          </w:p>
        </w:tc>
        <w:tc>
          <w:tcPr>
            <w:tcW w:w="1844" w:type="dxa"/>
            <w:shd w:val="clear" w:color="auto" w:fill="auto"/>
            <w:tcMar>
              <w:left w:w="108" w:type="dxa"/>
            </w:tcMar>
          </w:tcPr>
          <w:p w14:paraId="5049ADE2" w14:textId="77777777" w:rsidR="00283BF9" w:rsidRPr="00833828" w:rsidRDefault="005F669C" w:rsidP="00030142">
            <w:pPr>
              <w:jc w:val="center"/>
              <w:rPr>
                <w:rFonts w:cs="Times New Roman"/>
                <w:szCs w:val="24"/>
              </w:rPr>
            </w:pPr>
            <w:r w:rsidRPr="00833828">
              <w:rPr>
                <w:rFonts w:cs="Times New Roman"/>
                <w:szCs w:val="24"/>
              </w:rPr>
              <w:t>2,0</w:t>
            </w:r>
          </w:p>
        </w:tc>
      </w:tr>
      <w:tr w:rsidR="00283BF9" w:rsidRPr="00833828" w14:paraId="346B80CB" w14:textId="77777777" w:rsidTr="00B31546">
        <w:trPr>
          <w:trHeight w:val="407"/>
        </w:trPr>
        <w:tc>
          <w:tcPr>
            <w:tcW w:w="1343" w:type="dxa"/>
            <w:shd w:val="clear" w:color="auto" w:fill="auto"/>
            <w:tcMar>
              <w:left w:w="108" w:type="dxa"/>
            </w:tcMar>
          </w:tcPr>
          <w:p w14:paraId="6CD3D47C" w14:textId="77777777" w:rsidR="00283BF9" w:rsidRPr="00833828" w:rsidRDefault="005F669C" w:rsidP="00030142">
            <w:pPr>
              <w:jc w:val="center"/>
              <w:rPr>
                <w:rFonts w:cs="Times New Roman"/>
                <w:b/>
                <w:szCs w:val="24"/>
              </w:rPr>
            </w:pPr>
            <w:r w:rsidRPr="00833828">
              <w:rPr>
                <w:rFonts w:cs="Times New Roman"/>
                <w:b/>
                <w:szCs w:val="24"/>
              </w:rPr>
              <w:t>2005</w:t>
            </w:r>
          </w:p>
        </w:tc>
        <w:tc>
          <w:tcPr>
            <w:tcW w:w="1457" w:type="dxa"/>
            <w:shd w:val="clear" w:color="auto" w:fill="auto"/>
            <w:tcMar>
              <w:left w:w="108" w:type="dxa"/>
            </w:tcMar>
          </w:tcPr>
          <w:p w14:paraId="158B9C06" w14:textId="77777777" w:rsidR="00283BF9" w:rsidRPr="00833828" w:rsidRDefault="005F669C" w:rsidP="00030142">
            <w:pPr>
              <w:jc w:val="center"/>
              <w:rPr>
                <w:rFonts w:cs="Times New Roman"/>
                <w:szCs w:val="24"/>
              </w:rPr>
            </w:pPr>
            <w:r w:rsidRPr="00833828">
              <w:rPr>
                <w:rFonts w:cs="Times New Roman"/>
                <w:szCs w:val="24"/>
              </w:rPr>
              <w:t>6225</w:t>
            </w:r>
          </w:p>
        </w:tc>
        <w:tc>
          <w:tcPr>
            <w:tcW w:w="1784" w:type="dxa"/>
            <w:shd w:val="clear" w:color="auto" w:fill="auto"/>
            <w:tcMar>
              <w:left w:w="108" w:type="dxa"/>
            </w:tcMar>
          </w:tcPr>
          <w:p w14:paraId="27ED5923" w14:textId="77777777" w:rsidR="00283BF9" w:rsidRPr="00833828" w:rsidRDefault="005F669C" w:rsidP="00030142">
            <w:pPr>
              <w:jc w:val="center"/>
              <w:rPr>
                <w:rFonts w:cs="Times New Roman"/>
                <w:szCs w:val="24"/>
              </w:rPr>
            </w:pPr>
            <w:r w:rsidRPr="00833828">
              <w:rPr>
                <w:rFonts w:cs="Times New Roman"/>
                <w:szCs w:val="24"/>
              </w:rPr>
              <w:t>116</w:t>
            </w:r>
          </w:p>
        </w:tc>
        <w:tc>
          <w:tcPr>
            <w:tcW w:w="1313" w:type="dxa"/>
            <w:shd w:val="clear" w:color="auto" w:fill="auto"/>
            <w:tcMar>
              <w:left w:w="108" w:type="dxa"/>
            </w:tcMar>
          </w:tcPr>
          <w:p w14:paraId="57816E14" w14:textId="77777777" w:rsidR="00283BF9" w:rsidRPr="00833828" w:rsidRDefault="005F669C" w:rsidP="00030142">
            <w:pPr>
              <w:jc w:val="center"/>
              <w:rPr>
                <w:rFonts w:cs="Times New Roman"/>
                <w:szCs w:val="24"/>
              </w:rPr>
            </w:pPr>
            <w:r w:rsidRPr="00833828">
              <w:rPr>
                <w:rFonts w:cs="Times New Roman"/>
                <w:szCs w:val="24"/>
              </w:rPr>
              <w:t>53</w:t>
            </w:r>
          </w:p>
        </w:tc>
        <w:tc>
          <w:tcPr>
            <w:tcW w:w="1290" w:type="dxa"/>
            <w:shd w:val="clear" w:color="auto" w:fill="auto"/>
            <w:tcMar>
              <w:left w:w="108" w:type="dxa"/>
            </w:tcMar>
          </w:tcPr>
          <w:p w14:paraId="1B68D15B" w14:textId="77777777" w:rsidR="00283BF9" w:rsidRPr="00833828" w:rsidRDefault="005F669C" w:rsidP="00030142">
            <w:pPr>
              <w:jc w:val="center"/>
              <w:rPr>
                <w:rFonts w:cs="Times New Roman"/>
                <w:szCs w:val="24"/>
              </w:rPr>
            </w:pPr>
            <w:r w:rsidRPr="00833828">
              <w:rPr>
                <w:rFonts w:cs="Times New Roman"/>
                <w:szCs w:val="24"/>
              </w:rPr>
              <w:t>63</w:t>
            </w:r>
          </w:p>
        </w:tc>
        <w:tc>
          <w:tcPr>
            <w:tcW w:w="1844" w:type="dxa"/>
            <w:shd w:val="clear" w:color="auto" w:fill="auto"/>
            <w:tcMar>
              <w:left w:w="108" w:type="dxa"/>
            </w:tcMar>
          </w:tcPr>
          <w:p w14:paraId="1F344C9A" w14:textId="77777777" w:rsidR="00283BF9" w:rsidRPr="00833828" w:rsidRDefault="005F669C" w:rsidP="00030142">
            <w:pPr>
              <w:jc w:val="center"/>
              <w:rPr>
                <w:rFonts w:cs="Times New Roman"/>
                <w:szCs w:val="24"/>
              </w:rPr>
            </w:pPr>
            <w:r w:rsidRPr="00833828">
              <w:rPr>
                <w:rFonts w:cs="Times New Roman"/>
                <w:szCs w:val="24"/>
              </w:rPr>
              <w:t>1,9</w:t>
            </w:r>
          </w:p>
        </w:tc>
      </w:tr>
      <w:tr w:rsidR="00283BF9" w:rsidRPr="00833828" w14:paraId="3C6E731F" w14:textId="77777777" w:rsidTr="00B31546">
        <w:trPr>
          <w:trHeight w:val="422"/>
        </w:trPr>
        <w:tc>
          <w:tcPr>
            <w:tcW w:w="1343" w:type="dxa"/>
            <w:shd w:val="clear" w:color="auto" w:fill="auto"/>
            <w:tcMar>
              <w:left w:w="108" w:type="dxa"/>
            </w:tcMar>
          </w:tcPr>
          <w:p w14:paraId="1B38C537" w14:textId="77777777" w:rsidR="00283BF9" w:rsidRPr="00833828" w:rsidRDefault="005F669C" w:rsidP="00030142">
            <w:pPr>
              <w:jc w:val="center"/>
              <w:rPr>
                <w:rFonts w:cs="Times New Roman"/>
                <w:b/>
                <w:szCs w:val="24"/>
              </w:rPr>
            </w:pPr>
            <w:r w:rsidRPr="00833828">
              <w:rPr>
                <w:rFonts w:cs="Times New Roman"/>
                <w:b/>
                <w:szCs w:val="24"/>
              </w:rPr>
              <w:t>2006</w:t>
            </w:r>
          </w:p>
        </w:tc>
        <w:tc>
          <w:tcPr>
            <w:tcW w:w="1457" w:type="dxa"/>
            <w:shd w:val="clear" w:color="auto" w:fill="auto"/>
            <w:tcMar>
              <w:left w:w="108" w:type="dxa"/>
            </w:tcMar>
          </w:tcPr>
          <w:p w14:paraId="6BF27DCF" w14:textId="77777777" w:rsidR="00283BF9" w:rsidRPr="00833828" w:rsidRDefault="005F669C" w:rsidP="00030142">
            <w:pPr>
              <w:jc w:val="center"/>
              <w:rPr>
                <w:rFonts w:cs="Times New Roman"/>
                <w:szCs w:val="24"/>
              </w:rPr>
            </w:pPr>
            <w:r w:rsidRPr="00833828">
              <w:rPr>
                <w:rFonts w:cs="Times New Roman"/>
                <w:szCs w:val="24"/>
              </w:rPr>
              <w:t>6228</w:t>
            </w:r>
          </w:p>
        </w:tc>
        <w:tc>
          <w:tcPr>
            <w:tcW w:w="1784" w:type="dxa"/>
            <w:shd w:val="clear" w:color="auto" w:fill="auto"/>
            <w:tcMar>
              <w:left w:w="108" w:type="dxa"/>
            </w:tcMar>
          </w:tcPr>
          <w:p w14:paraId="50D15C31" w14:textId="77777777" w:rsidR="00283BF9" w:rsidRPr="00833828" w:rsidRDefault="005F669C" w:rsidP="00030142">
            <w:pPr>
              <w:jc w:val="center"/>
              <w:rPr>
                <w:rFonts w:cs="Times New Roman"/>
                <w:szCs w:val="24"/>
              </w:rPr>
            </w:pPr>
            <w:r w:rsidRPr="00833828">
              <w:rPr>
                <w:rFonts w:cs="Times New Roman"/>
                <w:szCs w:val="24"/>
              </w:rPr>
              <w:t>81</w:t>
            </w:r>
          </w:p>
        </w:tc>
        <w:tc>
          <w:tcPr>
            <w:tcW w:w="1313" w:type="dxa"/>
            <w:shd w:val="clear" w:color="auto" w:fill="auto"/>
            <w:tcMar>
              <w:left w:w="108" w:type="dxa"/>
            </w:tcMar>
          </w:tcPr>
          <w:p w14:paraId="0ACAB685" w14:textId="77777777" w:rsidR="00283BF9" w:rsidRPr="00833828" w:rsidRDefault="005F669C" w:rsidP="00030142">
            <w:pPr>
              <w:jc w:val="center"/>
              <w:rPr>
                <w:rFonts w:cs="Times New Roman"/>
                <w:szCs w:val="24"/>
              </w:rPr>
            </w:pPr>
            <w:r w:rsidRPr="00833828">
              <w:rPr>
                <w:rFonts w:cs="Times New Roman"/>
                <w:szCs w:val="24"/>
              </w:rPr>
              <w:t>41</w:t>
            </w:r>
          </w:p>
        </w:tc>
        <w:tc>
          <w:tcPr>
            <w:tcW w:w="1290" w:type="dxa"/>
            <w:shd w:val="clear" w:color="auto" w:fill="auto"/>
            <w:tcMar>
              <w:left w:w="108" w:type="dxa"/>
            </w:tcMar>
          </w:tcPr>
          <w:p w14:paraId="1DC8C351" w14:textId="77777777" w:rsidR="00283BF9" w:rsidRPr="00833828" w:rsidRDefault="005F669C" w:rsidP="00030142">
            <w:pPr>
              <w:jc w:val="center"/>
              <w:rPr>
                <w:rFonts w:cs="Times New Roman"/>
                <w:szCs w:val="24"/>
              </w:rPr>
            </w:pPr>
            <w:r w:rsidRPr="00833828">
              <w:rPr>
                <w:rFonts w:cs="Times New Roman"/>
                <w:szCs w:val="24"/>
              </w:rPr>
              <w:t>40</w:t>
            </w:r>
          </w:p>
        </w:tc>
        <w:tc>
          <w:tcPr>
            <w:tcW w:w="1844" w:type="dxa"/>
            <w:shd w:val="clear" w:color="auto" w:fill="auto"/>
            <w:tcMar>
              <w:left w:w="108" w:type="dxa"/>
            </w:tcMar>
          </w:tcPr>
          <w:p w14:paraId="39F9BA57" w14:textId="77777777" w:rsidR="00283BF9" w:rsidRPr="00833828" w:rsidRDefault="005F669C" w:rsidP="00030142">
            <w:pPr>
              <w:jc w:val="center"/>
              <w:rPr>
                <w:rFonts w:cs="Times New Roman"/>
                <w:szCs w:val="24"/>
              </w:rPr>
            </w:pPr>
            <w:r w:rsidRPr="00833828">
              <w:rPr>
                <w:rFonts w:cs="Times New Roman"/>
                <w:szCs w:val="24"/>
              </w:rPr>
              <w:t>1,3</w:t>
            </w:r>
          </w:p>
        </w:tc>
      </w:tr>
      <w:tr w:rsidR="00283BF9" w:rsidRPr="00833828" w14:paraId="5699BBE1" w14:textId="77777777" w:rsidTr="00B31546">
        <w:trPr>
          <w:trHeight w:val="407"/>
        </w:trPr>
        <w:tc>
          <w:tcPr>
            <w:tcW w:w="1343" w:type="dxa"/>
            <w:shd w:val="clear" w:color="auto" w:fill="auto"/>
            <w:tcMar>
              <w:left w:w="108" w:type="dxa"/>
            </w:tcMar>
          </w:tcPr>
          <w:p w14:paraId="74434C18" w14:textId="77777777" w:rsidR="00283BF9" w:rsidRPr="00833828" w:rsidRDefault="005F669C" w:rsidP="00030142">
            <w:pPr>
              <w:jc w:val="center"/>
              <w:rPr>
                <w:rFonts w:cs="Times New Roman"/>
                <w:b/>
                <w:szCs w:val="24"/>
              </w:rPr>
            </w:pPr>
            <w:r w:rsidRPr="00833828">
              <w:rPr>
                <w:rFonts w:cs="Times New Roman"/>
                <w:b/>
                <w:szCs w:val="24"/>
              </w:rPr>
              <w:t>2007</w:t>
            </w:r>
          </w:p>
        </w:tc>
        <w:tc>
          <w:tcPr>
            <w:tcW w:w="1457" w:type="dxa"/>
            <w:shd w:val="clear" w:color="auto" w:fill="auto"/>
            <w:tcMar>
              <w:left w:w="108" w:type="dxa"/>
            </w:tcMar>
          </w:tcPr>
          <w:p w14:paraId="54CB1AC5" w14:textId="77777777" w:rsidR="00283BF9" w:rsidRPr="00833828" w:rsidRDefault="005F669C" w:rsidP="00030142">
            <w:pPr>
              <w:jc w:val="center"/>
              <w:rPr>
                <w:rFonts w:cs="Times New Roman"/>
                <w:szCs w:val="24"/>
              </w:rPr>
            </w:pPr>
            <w:r w:rsidRPr="00833828">
              <w:rPr>
                <w:rFonts w:cs="Times New Roman"/>
                <w:szCs w:val="24"/>
              </w:rPr>
              <w:t>6276</w:t>
            </w:r>
          </w:p>
        </w:tc>
        <w:tc>
          <w:tcPr>
            <w:tcW w:w="1784" w:type="dxa"/>
            <w:shd w:val="clear" w:color="auto" w:fill="auto"/>
            <w:tcMar>
              <w:left w:w="108" w:type="dxa"/>
            </w:tcMar>
          </w:tcPr>
          <w:p w14:paraId="0ECEE0B2" w14:textId="77777777" w:rsidR="00283BF9" w:rsidRPr="00833828" w:rsidRDefault="005F669C" w:rsidP="00030142">
            <w:pPr>
              <w:jc w:val="center"/>
              <w:rPr>
                <w:rFonts w:cs="Times New Roman"/>
                <w:szCs w:val="24"/>
              </w:rPr>
            </w:pPr>
            <w:r w:rsidRPr="00833828">
              <w:rPr>
                <w:rFonts w:cs="Times New Roman"/>
                <w:szCs w:val="24"/>
              </w:rPr>
              <w:t>72</w:t>
            </w:r>
          </w:p>
        </w:tc>
        <w:tc>
          <w:tcPr>
            <w:tcW w:w="1313" w:type="dxa"/>
            <w:shd w:val="clear" w:color="auto" w:fill="auto"/>
            <w:tcMar>
              <w:left w:w="108" w:type="dxa"/>
            </w:tcMar>
          </w:tcPr>
          <w:p w14:paraId="318EBA12" w14:textId="77777777" w:rsidR="00283BF9" w:rsidRPr="00833828" w:rsidRDefault="005F669C" w:rsidP="00030142">
            <w:pPr>
              <w:jc w:val="center"/>
              <w:rPr>
                <w:rFonts w:cs="Times New Roman"/>
                <w:szCs w:val="24"/>
              </w:rPr>
            </w:pPr>
            <w:r w:rsidRPr="00833828">
              <w:rPr>
                <w:rFonts w:cs="Times New Roman"/>
                <w:szCs w:val="24"/>
              </w:rPr>
              <w:t>32</w:t>
            </w:r>
          </w:p>
        </w:tc>
        <w:tc>
          <w:tcPr>
            <w:tcW w:w="1290" w:type="dxa"/>
            <w:shd w:val="clear" w:color="auto" w:fill="auto"/>
            <w:tcMar>
              <w:left w:w="108" w:type="dxa"/>
            </w:tcMar>
          </w:tcPr>
          <w:p w14:paraId="4B85213A" w14:textId="77777777" w:rsidR="00283BF9" w:rsidRPr="00833828" w:rsidRDefault="005F669C" w:rsidP="00030142">
            <w:pPr>
              <w:jc w:val="center"/>
              <w:rPr>
                <w:rFonts w:cs="Times New Roman"/>
                <w:szCs w:val="24"/>
              </w:rPr>
            </w:pPr>
            <w:r w:rsidRPr="00833828">
              <w:rPr>
                <w:rFonts w:cs="Times New Roman"/>
                <w:szCs w:val="24"/>
              </w:rPr>
              <w:t>40</w:t>
            </w:r>
          </w:p>
        </w:tc>
        <w:tc>
          <w:tcPr>
            <w:tcW w:w="1844" w:type="dxa"/>
            <w:shd w:val="clear" w:color="auto" w:fill="auto"/>
            <w:tcMar>
              <w:left w:w="108" w:type="dxa"/>
            </w:tcMar>
          </w:tcPr>
          <w:p w14:paraId="4D587BFF" w14:textId="77777777" w:rsidR="00283BF9" w:rsidRPr="00833828" w:rsidRDefault="005F669C" w:rsidP="00030142">
            <w:pPr>
              <w:jc w:val="center"/>
              <w:rPr>
                <w:rFonts w:cs="Times New Roman"/>
                <w:szCs w:val="24"/>
              </w:rPr>
            </w:pPr>
            <w:r w:rsidRPr="00833828">
              <w:rPr>
                <w:rFonts w:cs="Times New Roman"/>
                <w:szCs w:val="24"/>
              </w:rPr>
              <w:t>1,1</w:t>
            </w:r>
          </w:p>
        </w:tc>
      </w:tr>
      <w:tr w:rsidR="00283BF9" w:rsidRPr="00833828" w14:paraId="1AB31C2F" w14:textId="77777777" w:rsidTr="00B31546">
        <w:trPr>
          <w:trHeight w:val="407"/>
        </w:trPr>
        <w:tc>
          <w:tcPr>
            <w:tcW w:w="1343" w:type="dxa"/>
            <w:shd w:val="clear" w:color="auto" w:fill="auto"/>
            <w:tcMar>
              <w:left w:w="108" w:type="dxa"/>
            </w:tcMar>
          </w:tcPr>
          <w:p w14:paraId="62C98333" w14:textId="77777777" w:rsidR="00283BF9" w:rsidRPr="00833828" w:rsidRDefault="005F669C" w:rsidP="00030142">
            <w:pPr>
              <w:jc w:val="center"/>
              <w:rPr>
                <w:rFonts w:cs="Times New Roman"/>
                <w:b/>
                <w:szCs w:val="24"/>
              </w:rPr>
            </w:pPr>
            <w:r w:rsidRPr="00833828">
              <w:rPr>
                <w:rFonts w:cs="Times New Roman"/>
                <w:b/>
                <w:szCs w:val="24"/>
              </w:rPr>
              <w:t>2008</w:t>
            </w:r>
          </w:p>
        </w:tc>
        <w:tc>
          <w:tcPr>
            <w:tcW w:w="1457" w:type="dxa"/>
            <w:shd w:val="clear" w:color="auto" w:fill="auto"/>
            <w:tcMar>
              <w:left w:w="108" w:type="dxa"/>
            </w:tcMar>
          </w:tcPr>
          <w:p w14:paraId="67BB1AE9" w14:textId="77777777" w:rsidR="00283BF9" w:rsidRPr="00833828" w:rsidRDefault="005F669C" w:rsidP="00030142">
            <w:pPr>
              <w:jc w:val="center"/>
              <w:rPr>
                <w:rFonts w:cs="Times New Roman"/>
                <w:szCs w:val="24"/>
              </w:rPr>
            </w:pPr>
            <w:r w:rsidRPr="00833828">
              <w:rPr>
                <w:rFonts w:cs="Times New Roman"/>
                <w:szCs w:val="24"/>
              </w:rPr>
              <w:t>6316</w:t>
            </w:r>
          </w:p>
        </w:tc>
        <w:tc>
          <w:tcPr>
            <w:tcW w:w="1784" w:type="dxa"/>
            <w:shd w:val="clear" w:color="auto" w:fill="auto"/>
            <w:tcMar>
              <w:left w:w="108" w:type="dxa"/>
            </w:tcMar>
          </w:tcPr>
          <w:p w14:paraId="10043F41" w14:textId="77777777" w:rsidR="00283BF9" w:rsidRPr="00833828" w:rsidRDefault="005F669C" w:rsidP="00030142">
            <w:pPr>
              <w:jc w:val="center"/>
              <w:rPr>
                <w:rFonts w:cs="Times New Roman"/>
                <w:szCs w:val="24"/>
              </w:rPr>
            </w:pPr>
            <w:r w:rsidRPr="00833828">
              <w:rPr>
                <w:rFonts w:cs="Times New Roman"/>
                <w:szCs w:val="24"/>
              </w:rPr>
              <w:t>77</w:t>
            </w:r>
          </w:p>
        </w:tc>
        <w:tc>
          <w:tcPr>
            <w:tcW w:w="1313" w:type="dxa"/>
            <w:shd w:val="clear" w:color="auto" w:fill="auto"/>
            <w:tcMar>
              <w:left w:w="108" w:type="dxa"/>
            </w:tcMar>
          </w:tcPr>
          <w:p w14:paraId="0DFB5597" w14:textId="77777777" w:rsidR="00283BF9" w:rsidRPr="00833828" w:rsidRDefault="005F669C" w:rsidP="00030142">
            <w:pPr>
              <w:jc w:val="center"/>
              <w:rPr>
                <w:rFonts w:cs="Times New Roman"/>
                <w:szCs w:val="24"/>
              </w:rPr>
            </w:pPr>
            <w:r w:rsidRPr="00833828">
              <w:rPr>
                <w:rFonts w:cs="Times New Roman"/>
                <w:szCs w:val="24"/>
              </w:rPr>
              <w:t>36</w:t>
            </w:r>
          </w:p>
        </w:tc>
        <w:tc>
          <w:tcPr>
            <w:tcW w:w="1290" w:type="dxa"/>
            <w:shd w:val="clear" w:color="auto" w:fill="auto"/>
            <w:tcMar>
              <w:left w:w="108" w:type="dxa"/>
            </w:tcMar>
          </w:tcPr>
          <w:p w14:paraId="7E0F4570" w14:textId="77777777" w:rsidR="00283BF9" w:rsidRPr="00833828" w:rsidRDefault="005F669C" w:rsidP="00030142">
            <w:pPr>
              <w:jc w:val="center"/>
              <w:rPr>
                <w:rFonts w:cs="Times New Roman"/>
                <w:szCs w:val="24"/>
              </w:rPr>
            </w:pPr>
            <w:r w:rsidRPr="00833828">
              <w:rPr>
                <w:rFonts w:cs="Times New Roman"/>
                <w:szCs w:val="24"/>
              </w:rPr>
              <w:t>41</w:t>
            </w:r>
          </w:p>
        </w:tc>
        <w:tc>
          <w:tcPr>
            <w:tcW w:w="1844" w:type="dxa"/>
            <w:shd w:val="clear" w:color="auto" w:fill="auto"/>
            <w:tcMar>
              <w:left w:w="108" w:type="dxa"/>
            </w:tcMar>
          </w:tcPr>
          <w:p w14:paraId="2AE7D3BF" w14:textId="77777777" w:rsidR="00283BF9" w:rsidRPr="00833828" w:rsidRDefault="005F669C" w:rsidP="00030142">
            <w:pPr>
              <w:jc w:val="center"/>
              <w:rPr>
                <w:rFonts w:cs="Times New Roman"/>
                <w:szCs w:val="24"/>
              </w:rPr>
            </w:pPr>
            <w:r w:rsidRPr="00833828">
              <w:rPr>
                <w:rFonts w:cs="Times New Roman"/>
                <w:szCs w:val="24"/>
              </w:rPr>
              <w:t>1,2</w:t>
            </w:r>
          </w:p>
        </w:tc>
      </w:tr>
      <w:tr w:rsidR="00283BF9" w:rsidRPr="00833828" w14:paraId="69DDDECB" w14:textId="77777777" w:rsidTr="00B31546">
        <w:trPr>
          <w:trHeight w:val="422"/>
        </w:trPr>
        <w:tc>
          <w:tcPr>
            <w:tcW w:w="1343" w:type="dxa"/>
            <w:shd w:val="clear" w:color="auto" w:fill="auto"/>
            <w:tcMar>
              <w:left w:w="108" w:type="dxa"/>
            </w:tcMar>
          </w:tcPr>
          <w:p w14:paraId="644CE9B9" w14:textId="77777777" w:rsidR="00283BF9" w:rsidRPr="00833828" w:rsidRDefault="005F669C" w:rsidP="00030142">
            <w:pPr>
              <w:jc w:val="center"/>
              <w:rPr>
                <w:rFonts w:cs="Times New Roman"/>
                <w:b/>
                <w:szCs w:val="24"/>
              </w:rPr>
            </w:pPr>
            <w:r w:rsidRPr="00833828">
              <w:rPr>
                <w:rFonts w:cs="Times New Roman"/>
                <w:b/>
                <w:szCs w:val="24"/>
              </w:rPr>
              <w:t>2009</w:t>
            </w:r>
          </w:p>
        </w:tc>
        <w:tc>
          <w:tcPr>
            <w:tcW w:w="1457" w:type="dxa"/>
            <w:shd w:val="clear" w:color="auto" w:fill="auto"/>
            <w:tcMar>
              <w:left w:w="108" w:type="dxa"/>
            </w:tcMar>
          </w:tcPr>
          <w:p w14:paraId="75AF5650" w14:textId="77777777" w:rsidR="00283BF9" w:rsidRPr="00833828" w:rsidRDefault="005F669C" w:rsidP="00030142">
            <w:pPr>
              <w:jc w:val="center"/>
              <w:rPr>
                <w:rFonts w:cs="Times New Roman"/>
                <w:szCs w:val="24"/>
              </w:rPr>
            </w:pPr>
            <w:r w:rsidRPr="00833828">
              <w:rPr>
                <w:rFonts w:cs="Times New Roman"/>
                <w:szCs w:val="24"/>
              </w:rPr>
              <w:t>6271</w:t>
            </w:r>
          </w:p>
        </w:tc>
        <w:tc>
          <w:tcPr>
            <w:tcW w:w="1784" w:type="dxa"/>
            <w:shd w:val="clear" w:color="auto" w:fill="auto"/>
            <w:tcMar>
              <w:left w:w="108" w:type="dxa"/>
            </w:tcMar>
          </w:tcPr>
          <w:p w14:paraId="628F41C8" w14:textId="77777777" w:rsidR="00283BF9" w:rsidRPr="00833828" w:rsidRDefault="005F669C" w:rsidP="00030142">
            <w:pPr>
              <w:jc w:val="center"/>
              <w:rPr>
                <w:rFonts w:cs="Times New Roman"/>
                <w:szCs w:val="24"/>
              </w:rPr>
            </w:pPr>
            <w:r w:rsidRPr="00833828">
              <w:rPr>
                <w:rFonts w:cs="Times New Roman"/>
                <w:szCs w:val="24"/>
              </w:rPr>
              <w:t>221</w:t>
            </w:r>
          </w:p>
        </w:tc>
        <w:tc>
          <w:tcPr>
            <w:tcW w:w="1313" w:type="dxa"/>
            <w:shd w:val="clear" w:color="auto" w:fill="auto"/>
            <w:tcMar>
              <w:left w:w="108" w:type="dxa"/>
            </w:tcMar>
          </w:tcPr>
          <w:p w14:paraId="2CDB8646" w14:textId="77777777" w:rsidR="00283BF9" w:rsidRPr="00833828" w:rsidRDefault="005F669C" w:rsidP="00030142">
            <w:pPr>
              <w:jc w:val="center"/>
              <w:rPr>
                <w:rFonts w:cs="Times New Roman"/>
                <w:szCs w:val="24"/>
              </w:rPr>
            </w:pPr>
            <w:r w:rsidRPr="00833828">
              <w:rPr>
                <w:rFonts w:cs="Times New Roman"/>
                <w:szCs w:val="24"/>
              </w:rPr>
              <w:t>111</w:t>
            </w:r>
          </w:p>
        </w:tc>
        <w:tc>
          <w:tcPr>
            <w:tcW w:w="1290" w:type="dxa"/>
            <w:shd w:val="clear" w:color="auto" w:fill="auto"/>
            <w:tcMar>
              <w:left w:w="108" w:type="dxa"/>
            </w:tcMar>
          </w:tcPr>
          <w:p w14:paraId="7CBB057D" w14:textId="77777777" w:rsidR="00283BF9" w:rsidRPr="00833828" w:rsidRDefault="005F669C" w:rsidP="00030142">
            <w:pPr>
              <w:jc w:val="center"/>
              <w:rPr>
                <w:rFonts w:cs="Times New Roman"/>
                <w:szCs w:val="24"/>
              </w:rPr>
            </w:pPr>
            <w:r w:rsidRPr="00833828">
              <w:rPr>
                <w:rFonts w:cs="Times New Roman"/>
                <w:szCs w:val="24"/>
              </w:rPr>
              <w:t>110</w:t>
            </w:r>
          </w:p>
        </w:tc>
        <w:tc>
          <w:tcPr>
            <w:tcW w:w="1844" w:type="dxa"/>
            <w:shd w:val="clear" w:color="auto" w:fill="auto"/>
            <w:tcMar>
              <w:left w:w="108" w:type="dxa"/>
            </w:tcMar>
          </w:tcPr>
          <w:p w14:paraId="2DCE995A" w14:textId="77777777" w:rsidR="00283BF9" w:rsidRPr="00833828" w:rsidRDefault="005F669C" w:rsidP="00030142">
            <w:pPr>
              <w:jc w:val="center"/>
              <w:rPr>
                <w:rFonts w:cs="Times New Roman"/>
                <w:szCs w:val="24"/>
              </w:rPr>
            </w:pPr>
            <w:r w:rsidRPr="00833828">
              <w:rPr>
                <w:rFonts w:cs="Times New Roman"/>
                <w:szCs w:val="24"/>
              </w:rPr>
              <w:t>3,5</w:t>
            </w:r>
          </w:p>
        </w:tc>
      </w:tr>
      <w:tr w:rsidR="00283BF9" w:rsidRPr="00833828" w14:paraId="6BDDD907" w14:textId="77777777" w:rsidTr="00B31546">
        <w:trPr>
          <w:trHeight w:val="407"/>
        </w:trPr>
        <w:tc>
          <w:tcPr>
            <w:tcW w:w="1343" w:type="dxa"/>
            <w:shd w:val="clear" w:color="auto" w:fill="auto"/>
            <w:tcMar>
              <w:left w:w="108" w:type="dxa"/>
            </w:tcMar>
          </w:tcPr>
          <w:p w14:paraId="7FB90E6C" w14:textId="77777777" w:rsidR="00283BF9" w:rsidRPr="00833828" w:rsidRDefault="005F669C" w:rsidP="00030142">
            <w:pPr>
              <w:jc w:val="center"/>
              <w:rPr>
                <w:rFonts w:cs="Times New Roman"/>
                <w:b/>
                <w:szCs w:val="24"/>
              </w:rPr>
            </w:pPr>
            <w:r w:rsidRPr="00833828">
              <w:rPr>
                <w:rFonts w:cs="Times New Roman"/>
                <w:b/>
                <w:szCs w:val="24"/>
              </w:rPr>
              <w:t>2010</w:t>
            </w:r>
          </w:p>
        </w:tc>
        <w:tc>
          <w:tcPr>
            <w:tcW w:w="1457" w:type="dxa"/>
            <w:shd w:val="clear" w:color="auto" w:fill="auto"/>
            <w:tcMar>
              <w:left w:w="108" w:type="dxa"/>
            </w:tcMar>
          </w:tcPr>
          <w:p w14:paraId="796B4F06" w14:textId="77777777" w:rsidR="00283BF9" w:rsidRPr="00833828" w:rsidRDefault="005F669C" w:rsidP="00030142">
            <w:pPr>
              <w:jc w:val="center"/>
              <w:rPr>
                <w:rFonts w:cs="Times New Roman"/>
                <w:szCs w:val="24"/>
              </w:rPr>
            </w:pPr>
            <w:r w:rsidRPr="00833828">
              <w:rPr>
                <w:rFonts w:cs="Times New Roman"/>
                <w:szCs w:val="24"/>
              </w:rPr>
              <w:t>6262</w:t>
            </w:r>
          </w:p>
        </w:tc>
        <w:tc>
          <w:tcPr>
            <w:tcW w:w="1784" w:type="dxa"/>
            <w:shd w:val="clear" w:color="auto" w:fill="auto"/>
            <w:tcMar>
              <w:left w:w="108" w:type="dxa"/>
            </w:tcMar>
          </w:tcPr>
          <w:p w14:paraId="24C39AE2" w14:textId="77777777" w:rsidR="00283BF9" w:rsidRPr="00833828" w:rsidRDefault="005F669C" w:rsidP="00030142">
            <w:pPr>
              <w:jc w:val="center"/>
              <w:rPr>
                <w:rFonts w:cs="Times New Roman"/>
                <w:szCs w:val="24"/>
              </w:rPr>
            </w:pPr>
            <w:r w:rsidRPr="00833828">
              <w:rPr>
                <w:rFonts w:cs="Times New Roman"/>
                <w:szCs w:val="24"/>
              </w:rPr>
              <w:t>215</w:t>
            </w:r>
          </w:p>
        </w:tc>
        <w:tc>
          <w:tcPr>
            <w:tcW w:w="1313" w:type="dxa"/>
            <w:shd w:val="clear" w:color="auto" w:fill="auto"/>
            <w:tcMar>
              <w:left w:w="108" w:type="dxa"/>
            </w:tcMar>
          </w:tcPr>
          <w:p w14:paraId="7F1993C2" w14:textId="77777777" w:rsidR="00283BF9" w:rsidRPr="00833828" w:rsidRDefault="005F669C" w:rsidP="00030142">
            <w:pPr>
              <w:jc w:val="center"/>
              <w:rPr>
                <w:rFonts w:cs="Times New Roman"/>
                <w:szCs w:val="24"/>
              </w:rPr>
            </w:pPr>
            <w:r w:rsidRPr="00833828">
              <w:rPr>
                <w:rFonts w:cs="Times New Roman"/>
                <w:szCs w:val="24"/>
              </w:rPr>
              <w:t>104</w:t>
            </w:r>
          </w:p>
        </w:tc>
        <w:tc>
          <w:tcPr>
            <w:tcW w:w="1290" w:type="dxa"/>
            <w:shd w:val="clear" w:color="auto" w:fill="auto"/>
            <w:tcMar>
              <w:left w:w="108" w:type="dxa"/>
            </w:tcMar>
          </w:tcPr>
          <w:p w14:paraId="13467A82" w14:textId="77777777" w:rsidR="00283BF9" w:rsidRPr="00833828" w:rsidRDefault="005F669C" w:rsidP="00030142">
            <w:pPr>
              <w:jc w:val="center"/>
              <w:rPr>
                <w:rFonts w:cs="Times New Roman"/>
                <w:szCs w:val="24"/>
              </w:rPr>
            </w:pPr>
            <w:r w:rsidRPr="00833828">
              <w:rPr>
                <w:rFonts w:cs="Times New Roman"/>
                <w:szCs w:val="24"/>
              </w:rPr>
              <w:t>112</w:t>
            </w:r>
          </w:p>
        </w:tc>
        <w:tc>
          <w:tcPr>
            <w:tcW w:w="1844" w:type="dxa"/>
            <w:shd w:val="clear" w:color="auto" w:fill="auto"/>
            <w:tcMar>
              <w:left w:w="108" w:type="dxa"/>
            </w:tcMar>
          </w:tcPr>
          <w:p w14:paraId="11D6789D" w14:textId="77777777" w:rsidR="00283BF9" w:rsidRPr="00833828" w:rsidRDefault="005F669C" w:rsidP="00030142">
            <w:pPr>
              <w:jc w:val="center"/>
              <w:rPr>
                <w:rFonts w:cs="Times New Roman"/>
                <w:szCs w:val="24"/>
              </w:rPr>
            </w:pPr>
            <w:r w:rsidRPr="00833828">
              <w:rPr>
                <w:rFonts w:cs="Times New Roman"/>
                <w:szCs w:val="24"/>
              </w:rPr>
              <w:t>3,4</w:t>
            </w:r>
          </w:p>
        </w:tc>
      </w:tr>
      <w:tr w:rsidR="00283BF9" w:rsidRPr="00833828" w14:paraId="31C83E8A" w14:textId="77777777" w:rsidTr="00B31546">
        <w:trPr>
          <w:trHeight w:val="407"/>
        </w:trPr>
        <w:tc>
          <w:tcPr>
            <w:tcW w:w="1343" w:type="dxa"/>
            <w:shd w:val="clear" w:color="auto" w:fill="auto"/>
            <w:tcMar>
              <w:left w:w="108" w:type="dxa"/>
            </w:tcMar>
          </w:tcPr>
          <w:p w14:paraId="38DBD203" w14:textId="77777777" w:rsidR="00283BF9" w:rsidRPr="00833828" w:rsidRDefault="005F669C" w:rsidP="00030142">
            <w:pPr>
              <w:jc w:val="center"/>
              <w:rPr>
                <w:rFonts w:cs="Times New Roman"/>
                <w:b/>
                <w:szCs w:val="24"/>
              </w:rPr>
            </w:pPr>
            <w:r w:rsidRPr="00833828">
              <w:rPr>
                <w:rFonts w:cs="Times New Roman"/>
                <w:b/>
                <w:szCs w:val="24"/>
              </w:rPr>
              <w:t>2011</w:t>
            </w:r>
          </w:p>
        </w:tc>
        <w:tc>
          <w:tcPr>
            <w:tcW w:w="1457" w:type="dxa"/>
            <w:shd w:val="clear" w:color="auto" w:fill="auto"/>
            <w:tcMar>
              <w:left w:w="108" w:type="dxa"/>
            </w:tcMar>
          </w:tcPr>
          <w:p w14:paraId="6414894A" w14:textId="77777777" w:rsidR="00283BF9" w:rsidRPr="00833828" w:rsidRDefault="005F669C" w:rsidP="00030142">
            <w:pPr>
              <w:jc w:val="center"/>
              <w:rPr>
                <w:rFonts w:cs="Times New Roman"/>
                <w:szCs w:val="24"/>
              </w:rPr>
            </w:pPr>
            <w:r w:rsidRPr="00833828">
              <w:rPr>
                <w:rFonts w:cs="Times New Roman"/>
                <w:szCs w:val="24"/>
              </w:rPr>
              <w:t>6274</w:t>
            </w:r>
          </w:p>
        </w:tc>
        <w:tc>
          <w:tcPr>
            <w:tcW w:w="1784" w:type="dxa"/>
            <w:shd w:val="clear" w:color="auto" w:fill="auto"/>
            <w:tcMar>
              <w:left w:w="108" w:type="dxa"/>
            </w:tcMar>
          </w:tcPr>
          <w:p w14:paraId="02E3D1AD" w14:textId="77777777" w:rsidR="00283BF9" w:rsidRPr="00833828" w:rsidRDefault="005F669C" w:rsidP="00030142">
            <w:pPr>
              <w:jc w:val="center"/>
              <w:rPr>
                <w:rFonts w:cs="Times New Roman"/>
                <w:szCs w:val="24"/>
              </w:rPr>
            </w:pPr>
            <w:r w:rsidRPr="00833828">
              <w:rPr>
                <w:rFonts w:cs="Times New Roman"/>
                <w:szCs w:val="24"/>
              </w:rPr>
              <w:t>247</w:t>
            </w:r>
          </w:p>
        </w:tc>
        <w:tc>
          <w:tcPr>
            <w:tcW w:w="1313" w:type="dxa"/>
            <w:shd w:val="clear" w:color="auto" w:fill="auto"/>
            <w:tcMar>
              <w:left w:w="108" w:type="dxa"/>
            </w:tcMar>
          </w:tcPr>
          <w:p w14:paraId="78EF7BA3" w14:textId="77777777" w:rsidR="00283BF9" w:rsidRPr="00833828" w:rsidRDefault="005F669C" w:rsidP="00030142">
            <w:pPr>
              <w:jc w:val="center"/>
              <w:rPr>
                <w:rFonts w:cs="Times New Roman"/>
                <w:szCs w:val="24"/>
              </w:rPr>
            </w:pPr>
            <w:r w:rsidRPr="00833828">
              <w:rPr>
                <w:rFonts w:cs="Times New Roman"/>
                <w:szCs w:val="24"/>
              </w:rPr>
              <w:t>102</w:t>
            </w:r>
          </w:p>
        </w:tc>
        <w:tc>
          <w:tcPr>
            <w:tcW w:w="1290" w:type="dxa"/>
            <w:shd w:val="clear" w:color="auto" w:fill="auto"/>
            <w:tcMar>
              <w:left w:w="108" w:type="dxa"/>
            </w:tcMar>
          </w:tcPr>
          <w:p w14:paraId="1667195A" w14:textId="77777777" w:rsidR="00283BF9" w:rsidRPr="00833828" w:rsidRDefault="005F669C" w:rsidP="00030142">
            <w:pPr>
              <w:jc w:val="center"/>
              <w:rPr>
                <w:rFonts w:cs="Times New Roman"/>
                <w:szCs w:val="24"/>
              </w:rPr>
            </w:pPr>
            <w:r w:rsidRPr="00833828">
              <w:rPr>
                <w:rFonts w:cs="Times New Roman"/>
                <w:szCs w:val="24"/>
              </w:rPr>
              <w:t>145</w:t>
            </w:r>
          </w:p>
        </w:tc>
        <w:tc>
          <w:tcPr>
            <w:tcW w:w="1844" w:type="dxa"/>
            <w:shd w:val="clear" w:color="auto" w:fill="auto"/>
            <w:tcMar>
              <w:left w:w="108" w:type="dxa"/>
            </w:tcMar>
          </w:tcPr>
          <w:p w14:paraId="0C4442ED" w14:textId="77777777" w:rsidR="00283BF9" w:rsidRPr="00833828" w:rsidRDefault="005F669C" w:rsidP="00030142">
            <w:pPr>
              <w:jc w:val="center"/>
              <w:rPr>
                <w:rFonts w:cs="Times New Roman"/>
                <w:szCs w:val="24"/>
              </w:rPr>
            </w:pPr>
            <w:r w:rsidRPr="00833828">
              <w:rPr>
                <w:rFonts w:cs="Times New Roman"/>
                <w:szCs w:val="24"/>
              </w:rPr>
              <w:t>3,9</w:t>
            </w:r>
          </w:p>
        </w:tc>
      </w:tr>
      <w:tr w:rsidR="00283BF9" w:rsidRPr="00833828" w14:paraId="44C07729" w14:textId="77777777" w:rsidTr="00B31546">
        <w:trPr>
          <w:trHeight w:val="407"/>
        </w:trPr>
        <w:tc>
          <w:tcPr>
            <w:tcW w:w="1343" w:type="dxa"/>
            <w:shd w:val="clear" w:color="auto" w:fill="auto"/>
            <w:tcMar>
              <w:left w:w="108" w:type="dxa"/>
            </w:tcMar>
          </w:tcPr>
          <w:p w14:paraId="6A13EFB3" w14:textId="77777777" w:rsidR="00283BF9" w:rsidRPr="00833828" w:rsidRDefault="005F669C" w:rsidP="00030142">
            <w:pPr>
              <w:jc w:val="center"/>
              <w:rPr>
                <w:rFonts w:cs="Times New Roman"/>
                <w:b/>
                <w:szCs w:val="24"/>
              </w:rPr>
            </w:pPr>
            <w:r w:rsidRPr="00833828">
              <w:rPr>
                <w:rFonts w:cs="Times New Roman"/>
                <w:b/>
                <w:szCs w:val="24"/>
              </w:rPr>
              <w:t>2012</w:t>
            </w:r>
          </w:p>
        </w:tc>
        <w:tc>
          <w:tcPr>
            <w:tcW w:w="1457" w:type="dxa"/>
            <w:shd w:val="clear" w:color="auto" w:fill="auto"/>
            <w:tcMar>
              <w:left w:w="108" w:type="dxa"/>
            </w:tcMar>
          </w:tcPr>
          <w:p w14:paraId="19DF8F61" w14:textId="77777777" w:rsidR="00283BF9" w:rsidRPr="00833828" w:rsidRDefault="005F669C" w:rsidP="00030142">
            <w:pPr>
              <w:jc w:val="center"/>
              <w:rPr>
                <w:rFonts w:cs="Times New Roman"/>
                <w:szCs w:val="24"/>
              </w:rPr>
            </w:pPr>
            <w:r w:rsidRPr="00833828">
              <w:rPr>
                <w:rFonts w:cs="Times New Roman"/>
                <w:szCs w:val="24"/>
              </w:rPr>
              <w:t>6295</w:t>
            </w:r>
          </w:p>
        </w:tc>
        <w:tc>
          <w:tcPr>
            <w:tcW w:w="1784" w:type="dxa"/>
            <w:shd w:val="clear" w:color="auto" w:fill="auto"/>
            <w:tcMar>
              <w:left w:w="108" w:type="dxa"/>
            </w:tcMar>
          </w:tcPr>
          <w:p w14:paraId="308C3E8D" w14:textId="77777777" w:rsidR="00283BF9" w:rsidRPr="00833828" w:rsidRDefault="005F669C" w:rsidP="00030142">
            <w:pPr>
              <w:jc w:val="center"/>
              <w:rPr>
                <w:rFonts w:cs="Times New Roman"/>
                <w:szCs w:val="24"/>
              </w:rPr>
            </w:pPr>
            <w:r w:rsidRPr="00833828">
              <w:rPr>
                <w:rFonts w:cs="Times New Roman"/>
                <w:szCs w:val="24"/>
              </w:rPr>
              <w:t>331</w:t>
            </w:r>
          </w:p>
        </w:tc>
        <w:tc>
          <w:tcPr>
            <w:tcW w:w="1313" w:type="dxa"/>
            <w:shd w:val="clear" w:color="auto" w:fill="auto"/>
            <w:tcMar>
              <w:left w:w="108" w:type="dxa"/>
            </w:tcMar>
          </w:tcPr>
          <w:p w14:paraId="0F48778D" w14:textId="77777777" w:rsidR="00283BF9" w:rsidRPr="00833828" w:rsidRDefault="005F669C" w:rsidP="00030142">
            <w:pPr>
              <w:jc w:val="center"/>
              <w:rPr>
                <w:rFonts w:cs="Times New Roman"/>
                <w:szCs w:val="24"/>
              </w:rPr>
            </w:pPr>
            <w:r w:rsidRPr="00833828">
              <w:rPr>
                <w:rFonts w:cs="Times New Roman"/>
                <w:szCs w:val="24"/>
              </w:rPr>
              <w:t>185</w:t>
            </w:r>
          </w:p>
        </w:tc>
        <w:tc>
          <w:tcPr>
            <w:tcW w:w="1290" w:type="dxa"/>
            <w:shd w:val="clear" w:color="auto" w:fill="auto"/>
            <w:tcMar>
              <w:left w:w="108" w:type="dxa"/>
            </w:tcMar>
          </w:tcPr>
          <w:p w14:paraId="6A1F04E8" w14:textId="77777777" w:rsidR="00283BF9" w:rsidRPr="00833828" w:rsidRDefault="005F669C" w:rsidP="00030142">
            <w:pPr>
              <w:jc w:val="center"/>
              <w:rPr>
                <w:rFonts w:cs="Times New Roman"/>
                <w:szCs w:val="24"/>
              </w:rPr>
            </w:pPr>
            <w:r w:rsidRPr="00833828">
              <w:rPr>
                <w:rFonts w:cs="Times New Roman"/>
                <w:szCs w:val="24"/>
              </w:rPr>
              <w:t>146</w:t>
            </w:r>
          </w:p>
        </w:tc>
        <w:tc>
          <w:tcPr>
            <w:tcW w:w="1844" w:type="dxa"/>
            <w:shd w:val="clear" w:color="auto" w:fill="auto"/>
            <w:tcMar>
              <w:left w:w="108" w:type="dxa"/>
            </w:tcMar>
          </w:tcPr>
          <w:p w14:paraId="430C2A52" w14:textId="77777777" w:rsidR="00283BF9" w:rsidRPr="00833828" w:rsidRDefault="005F669C" w:rsidP="00030142">
            <w:pPr>
              <w:jc w:val="center"/>
              <w:rPr>
                <w:rFonts w:cs="Times New Roman"/>
                <w:szCs w:val="24"/>
              </w:rPr>
            </w:pPr>
            <w:r w:rsidRPr="00833828">
              <w:rPr>
                <w:rFonts w:cs="Times New Roman"/>
                <w:szCs w:val="24"/>
              </w:rPr>
              <w:t>5,3</w:t>
            </w:r>
          </w:p>
        </w:tc>
      </w:tr>
      <w:tr w:rsidR="00283BF9" w:rsidRPr="00833828" w14:paraId="12E942B2" w14:textId="77777777" w:rsidTr="00B31546">
        <w:trPr>
          <w:trHeight w:val="422"/>
        </w:trPr>
        <w:tc>
          <w:tcPr>
            <w:tcW w:w="1343" w:type="dxa"/>
            <w:shd w:val="clear" w:color="auto" w:fill="auto"/>
            <w:tcMar>
              <w:left w:w="108" w:type="dxa"/>
            </w:tcMar>
          </w:tcPr>
          <w:p w14:paraId="26A844E6" w14:textId="77777777" w:rsidR="00283BF9" w:rsidRPr="00833828" w:rsidRDefault="005F669C" w:rsidP="00030142">
            <w:pPr>
              <w:jc w:val="center"/>
              <w:rPr>
                <w:rFonts w:cs="Times New Roman"/>
                <w:b/>
                <w:szCs w:val="24"/>
              </w:rPr>
            </w:pPr>
            <w:r w:rsidRPr="00833828">
              <w:rPr>
                <w:rFonts w:cs="Times New Roman"/>
                <w:b/>
                <w:szCs w:val="24"/>
              </w:rPr>
              <w:t>2013</w:t>
            </w:r>
          </w:p>
        </w:tc>
        <w:tc>
          <w:tcPr>
            <w:tcW w:w="1457" w:type="dxa"/>
            <w:shd w:val="clear" w:color="auto" w:fill="auto"/>
            <w:tcMar>
              <w:left w:w="108" w:type="dxa"/>
            </w:tcMar>
          </w:tcPr>
          <w:p w14:paraId="2067FFB4" w14:textId="77777777" w:rsidR="00283BF9" w:rsidRPr="00833828" w:rsidRDefault="005F669C" w:rsidP="00030142">
            <w:pPr>
              <w:jc w:val="center"/>
              <w:rPr>
                <w:rFonts w:cs="Times New Roman"/>
                <w:szCs w:val="24"/>
              </w:rPr>
            </w:pPr>
            <w:r w:rsidRPr="00833828">
              <w:rPr>
                <w:rFonts w:cs="Times New Roman"/>
                <w:szCs w:val="24"/>
              </w:rPr>
              <w:t>6261</w:t>
            </w:r>
          </w:p>
        </w:tc>
        <w:tc>
          <w:tcPr>
            <w:tcW w:w="1784" w:type="dxa"/>
            <w:shd w:val="clear" w:color="auto" w:fill="auto"/>
            <w:tcMar>
              <w:left w:w="108" w:type="dxa"/>
            </w:tcMar>
          </w:tcPr>
          <w:p w14:paraId="50C94F31" w14:textId="77777777" w:rsidR="00283BF9" w:rsidRPr="00833828" w:rsidRDefault="005F669C" w:rsidP="00030142">
            <w:pPr>
              <w:jc w:val="center"/>
              <w:rPr>
                <w:rFonts w:cs="Times New Roman"/>
                <w:szCs w:val="24"/>
              </w:rPr>
            </w:pPr>
            <w:r w:rsidRPr="00833828">
              <w:rPr>
                <w:rFonts w:cs="Times New Roman"/>
                <w:szCs w:val="24"/>
              </w:rPr>
              <w:t>262</w:t>
            </w:r>
          </w:p>
        </w:tc>
        <w:tc>
          <w:tcPr>
            <w:tcW w:w="1313" w:type="dxa"/>
            <w:shd w:val="clear" w:color="auto" w:fill="auto"/>
            <w:tcMar>
              <w:left w:w="108" w:type="dxa"/>
            </w:tcMar>
          </w:tcPr>
          <w:p w14:paraId="55EFEA7C" w14:textId="77777777" w:rsidR="00283BF9" w:rsidRPr="00833828" w:rsidRDefault="005F669C" w:rsidP="00030142">
            <w:pPr>
              <w:jc w:val="center"/>
              <w:rPr>
                <w:rFonts w:cs="Times New Roman"/>
                <w:szCs w:val="24"/>
              </w:rPr>
            </w:pPr>
            <w:r w:rsidRPr="00833828">
              <w:rPr>
                <w:rFonts w:cs="Times New Roman"/>
                <w:szCs w:val="24"/>
              </w:rPr>
              <w:t>125</w:t>
            </w:r>
          </w:p>
        </w:tc>
        <w:tc>
          <w:tcPr>
            <w:tcW w:w="1290" w:type="dxa"/>
            <w:shd w:val="clear" w:color="auto" w:fill="auto"/>
            <w:tcMar>
              <w:left w:w="108" w:type="dxa"/>
            </w:tcMar>
          </w:tcPr>
          <w:p w14:paraId="70036F29" w14:textId="77777777" w:rsidR="00283BF9" w:rsidRPr="00833828" w:rsidRDefault="005F669C" w:rsidP="00030142">
            <w:pPr>
              <w:jc w:val="center"/>
              <w:rPr>
                <w:rFonts w:cs="Times New Roman"/>
                <w:szCs w:val="24"/>
              </w:rPr>
            </w:pPr>
            <w:r w:rsidRPr="00833828">
              <w:rPr>
                <w:rFonts w:cs="Times New Roman"/>
                <w:szCs w:val="24"/>
              </w:rPr>
              <w:t>137</w:t>
            </w:r>
          </w:p>
        </w:tc>
        <w:tc>
          <w:tcPr>
            <w:tcW w:w="1844" w:type="dxa"/>
            <w:shd w:val="clear" w:color="auto" w:fill="auto"/>
            <w:tcMar>
              <w:left w:w="108" w:type="dxa"/>
            </w:tcMar>
          </w:tcPr>
          <w:p w14:paraId="4ECC691C" w14:textId="77777777" w:rsidR="00283BF9" w:rsidRPr="00833828" w:rsidRDefault="005F669C" w:rsidP="00030142">
            <w:pPr>
              <w:jc w:val="center"/>
              <w:rPr>
                <w:rFonts w:cs="Times New Roman"/>
                <w:szCs w:val="24"/>
              </w:rPr>
            </w:pPr>
            <w:r w:rsidRPr="00833828">
              <w:rPr>
                <w:rFonts w:cs="Times New Roman"/>
                <w:szCs w:val="24"/>
              </w:rPr>
              <w:t>4,2</w:t>
            </w:r>
          </w:p>
        </w:tc>
      </w:tr>
      <w:tr w:rsidR="00283BF9" w:rsidRPr="00833828" w14:paraId="7A6AF38B" w14:textId="77777777" w:rsidTr="00B31546">
        <w:trPr>
          <w:trHeight w:val="407"/>
        </w:trPr>
        <w:tc>
          <w:tcPr>
            <w:tcW w:w="1343" w:type="dxa"/>
            <w:shd w:val="clear" w:color="auto" w:fill="auto"/>
            <w:tcMar>
              <w:left w:w="108" w:type="dxa"/>
            </w:tcMar>
          </w:tcPr>
          <w:p w14:paraId="19B0733E" w14:textId="77777777" w:rsidR="00283BF9" w:rsidRPr="00833828" w:rsidRDefault="005F669C" w:rsidP="00030142">
            <w:pPr>
              <w:jc w:val="center"/>
              <w:rPr>
                <w:rFonts w:cs="Times New Roman"/>
                <w:b/>
                <w:szCs w:val="24"/>
              </w:rPr>
            </w:pPr>
            <w:r w:rsidRPr="00833828">
              <w:rPr>
                <w:rFonts w:cs="Times New Roman"/>
                <w:b/>
                <w:szCs w:val="24"/>
              </w:rPr>
              <w:t>2014</w:t>
            </w:r>
          </w:p>
        </w:tc>
        <w:tc>
          <w:tcPr>
            <w:tcW w:w="1457" w:type="dxa"/>
            <w:shd w:val="clear" w:color="auto" w:fill="auto"/>
            <w:tcMar>
              <w:left w:w="108" w:type="dxa"/>
            </w:tcMar>
          </w:tcPr>
          <w:p w14:paraId="2141DD6E" w14:textId="77777777" w:rsidR="00283BF9" w:rsidRPr="00833828" w:rsidRDefault="005F669C" w:rsidP="00030142">
            <w:pPr>
              <w:jc w:val="center"/>
              <w:rPr>
                <w:rFonts w:cs="Times New Roman"/>
                <w:szCs w:val="24"/>
              </w:rPr>
            </w:pPr>
            <w:r w:rsidRPr="00833828">
              <w:rPr>
                <w:rFonts w:cs="Times New Roman"/>
                <w:szCs w:val="24"/>
              </w:rPr>
              <w:t>6257</w:t>
            </w:r>
          </w:p>
        </w:tc>
        <w:tc>
          <w:tcPr>
            <w:tcW w:w="1784" w:type="dxa"/>
            <w:shd w:val="clear" w:color="auto" w:fill="auto"/>
            <w:tcMar>
              <w:left w:w="108" w:type="dxa"/>
            </w:tcMar>
          </w:tcPr>
          <w:p w14:paraId="76D87882" w14:textId="77777777" w:rsidR="00283BF9" w:rsidRPr="00833828" w:rsidRDefault="005F669C" w:rsidP="00030142">
            <w:pPr>
              <w:jc w:val="center"/>
              <w:rPr>
                <w:rFonts w:cs="Times New Roman"/>
                <w:szCs w:val="24"/>
              </w:rPr>
            </w:pPr>
            <w:r w:rsidRPr="00833828">
              <w:rPr>
                <w:rFonts w:cs="Times New Roman"/>
                <w:szCs w:val="24"/>
              </w:rPr>
              <w:t>242</w:t>
            </w:r>
          </w:p>
        </w:tc>
        <w:tc>
          <w:tcPr>
            <w:tcW w:w="1313" w:type="dxa"/>
            <w:shd w:val="clear" w:color="auto" w:fill="auto"/>
            <w:tcMar>
              <w:left w:w="108" w:type="dxa"/>
            </w:tcMar>
          </w:tcPr>
          <w:p w14:paraId="6994123A" w14:textId="77777777" w:rsidR="00283BF9" w:rsidRPr="00833828" w:rsidRDefault="005F669C" w:rsidP="00030142">
            <w:pPr>
              <w:jc w:val="center"/>
              <w:rPr>
                <w:rFonts w:cs="Times New Roman"/>
                <w:szCs w:val="24"/>
              </w:rPr>
            </w:pPr>
            <w:r w:rsidRPr="00833828">
              <w:rPr>
                <w:rFonts w:cs="Times New Roman"/>
                <w:szCs w:val="24"/>
              </w:rPr>
              <w:t>115</w:t>
            </w:r>
          </w:p>
        </w:tc>
        <w:tc>
          <w:tcPr>
            <w:tcW w:w="1290" w:type="dxa"/>
            <w:shd w:val="clear" w:color="auto" w:fill="auto"/>
            <w:tcMar>
              <w:left w:w="108" w:type="dxa"/>
            </w:tcMar>
          </w:tcPr>
          <w:p w14:paraId="708C36C6" w14:textId="77777777" w:rsidR="00283BF9" w:rsidRPr="00833828" w:rsidRDefault="005F669C" w:rsidP="00030142">
            <w:pPr>
              <w:jc w:val="center"/>
              <w:rPr>
                <w:rFonts w:cs="Times New Roman"/>
                <w:szCs w:val="24"/>
              </w:rPr>
            </w:pPr>
            <w:r w:rsidRPr="00833828">
              <w:rPr>
                <w:rFonts w:cs="Times New Roman"/>
                <w:szCs w:val="24"/>
              </w:rPr>
              <w:t>124</w:t>
            </w:r>
          </w:p>
        </w:tc>
        <w:tc>
          <w:tcPr>
            <w:tcW w:w="1844" w:type="dxa"/>
            <w:shd w:val="clear" w:color="auto" w:fill="auto"/>
            <w:tcMar>
              <w:left w:w="108" w:type="dxa"/>
            </w:tcMar>
          </w:tcPr>
          <w:p w14:paraId="4E1E45DC" w14:textId="77777777" w:rsidR="00283BF9" w:rsidRPr="00833828" w:rsidRDefault="005F669C" w:rsidP="00030142">
            <w:pPr>
              <w:jc w:val="center"/>
              <w:rPr>
                <w:rFonts w:cs="Times New Roman"/>
                <w:szCs w:val="24"/>
              </w:rPr>
            </w:pPr>
            <w:r w:rsidRPr="00833828">
              <w:rPr>
                <w:rFonts w:cs="Times New Roman"/>
                <w:szCs w:val="24"/>
              </w:rPr>
              <w:t>3,9</w:t>
            </w:r>
          </w:p>
        </w:tc>
      </w:tr>
      <w:tr w:rsidR="00283BF9" w:rsidRPr="00833828" w14:paraId="4253A05C" w14:textId="77777777" w:rsidTr="00B31546">
        <w:trPr>
          <w:trHeight w:val="407"/>
        </w:trPr>
        <w:tc>
          <w:tcPr>
            <w:tcW w:w="1343" w:type="dxa"/>
            <w:shd w:val="clear" w:color="auto" w:fill="auto"/>
            <w:tcMar>
              <w:left w:w="108" w:type="dxa"/>
            </w:tcMar>
          </w:tcPr>
          <w:p w14:paraId="740E078A" w14:textId="77777777" w:rsidR="00283BF9" w:rsidRPr="00833828" w:rsidRDefault="005F669C" w:rsidP="00030142">
            <w:pPr>
              <w:jc w:val="center"/>
              <w:rPr>
                <w:rFonts w:cs="Times New Roman"/>
                <w:b/>
                <w:szCs w:val="24"/>
              </w:rPr>
            </w:pPr>
            <w:r w:rsidRPr="00833828">
              <w:rPr>
                <w:rFonts w:cs="Times New Roman"/>
                <w:b/>
                <w:szCs w:val="24"/>
              </w:rPr>
              <w:t>2015</w:t>
            </w:r>
          </w:p>
        </w:tc>
        <w:tc>
          <w:tcPr>
            <w:tcW w:w="1457" w:type="dxa"/>
            <w:shd w:val="clear" w:color="auto" w:fill="auto"/>
            <w:tcMar>
              <w:left w:w="108" w:type="dxa"/>
            </w:tcMar>
          </w:tcPr>
          <w:p w14:paraId="594436A3" w14:textId="77777777" w:rsidR="00283BF9" w:rsidRPr="00833828" w:rsidRDefault="005F669C" w:rsidP="00030142">
            <w:pPr>
              <w:jc w:val="center"/>
              <w:rPr>
                <w:rFonts w:cs="Times New Roman"/>
                <w:szCs w:val="24"/>
              </w:rPr>
            </w:pPr>
            <w:r w:rsidRPr="00833828">
              <w:rPr>
                <w:rFonts w:cs="Times New Roman"/>
                <w:szCs w:val="24"/>
              </w:rPr>
              <w:t>6315</w:t>
            </w:r>
          </w:p>
        </w:tc>
        <w:tc>
          <w:tcPr>
            <w:tcW w:w="1784" w:type="dxa"/>
            <w:shd w:val="clear" w:color="auto" w:fill="auto"/>
            <w:tcMar>
              <w:left w:w="108" w:type="dxa"/>
            </w:tcMar>
          </w:tcPr>
          <w:p w14:paraId="28F0EEA5" w14:textId="77777777" w:rsidR="00283BF9" w:rsidRPr="00833828" w:rsidRDefault="005F669C" w:rsidP="00030142">
            <w:pPr>
              <w:jc w:val="center"/>
              <w:rPr>
                <w:rFonts w:cs="Times New Roman"/>
                <w:szCs w:val="24"/>
              </w:rPr>
            </w:pPr>
            <w:r w:rsidRPr="00833828">
              <w:rPr>
                <w:rFonts w:cs="Times New Roman"/>
                <w:szCs w:val="24"/>
              </w:rPr>
              <w:t>210</w:t>
            </w:r>
          </w:p>
        </w:tc>
        <w:tc>
          <w:tcPr>
            <w:tcW w:w="1313" w:type="dxa"/>
            <w:shd w:val="clear" w:color="auto" w:fill="auto"/>
            <w:tcMar>
              <w:left w:w="108" w:type="dxa"/>
            </w:tcMar>
          </w:tcPr>
          <w:p w14:paraId="3E000B34" w14:textId="77777777" w:rsidR="00283BF9" w:rsidRPr="00833828" w:rsidRDefault="005F669C" w:rsidP="00030142">
            <w:pPr>
              <w:jc w:val="center"/>
              <w:rPr>
                <w:rFonts w:cs="Times New Roman"/>
                <w:szCs w:val="24"/>
              </w:rPr>
            </w:pPr>
            <w:r w:rsidRPr="00833828">
              <w:rPr>
                <w:rFonts w:cs="Times New Roman"/>
                <w:szCs w:val="24"/>
              </w:rPr>
              <w:t>89</w:t>
            </w:r>
          </w:p>
        </w:tc>
        <w:tc>
          <w:tcPr>
            <w:tcW w:w="1290" w:type="dxa"/>
            <w:shd w:val="clear" w:color="auto" w:fill="auto"/>
            <w:tcMar>
              <w:left w:w="108" w:type="dxa"/>
            </w:tcMar>
          </w:tcPr>
          <w:p w14:paraId="22BAACDF" w14:textId="77777777" w:rsidR="00283BF9" w:rsidRPr="00833828" w:rsidRDefault="005F669C" w:rsidP="00030142">
            <w:pPr>
              <w:jc w:val="center"/>
              <w:rPr>
                <w:rFonts w:cs="Times New Roman"/>
                <w:szCs w:val="24"/>
              </w:rPr>
            </w:pPr>
            <w:r w:rsidRPr="00833828">
              <w:rPr>
                <w:rFonts w:cs="Times New Roman"/>
                <w:szCs w:val="24"/>
              </w:rPr>
              <w:t>121</w:t>
            </w:r>
          </w:p>
        </w:tc>
        <w:tc>
          <w:tcPr>
            <w:tcW w:w="1844" w:type="dxa"/>
            <w:shd w:val="clear" w:color="auto" w:fill="auto"/>
            <w:tcMar>
              <w:left w:w="108" w:type="dxa"/>
            </w:tcMar>
          </w:tcPr>
          <w:p w14:paraId="6E86BED3" w14:textId="77777777" w:rsidR="00283BF9" w:rsidRPr="00833828" w:rsidRDefault="005F669C" w:rsidP="00030142">
            <w:pPr>
              <w:jc w:val="center"/>
              <w:rPr>
                <w:rFonts w:cs="Times New Roman"/>
                <w:szCs w:val="24"/>
              </w:rPr>
            </w:pPr>
            <w:r w:rsidRPr="00833828">
              <w:rPr>
                <w:rFonts w:cs="Times New Roman"/>
                <w:szCs w:val="24"/>
              </w:rPr>
              <w:t>3,3</w:t>
            </w:r>
          </w:p>
        </w:tc>
      </w:tr>
      <w:tr w:rsidR="00283BF9" w:rsidRPr="00833828" w14:paraId="7E976102" w14:textId="77777777" w:rsidTr="00B31546">
        <w:trPr>
          <w:trHeight w:val="407"/>
        </w:trPr>
        <w:tc>
          <w:tcPr>
            <w:tcW w:w="1343" w:type="dxa"/>
            <w:shd w:val="clear" w:color="auto" w:fill="auto"/>
            <w:tcMar>
              <w:left w:w="108" w:type="dxa"/>
            </w:tcMar>
          </w:tcPr>
          <w:p w14:paraId="1D3BBF11" w14:textId="77777777" w:rsidR="00283BF9" w:rsidRPr="00833828" w:rsidRDefault="005F669C" w:rsidP="00030142">
            <w:pPr>
              <w:jc w:val="center"/>
              <w:rPr>
                <w:rFonts w:cs="Times New Roman"/>
                <w:b/>
                <w:szCs w:val="24"/>
              </w:rPr>
            </w:pPr>
            <w:r w:rsidRPr="00833828">
              <w:rPr>
                <w:rFonts w:cs="Times New Roman"/>
                <w:b/>
                <w:szCs w:val="24"/>
              </w:rPr>
              <w:t>2016</w:t>
            </w:r>
          </w:p>
        </w:tc>
        <w:tc>
          <w:tcPr>
            <w:tcW w:w="1457" w:type="dxa"/>
            <w:shd w:val="clear" w:color="auto" w:fill="auto"/>
            <w:tcMar>
              <w:left w:w="108" w:type="dxa"/>
            </w:tcMar>
          </w:tcPr>
          <w:p w14:paraId="181DBA42" w14:textId="77777777" w:rsidR="00283BF9" w:rsidRPr="00833828" w:rsidRDefault="005F669C" w:rsidP="00030142">
            <w:pPr>
              <w:jc w:val="center"/>
              <w:rPr>
                <w:rFonts w:cs="Times New Roman"/>
                <w:szCs w:val="24"/>
              </w:rPr>
            </w:pPr>
            <w:r w:rsidRPr="00833828">
              <w:rPr>
                <w:rFonts w:cs="Times New Roman"/>
                <w:szCs w:val="24"/>
              </w:rPr>
              <w:t>6350</w:t>
            </w:r>
          </w:p>
        </w:tc>
        <w:tc>
          <w:tcPr>
            <w:tcW w:w="1784" w:type="dxa"/>
            <w:shd w:val="clear" w:color="auto" w:fill="auto"/>
            <w:tcMar>
              <w:left w:w="108" w:type="dxa"/>
            </w:tcMar>
          </w:tcPr>
          <w:p w14:paraId="477F299A" w14:textId="77777777" w:rsidR="00283BF9" w:rsidRPr="00833828" w:rsidRDefault="005F669C" w:rsidP="00030142">
            <w:pPr>
              <w:jc w:val="center"/>
              <w:rPr>
                <w:rFonts w:cs="Times New Roman"/>
                <w:szCs w:val="24"/>
              </w:rPr>
            </w:pPr>
            <w:r w:rsidRPr="00833828">
              <w:rPr>
                <w:rFonts w:cs="Times New Roman"/>
                <w:szCs w:val="24"/>
              </w:rPr>
              <w:t>146</w:t>
            </w:r>
          </w:p>
        </w:tc>
        <w:tc>
          <w:tcPr>
            <w:tcW w:w="1313" w:type="dxa"/>
            <w:shd w:val="clear" w:color="auto" w:fill="auto"/>
            <w:tcMar>
              <w:left w:w="108" w:type="dxa"/>
            </w:tcMar>
          </w:tcPr>
          <w:p w14:paraId="746BD88D" w14:textId="77777777" w:rsidR="00283BF9" w:rsidRPr="00833828" w:rsidRDefault="005F669C" w:rsidP="00030142">
            <w:pPr>
              <w:jc w:val="center"/>
              <w:rPr>
                <w:rFonts w:cs="Times New Roman"/>
                <w:szCs w:val="24"/>
              </w:rPr>
            </w:pPr>
            <w:r w:rsidRPr="00833828">
              <w:rPr>
                <w:rFonts w:cs="Times New Roman"/>
                <w:szCs w:val="24"/>
              </w:rPr>
              <w:t>67</w:t>
            </w:r>
          </w:p>
        </w:tc>
        <w:tc>
          <w:tcPr>
            <w:tcW w:w="1290" w:type="dxa"/>
            <w:shd w:val="clear" w:color="auto" w:fill="auto"/>
            <w:tcMar>
              <w:left w:w="108" w:type="dxa"/>
            </w:tcMar>
          </w:tcPr>
          <w:p w14:paraId="685F90BB" w14:textId="77777777" w:rsidR="00283BF9" w:rsidRPr="00833828" w:rsidRDefault="005F669C" w:rsidP="00030142">
            <w:pPr>
              <w:jc w:val="center"/>
              <w:rPr>
                <w:rFonts w:cs="Times New Roman"/>
                <w:szCs w:val="24"/>
              </w:rPr>
            </w:pPr>
            <w:r w:rsidRPr="00833828">
              <w:rPr>
                <w:rFonts w:cs="Times New Roman"/>
                <w:szCs w:val="24"/>
              </w:rPr>
              <w:t>79</w:t>
            </w:r>
          </w:p>
        </w:tc>
        <w:tc>
          <w:tcPr>
            <w:tcW w:w="1844" w:type="dxa"/>
            <w:shd w:val="clear" w:color="auto" w:fill="auto"/>
            <w:tcMar>
              <w:left w:w="108" w:type="dxa"/>
            </w:tcMar>
          </w:tcPr>
          <w:p w14:paraId="35404B59" w14:textId="77777777" w:rsidR="00283BF9" w:rsidRPr="00833828" w:rsidRDefault="005F669C" w:rsidP="00030142">
            <w:pPr>
              <w:jc w:val="center"/>
              <w:rPr>
                <w:rFonts w:cs="Times New Roman"/>
                <w:szCs w:val="24"/>
              </w:rPr>
            </w:pPr>
            <w:r w:rsidRPr="00833828">
              <w:rPr>
                <w:rFonts w:cs="Times New Roman"/>
                <w:szCs w:val="24"/>
              </w:rPr>
              <w:t>2,3</w:t>
            </w:r>
          </w:p>
        </w:tc>
      </w:tr>
      <w:tr w:rsidR="00641578" w:rsidRPr="00833828" w14:paraId="777E7874" w14:textId="77777777" w:rsidTr="00B31546">
        <w:trPr>
          <w:trHeight w:val="407"/>
        </w:trPr>
        <w:tc>
          <w:tcPr>
            <w:tcW w:w="1343" w:type="dxa"/>
            <w:shd w:val="clear" w:color="auto" w:fill="auto"/>
            <w:tcMar>
              <w:left w:w="108" w:type="dxa"/>
            </w:tcMar>
          </w:tcPr>
          <w:p w14:paraId="1071751A" w14:textId="77777777" w:rsidR="00641578" w:rsidRPr="00833828" w:rsidRDefault="00641578" w:rsidP="00030142">
            <w:pPr>
              <w:jc w:val="center"/>
              <w:rPr>
                <w:rFonts w:cs="Times New Roman"/>
                <w:b/>
                <w:szCs w:val="24"/>
              </w:rPr>
            </w:pPr>
            <w:r w:rsidRPr="00833828">
              <w:rPr>
                <w:rFonts w:cs="Times New Roman"/>
                <w:b/>
                <w:szCs w:val="24"/>
              </w:rPr>
              <w:t>2017</w:t>
            </w:r>
          </w:p>
        </w:tc>
        <w:tc>
          <w:tcPr>
            <w:tcW w:w="1457" w:type="dxa"/>
            <w:shd w:val="clear" w:color="auto" w:fill="auto"/>
            <w:tcMar>
              <w:left w:w="108" w:type="dxa"/>
            </w:tcMar>
          </w:tcPr>
          <w:p w14:paraId="6BA62528" w14:textId="77777777" w:rsidR="00641578" w:rsidRPr="00833828" w:rsidRDefault="00641578" w:rsidP="00030142">
            <w:pPr>
              <w:jc w:val="center"/>
              <w:rPr>
                <w:rFonts w:cs="Times New Roman"/>
                <w:szCs w:val="24"/>
              </w:rPr>
            </w:pPr>
            <w:r w:rsidRPr="00833828">
              <w:rPr>
                <w:rFonts w:cs="Times New Roman"/>
                <w:szCs w:val="24"/>
              </w:rPr>
              <w:t>6368</w:t>
            </w:r>
          </w:p>
        </w:tc>
        <w:tc>
          <w:tcPr>
            <w:tcW w:w="1784" w:type="dxa"/>
            <w:shd w:val="clear" w:color="auto" w:fill="auto"/>
            <w:tcMar>
              <w:left w:w="108" w:type="dxa"/>
            </w:tcMar>
          </w:tcPr>
          <w:p w14:paraId="5FEC7101" w14:textId="77777777" w:rsidR="00641578" w:rsidRPr="00833828" w:rsidRDefault="00641578" w:rsidP="00030142">
            <w:pPr>
              <w:jc w:val="center"/>
              <w:rPr>
                <w:rFonts w:cs="Times New Roman"/>
                <w:szCs w:val="24"/>
              </w:rPr>
            </w:pPr>
            <w:r w:rsidRPr="00833828">
              <w:rPr>
                <w:rFonts w:cs="Times New Roman"/>
                <w:szCs w:val="24"/>
              </w:rPr>
              <w:t>83</w:t>
            </w:r>
          </w:p>
        </w:tc>
        <w:tc>
          <w:tcPr>
            <w:tcW w:w="1313" w:type="dxa"/>
            <w:shd w:val="clear" w:color="auto" w:fill="auto"/>
            <w:tcMar>
              <w:left w:w="108" w:type="dxa"/>
            </w:tcMar>
          </w:tcPr>
          <w:p w14:paraId="0CB82EC6" w14:textId="77777777" w:rsidR="00641578" w:rsidRPr="00833828" w:rsidRDefault="00641578" w:rsidP="00030142">
            <w:pPr>
              <w:jc w:val="center"/>
              <w:rPr>
                <w:rFonts w:cs="Times New Roman"/>
                <w:szCs w:val="24"/>
              </w:rPr>
            </w:pPr>
            <w:r w:rsidRPr="00833828">
              <w:rPr>
                <w:rFonts w:cs="Times New Roman"/>
                <w:szCs w:val="24"/>
              </w:rPr>
              <w:t>44</w:t>
            </w:r>
          </w:p>
        </w:tc>
        <w:tc>
          <w:tcPr>
            <w:tcW w:w="1290" w:type="dxa"/>
            <w:shd w:val="clear" w:color="auto" w:fill="auto"/>
            <w:tcMar>
              <w:left w:w="108" w:type="dxa"/>
            </w:tcMar>
          </w:tcPr>
          <w:p w14:paraId="10E71BA1" w14:textId="77777777" w:rsidR="00641578" w:rsidRPr="00833828" w:rsidRDefault="00641578" w:rsidP="00030142">
            <w:pPr>
              <w:jc w:val="center"/>
              <w:rPr>
                <w:rFonts w:cs="Times New Roman"/>
                <w:szCs w:val="24"/>
              </w:rPr>
            </w:pPr>
            <w:r w:rsidRPr="00833828">
              <w:rPr>
                <w:rFonts w:cs="Times New Roman"/>
                <w:szCs w:val="24"/>
              </w:rPr>
              <w:t>39</w:t>
            </w:r>
          </w:p>
        </w:tc>
        <w:tc>
          <w:tcPr>
            <w:tcW w:w="1844" w:type="dxa"/>
            <w:shd w:val="clear" w:color="auto" w:fill="auto"/>
            <w:tcMar>
              <w:left w:w="108" w:type="dxa"/>
            </w:tcMar>
          </w:tcPr>
          <w:p w14:paraId="0D1B9DB9" w14:textId="77777777" w:rsidR="00641578" w:rsidRPr="00833828" w:rsidRDefault="00641578" w:rsidP="00030142">
            <w:pPr>
              <w:jc w:val="center"/>
              <w:rPr>
                <w:rFonts w:cs="Times New Roman"/>
                <w:szCs w:val="24"/>
              </w:rPr>
            </w:pPr>
            <w:r w:rsidRPr="00833828">
              <w:rPr>
                <w:rFonts w:cs="Times New Roman"/>
                <w:szCs w:val="24"/>
              </w:rPr>
              <w:t>1,3</w:t>
            </w:r>
          </w:p>
        </w:tc>
      </w:tr>
    </w:tbl>
    <w:p w14:paraId="49DFE776" w14:textId="77777777" w:rsidR="00AF191F" w:rsidRPr="006301FE" w:rsidRDefault="008F6D10" w:rsidP="006301FE">
      <w:pPr>
        <w:rPr>
          <w:rFonts w:cs="Times New Roman"/>
        </w:rPr>
      </w:pPr>
      <w:r w:rsidRPr="006301FE">
        <w:rPr>
          <w:rFonts w:cs="Times New Roman"/>
        </w:rPr>
        <w:t>Zdroj: ÚPSVaR T</w:t>
      </w:r>
      <w:r w:rsidR="004C3995" w:rsidRPr="006301FE">
        <w:rPr>
          <w:rFonts w:cs="Times New Roman"/>
        </w:rPr>
        <w:t>renčín</w:t>
      </w:r>
    </w:p>
    <w:p w14:paraId="2DBF744F" w14:textId="77777777" w:rsidR="008F6D10" w:rsidRPr="00833828" w:rsidRDefault="00A2533B" w:rsidP="00A2533B">
      <w:pPr>
        <w:spacing w:line="240" w:lineRule="auto"/>
        <w:jc w:val="left"/>
        <w:rPr>
          <w:rFonts w:cs="Times New Roman"/>
          <w:szCs w:val="24"/>
        </w:rPr>
      </w:pPr>
      <w:r>
        <w:rPr>
          <w:rFonts w:cs="Times New Roman"/>
          <w:szCs w:val="24"/>
        </w:rPr>
        <w:br w:type="page"/>
      </w:r>
    </w:p>
    <w:p w14:paraId="24DDB765" w14:textId="77777777" w:rsidR="008F6D10" w:rsidRDefault="004C3995" w:rsidP="00E5181E">
      <w:pPr>
        <w:rPr>
          <w:rFonts w:cs="Times New Roman"/>
          <w:szCs w:val="24"/>
        </w:rPr>
      </w:pPr>
      <w:r>
        <w:rPr>
          <w:rFonts w:cs="Times New Roman"/>
          <w:noProof/>
          <w:szCs w:val="24"/>
          <w:lang w:eastAsia="sk-SK"/>
        </w:rPr>
        <w:lastRenderedPageBreak/>
        <w:drawing>
          <wp:inline distT="0" distB="0" distL="0" distR="0" wp14:anchorId="20161A57" wp14:editId="0AFD45B7">
            <wp:extent cx="5724525" cy="3219450"/>
            <wp:effectExtent l="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D1561C" w14:textId="77777777" w:rsidR="008056B3" w:rsidRDefault="008056B3" w:rsidP="00E5181E">
      <w:pPr>
        <w:rPr>
          <w:rFonts w:cs="Times New Roman"/>
          <w:b/>
          <w:szCs w:val="24"/>
        </w:rPr>
      </w:pPr>
    </w:p>
    <w:p w14:paraId="41E167C2" w14:textId="77777777" w:rsidR="00CC5BD4" w:rsidRPr="00416FE9" w:rsidRDefault="00CC5BD4" w:rsidP="008056B3">
      <w:pPr>
        <w:ind w:left="-426"/>
        <w:rPr>
          <w:rFonts w:cs="Times New Roman"/>
          <w:b/>
          <w:szCs w:val="24"/>
        </w:rPr>
      </w:pPr>
      <w:r w:rsidRPr="00416FE9">
        <w:rPr>
          <w:rFonts w:cs="Times New Roman"/>
          <w:b/>
          <w:szCs w:val="24"/>
        </w:rPr>
        <w:t>Štatistika uchádzačov o zamestnanie ÚPSVaR Trenčín k 31.12.</w:t>
      </w:r>
      <w:r w:rsidR="00AD55BD" w:rsidRPr="00416FE9">
        <w:rPr>
          <w:rFonts w:cs="Times New Roman"/>
          <w:b/>
          <w:szCs w:val="24"/>
        </w:rPr>
        <w:t xml:space="preserve"> </w:t>
      </w:r>
      <w:r w:rsidRPr="00416FE9">
        <w:rPr>
          <w:rFonts w:cs="Times New Roman"/>
          <w:b/>
          <w:szCs w:val="24"/>
        </w:rPr>
        <w:t>2017 – podľa pohlavia</w:t>
      </w:r>
    </w:p>
    <w:tbl>
      <w:tblPr>
        <w:tblStyle w:val="Mriekatabuky"/>
        <w:tblW w:w="0" w:type="auto"/>
        <w:tblLook w:val="04A0" w:firstRow="1" w:lastRow="0" w:firstColumn="1" w:lastColumn="0" w:noHBand="0" w:noVBand="1"/>
      </w:tblPr>
      <w:tblGrid>
        <w:gridCol w:w="1818"/>
        <w:gridCol w:w="1818"/>
        <w:gridCol w:w="1818"/>
        <w:gridCol w:w="1820"/>
        <w:gridCol w:w="1818"/>
      </w:tblGrid>
      <w:tr w:rsidR="00AD55BD" w14:paraId="644B5043" w14:textId="77777777" w:rsidTr="00A2533B">
        <w:trPr>
          <w:trHeight w:val="651"/>
        </w:trPr>
        <w:tc>
          <w:tcPr>
            <w:tcW w:w="1818" w:type="dxa"/>
            <w:vMerge w:val="restart"/>
          </w:tcPr>
          <w:p w14:paraId="7F56536A" w14:textId="77777777" w:rsidR="00AD55BD" w:rsidRDefault="00AD55BD" w:rsidP="00A2533B">
            <w:pPr>
              <w:rPr>
                <w:rFonts w:cs="Times New Roman"/>
                <w:szCs w:val="24"/>
              </w:rPr>
            </w:pPr>
            <w:r>
              <w:rPr>
                <w:rFonts w:cs="Times New Roman"/>
                <w:szCs w:val="24"/>
              </w:rPr>
              <w:t>Obec</w:t>
            </w:r>
          </w:p>
        </w:tc>
        <w:tc>
          <w:tcPr>
            <w:tcW w:w="1818" w:type="dxa"/>
            <w:vMerge w:val="restart"/>
          </w:tcPr>
          <w:p w14:paraId="2DCB16D3" w14:textId="77777777" w:rsidR="00AD55BD" w:rsidRPr="00AD55BD" w:rsidRDefault="00AD55BD" w:rsidP="00A2533B">
            <w:pPr>
              <w:spacing w:line="276" w:lineRule="auto"/>
              <w:jc w:val="center"/>
              <w:rPr>
                <w:rFonts w:cs="Times New Roman"/>
                <w:b/>
                <w:szCs w:val="24"/>
              </w:rPr>
            </w:pPr>
            <w:r w:rsidRPr="00AD55BD">
              <w:rPr>
                <w:rFonts w:cs="Times New Roman"/>
                <w:b/>
                <w:szCs w:val="24"/>
              </w:rPr>
              <w:t>Počet UoZ</w:t>
            </w:r>
          </w:p>
          <w:p w14:paraId="6337664E" w14:textId="77777777" w:rsidR="00AD55BD" w:rsidRPr="00AD55BD" w:rsidRDefault="00AD55BD" w:rsidP="00A2533B">
            <w:pPr>
              <w:spacing w:line="276" w:lineRule="auto"/>
              <w:jc w:val="center"/>
              <w:rPr>
                <w:rFonts w:cs="Times New Roman"/>
                <w:b/>
                <w:szCs w:val="24"/>
              </w:rPr>
            </w:pPr>
            <w:r w:rsidRPr="00AD55BD">
              <w:rPr>
                <w:rFonts w:cs="Times New Roman"/>
                <w:b/>
                <w:szCs w:val="24"/>
              </w:rPr>
              <w:t>spolu</w:t>
            </w:r>
          </w:p>
        </w:tc>
        <w:tc>
          <w:tcPr>
            <w:tcW w:w="3638" w:type="dxa"/>
            <w:gridSpan w:val="2"/>
          </w:tcPr>
          <w:p w14:paraId="5F5CAD61" w14:textId="77777777" w:rsidR="00AD55BD" w:rsidRDefault="00AD55BD" w:rsidP="00A2533B">
            <w:pPr>
              <w:jc w:val="center"/>
              <w:rPr>
                <w:rFonts w:cs="Times New Roman"/>
                <w:szCs w:val="24"/>
              </w:rPr>
            </w:pPr>
            <w:r>
              <w:rPr>
                <w:rFonts w:cs="Times New Roman"/>
                <w:szCs w:val="24"/>
              </w:rPr>
              <w:t>V tom podľa pohlavia</w:t>
            </w:r>
          </w:p>
        </w:tc>
        <w:tc>
          <w:tcPr>
            <w:tcW w:w="1818" w:type="dxa"/>
            <w:vMerge w:val="restart"/>
          </w:tcPr>
          <w:p w14:paraId="0174436D" w14:textId="77777777" w:rsidR="00AD55BD" w:rsidRDefault="00AD55BD" w:rsidP="00A2533B">
            <w:pPr>
              <w:spacing w:line="276" w:lineRule="auto"/>
              <w:jc w:val="center"/>
              <w:rPr>
                <w:rFonts w:cs="Times New Roman"/>
                <w:szCs w:val="24"/>
              </w:rPr>
            </w:pPr>
            <w:r>
              <w:rPr>
                <w:rFonts w:cs="Times New Roman"/>
                <w:szCs w:val="24"/>
              </w:rPr>
              <w:t>Poberatelia hmot. núdze</w:t>
            </w:r>
          </w:p>
        </w:tc>
      </w:tr>
      <w:tr w:rsidR="00AD55BD" w14:paraId="472430F8" w14:textId="77777777" w:rsidTr="00A2533B">
        <w:trPr>
          <w:trHeight w:val="668"/>
        </w:trPr>
        <w:tc>
          <w:tcPr>
            <w:tcW w:w="1818" w:type="dxa"/>
            <w:vMerge/>
          </w:tcPr>
          <w:p w14:paraId="385305DD" w14:textId="77777777" w:rsidR="00AD55BD" w:rsidRDefault="00AD55BD" w:rsidP="00A2533B">
            <w:pPr>
              <w:jc w:val="center"/>
              <w:rPr>
                <w:rFonts w:cs="Times New Roman"/>
                <w:szCs w:val="24"/>
              </w:rPr>
            </w:pPr>
          </w:p>
        </w:tc>
        <w:tc>
          <w:tcPr>
            <w:tcW w:w="1818" w:type="dxa"/>
            <w:vMerge/>
          </w:tcPr>
          <w:p w14:paraId="6414C753" w14:textId="77777777" w:rsidR="00AD55BD" w:rsidRPr="00AD55BD" w:rsidRDefault="00AD55BD" w:rsidP="00A2533B">
            <w:pPr>
              <w:jc w:val="center"/>
              <w:rPr>
                <w:rFonts w:cs="Times New Roman"/>
                <w:b/>
                <w:szCs w:val="24"/>
              </w:rPr>
            </w:pPr>
          </w:p>
        </w:tc>
        <w:tc>
          <w:tcPr>
            <w:tcW w:w="1818" w:type="dxa"/>
          </w:tcPr>
          <w:p w14:paraId="0C2FA567" w14:textId="77777777" w:rsidR="00AD55BD" w:rsidRDefault="00AD55BD" w:rsidP="00A2533B">
            <w:pPr>
              <w:jc w:val="center"/>
              <w:rPr>
                <w:rFonts w:cs="Times New Roman"/>
                <w:szCs w:val="24"/>
              </w:rPr>
            </w:pPr>
            <w:r>
              <w:rPr>
                <w:rFonts w:cs="Times New Roman"/>
                <w:szCs w:val="24"/>
              </w:rPr>
              <w:t>muž</w:t>
            </w:r>
          </w:p>
        </w:tc>
        <w:tc>
          <w:tcPr>
            <w:tcW w:w="1819" w:type="dxa"/>
          </w:tcPr>
          <w:p w14:paraId="1AE929A0" w14:textId="77777777" w:rsidR="00AD55BD" w:rsidRDefault="00AD55BD" w:rsidP="00A2533B">
            <w:pPr>
              <w:jc w:val="center"/>
              <w:rPr>
                <w:rFonts w:cs="Times New Roman"/>
                <w:szCs w:val="24"/>
              </w:rPr>
            </w:pPr>
            <w:r>
              <w:rPr>
                <w:rFonts w:cs="Times New Roman"/>
                <w:szCs w:val="24"/>
              </w:rPr>
              <w:t>žena</w:t>
            </w:r>
          </w:p>
        </w:tc>
        <w:tc>
          <w:tcPr>
            <w:tcW w:w="1818" w:type="dxa"/>
            <w:vMerge/>
          </w:tcPr>
          <w:p w14:paraId="7DEEA45B" w14:textId="77777777" w:rsidR="00AD55BD" w:rsidRDefault="00AD55BD" w:rsidP="00A2533B">
            <w:pPr>
              <w:jc w:val="center"/>
              <w:rPr>
                <w:rFonts w:cs="Times New Roman"/>
                <w:szCs w:val="24"/>
              </w:rPr>
            </w:pPr>
          </w:p>
        </w:tc>
      </w:tr>
      <w:tr w:rsidR="00CC5BD4" w14:paraId="0AA913CD" w14:textId="77777777" w:rsidTr="00A2533B">
        <w:trPr>
          <w:trHeight w:val="634"/>
        </w:trPr>
        <w:tc>
          <w:tcPr>
            <w:tcW w:w="1818" w:type="dxa"/>
          </w:tcPr>
          <w:p w14:paraId="527761F3" w14:textId="77777777" w:rsidR="00CC5BD4" w:rsidRPr="00AD55BD" w:rsidRDefault="00AD55BD" w:rsidP="00A2533B">
            <w:pPr>
              <w:rPr>
                <w:rFonts w:cs="Times New Roman"/>
                <w:b/>
                <w:szCs w:val="24"/>
              </w:rPr>
            </w:pPr>
            <w:r w:rsidRPr="00AD55BD">
              <w:rPr>
                <w:rFonts w:cs="Times New Roman"/>
                <w:b/>
                <w:szCs w:val="24"/>
              </w:rPr>
              <w:t>Nemšová</w:t>
            </w:r>
          </w:p>
        </w:tc>
        <w:tc>
          <w:tcPr>
            <w:tcW w:w="1818" w:type="dxa"/>
          </w:tcPr>
          <w:p w14:paraId="48F58889" w14:textId="77777777" w:rsidR="00CC5BD4" w:rsidRPr="00AD55BD" w:rsidRDefault="00AD55BD" w:rsidP="00A2533B">
            <w:pPr>
              <w:jc w:val="center"/>
              <w:rPr>
                <w:rFonts w:cs="Times New Roman"/>
                <w:b/>
                <w:szCs w:val="24"/>
              </w:rPr>
            </w:pPr>
            <w:r w:rsidRPr="00AD55BD">
              <w:rPr>
                <w:rFonts w:cs="Times New Roman"/>
                <w:b/>
                <w:szCs w:val="24"/>
              </w:rPr>
              <w:t>83</w:t>
            </w:r>
          </w:p>
        </w:tc>
        <w:tc>
          <w:tcPr>
            <w:tcW w:w="1818" w:type="dxa"/>
          </w:tcPr>
          <w:p w14:paraId="0E83C0C5" w14:textId="77777777" w:rsidR="00CC5BD4" w:rsidRPr="00AD55BD" w:rsidRDefault="00AD55BD" w:rsidP="00A2533B">
            <w:pPr>
              <w:jc w:val="center"/>
              <w:rPr>
                <w:rFonts w:cs="Times New Roman"/>
                <w:b/>
                <w:szCs w:val="24"/>
              </w:rPr>
            </w:pPr>
            <w:r w:rsidRPr="00AD55BD">
              <w:rPr>
                <w:rFonts w:cs="Times New Roman"/>
                <w:b/>
                <w:szCs w:val="24"/>
              </w:rPr>
              <w:t>44</w:t>
            </w:r>
          </w:p>
        </w:tc>
        <w:tc>
          <w:tcPr>
            <w:tcW w:w="1819" w:type="dxa"/>
          </w:tcPr>
          <w:p w14:paraId="6F87069A" w14:textId="77777777" w:rsidR="00CC5BD4" w:rsidRPr="00AD55BD" w:rsidRDefault="00AD55BD" w:rsidP="00A2533B">
            <w:pPr>
              <w:jc w:val="center"/>
              <w:rPr>
                <w:rFonts w:cs="Times New Roman"/>
                <w:b/>
                <w:szCs w:val="24"/>
              </w:rPr>
            </w:pPr>
            <w:r w:rsidRPr="00AD55BD">
              <w:rPr>
                <w:rFonts w:cs="Times New Roman"/>
                <w:b/>
                <w:szCs w:val="24"/>
              </w:rPr>
              <w:t>39</w:t>
            </w:r>
          </w:p>
        </w:tc>
        <w:tc>
          <w:tcPr>
            <w:tcW w:w="1818" w:type="dxa"/>
          </w:tcPr>
          <w:p w14:paraId="2A153543" w14:textId="77777777" w:rsidR="00CC5BD4" w:rsidRPr="00AD55BD" w:rsidRDefault="00AD55BD" w:rsidP="00A2533B">
            <w:pPr>
              <w:jc w:val="center"/>
              <w:rPr>
                <w:rFonts w:cs="Times New Roman"/>
                <w:b/>
                <w:szCs w:val="24"/>
              </w:rPr>
            </w:pPr>
            <w:r w:rsidRPr="00AD55BD">
              <w:rPr>
                <w:rFonts w:cs="Times New Roman"/>
                <w:b/>
                <w:szCs w:val="24"/>
              </w:rPr>
              <w:t>11</w:t>
            </w:r>
          </w:p>
        </w:tc>
      </w:tr>
    </w:tbl>
    <w:p w14:paraId="13694564" w14:textId="77777777" w:rsidR="008056B3" w:rsidRDefault="006301FE" w:rsidP="00E5181E">
      <w:pPr>
        <w:rPr>
          <w:rFonts w:cs="Times New Roman"/>
        </w:rPr>
      </w:pPr>
      <w:r w:rsidRPr="006301FE">
        <w:rPr>
          <w:rFonts w:cs="Times New Roman"/>
        </w:rPr>
        <w:t>Zdroj: ÚPSVaR Trenčín</w:t>
      </w:r>
    </w:p>
    <w:p w14:paraId="4897BD5B" w14:textId="77777777" w:rsidR="00E5181E" w:rsidRPr="00E5181E" w:rsidRDefault="00E5181E" w:rsidP="00E5181E">
      <w:pPr>
        <w:rPr>
          <w:rFonts w:cs="Times New Roman"/>
        </w:rPr>
      </w:pPr>
    </w:p>
    <w:p w14:paraId="00483676" w14:textId="77777777" w:rsidR="00AD55BD" w:rsidRPr="00416FE9" w:rsidRDefault="00AD55BD" w:rsidP="008056B3">
      <w:pPr>
        <w:ind w:hanging="426"/>
        <w:rPr>
          <w:rFonts w:cs="Times New Roman"/>
          <w:b/>
          <w:szCs w:val="24"/>
        </w:rPr>
      </w:pPr>
      <w:r w:rsidRPr="00416FE9">
        <w:rPr>
          <w:rFonts w:cs="Times New Roman"/>
          <w:b/>
          <w:szCs w:val="24"/>
        </w:rPr>
        <w:t>Štatistika uchádzačov o zamestnanie ÚPSVaR Trenčín k 31.12. 2017 – podľa veku</w:t>
      </w:r>
    </w:p>
    <w:tbl>
      <w:tblPr>
        <w:tblStyle w:val="Mriekatabuky"/>
        <w:tblW w:w="10198" w:type="dxa"/>
        <w:tblInd w:w="-431" w:type="dxa"/>
        <w:tblLook w:val="04A0" w:firstRow="1" w:lastRow="0" w:firstColumn="1" w:lastColumn="0" w:noHBand="0" w:noVBand="1"/>
      </w:tblPr>
      <w:tblGrid>
        <w:gridCol w:w="1268"/>
        <w:gridCol w:w="972"/>
        <w:gridCol w:w="805"/>
        <w:gridCol w:w="807"/>
        <w:gridCol w:w="778"/>
        <w:gridCol w:w="784"/>
        <w:gridCol w:w="783"/>
        <w:gridCol w:w="784"/>
        <w:gridCol w:w="783"/>
        <w:gridCol w:w="784"/>
        <w:gridCol w:w="783"/>
        <w:gridCol w:w="854"/>
        <w:gridCol w:w="13"/>
      </w:tblGrid>
      <w:tr w:rsidR="00416FE9" w14:paraId="5D3C9D30" w14:textId="77777777" w:rsidTr="00E5181E">
        <w:trPr>
          <w:trHeight w:val="567"/>
        </w:trPr>
        <w:tc>
          <w:tcPr>
            <w:tcW w:w="1268" w:type="dxa"/>
            <w:vMerge w:val="restart"/>
          </w:tcPr>
          <w:p w14:paraId="6D5DFDA5" w14:textId="77777777" w:rsidR="00AD55BD" w:rsidRDefault="00AD55BD" w:rsidP="00F53A07">
            <w:pPr>
              <w:jc w:val="center"/>
              <w:rPr>
                <w:rFonts w:cs="Times New Roman"/>
                <w:szCs w:val="24"/>
              </w:rPr>
            </w:pPr>
            <w:r>
              <w:rPr>
                <w:rFonts w:cs="Times New Roman"/>
                <w:szCs w:val="24"/>
              </w:rPr>
              <w:t>Obec</w:t>
            </w:r>
          </w:p>
        </w:tc>
        <w:tc>
          <w:tcPr>
            <w:tcW w:w="972" w:type="dxa"/>
            <w:vMerge w:val="restart"/>
          </w:tcPr>
          <w:p w14:paraId="49D8864C" w14:textId="77777777" w:rsidR="00AD55BD" w:rsidRPr="000A4717" w:rsidRDefault="00AD55BD" w:rsidP="00F53A07">
            <w:pPr>
              <w:spacing w:line="276" w:lineRule="auto"/>
              <w:jc w:val="center"/>
              <w:rPr>
                <w:rFonts w:cs="Times New Roman"/>
                <w:b/>
                <w:szCs w:val="24"/>
              </w:rPr>
            </w:pPr>
            <w:r w:rsidRPr="000A4717">
              <w:rPr>
                <w:rFonts w:cs="Times New Roman"/>
                <w:b/>
                <w:szCs w:val="24"/>
              </w:rPr>
              <w:t>Počet UoZ spolu</w:t>
            </w:r>
          </w:p>
        </w:tc>
        <w:tc>
          <w:tcPr>
            <w:tcW w:w="7958" w:type="dxa"/>
            <w:gridSpan w:val="11"/>
          </w:tcPr>
          <w:p w14:paraId="12A4F44B" w14:textId="77777777" w:rsidR="00AD55BD" w:rsidRPr="000A4717" w:rsidRDefault="00AD55BD" w:rsidP="00F53A07">
            <w:pPr>
              <w:jc w:val="center"/>
              <w:rPr>
                <w:rFonts w:cs="Times New Roman"/>
                <w:b/>
                <w:szCs w:val="24"/>
              </w:rPr>
            </w:pPr>
            <w:r w:rsidRPr="000A4717">
              <w:rPr>
                <w:rFonts w:cs="Times New Roman"/>
                <w:b/>
                <w:szCs w:val="24"/>
              </w:rPr>
              <w:t>V tom podľa veku</w:t>
            </w:r>
          </w:p>
        </w:tc>
      </w:tr>
      <w:tr w:rsidR="00416FE9" w14:paraId="5E1C172C" w14:textId="77777777" w:rsidTr="00E5181E">
        <w:trPr>
          <w:gridAfter w:val="1"/>
          <w:wAfter w:w="13" w:type="dxa"/>
          <w:trHeight w:val="986"/>
        </w:trPr>
        <w:tc>
          <w:tcPr>
            <w:tcW w:w="1268" w:type="dxa"/>
            <w:vMerge/>
          </w:tcPr>
          <w:p w14:paraId="79672043" w14:textId="77777777" w:rsidR="00AD55BD" w:rsidRDefault="00AD55BD" w:rsidP="00F53A07">
            <w:pPr>
              <w:jc w:val="center"/>
              <w:rPr>
                <w:rFonts w:cs="Times New Roman"/>
                <w:szCs w:val="24"/>
              </w:rPr>
            </w:pPr>
          </w:p>
        </w:tc>
        <w:tc>
          <w:tcPr>
            <w:tcW w:w="972" w:type="dxa"/>
            <w:vMerge/>
          </w:tcPr>
          <w:p w14:paraId="044DA4C7" w14:textId="77777777" w:rsidR="00AD55BD" w:rsidRDefault="00AD55BD" w:rsidP="00F53A07">
            <w:pPr>
              <w:jc w:val="center"/>
              <w:rPr>
                <w:rFonts w:cs="Times New Roman"/>
                <w:szCs w:val="24"/>
              </w:rPr>
            </w:pPr>
          </w:p>
        </w:tc>
        <w:tc>
          <w:tcPr>
            <w:tcW w:w="805" w:type="dxa"/>
          </w:tcPr>
          <w:p w14:paraId="31B71247" w14:textId="77777777" w:rsidR="00AD55BD" w:rsidRDefault="00DF62D8" w:rsidP="00F53A07">
            <w:pPr>
              <w:jc w:val="center"/>
              <w:rPr>
                <w:rFonts w:cs="Times New Roman"/>
                <w:szCs w:val="24"/>
              </w:rPr>
            </w:pPr>
            <w:r>
              <w:rPr>
                <w:rFonts w:cs="Times New Roman"/>
                <w:szCs w:val="24"/>
              </w:rPr>
              <w:t>Do 19 r.</w:t>
            </w:r>
          </w:p>
        </w:tc>
        <w:tc>
          <w:tcPr>
            <w:tcW w:w="807" w:type="dxa"/>
          </w:tcPr>
          <w:p w14:paraId="5744F92B" w14:textId="77777777" w:rsidR="00AD55BD" w:rsidRDefault="00DF62D8" w:rsidP="00F53A07">
            <w:pPr>
              <w:jc w:val="center"/>
              <w:rPr>
                <w:rFonts w:cs="Times New Roman"/>
                <w:szCs w:val="24"/>
              </w:rPr>
            </w:pPr>
            <w:r>
              <w:rPr>
                <w:rFonts w:cs="Times New Roman"/>
                <w:szCs w:val="24"/>
              </w:rPr>
              <w:t>20-24 r.</w:t>
            </w:r>
          </w:p>
        </w:tc>
        <w:tc>
          <w:tcPr>
            <w:tcW w:w="778" w:type="dxa"/>
          </w:tcPr>
          <w:p w14:paraId="0C17DC7D" w14:textId="77777777" w:rsidR="00AD55BD" w:rsidRDefault="00DF62D8" w:rsidP="00F53A07">
            <w:pPr>
              <w:jc w:val="center"/>
              <w:rPr>
                <w:rFonts w:cs="Times New Roman"/>
                <w:szCs w:val="24"/>
              </w:rPr>
            </w:pPr>
            <w:r>
              <w:rPr>
                <w:rFonts w:cs="Times New Roman"/>
                <w:szCs w:val="24"/>
              </w:rPr>
              <w:t>25-29 r.</w:t>
            </w:r>
          </w:p>
        </w:tc>
        <w:tc>
          <w:tcPr>
            <w:tcW w:w="784" w:type="dxa"/>
          </w:tcPr>
          <w:p w14:paraId="0A72502D" w14:textId="77777777" w:rsidR="00AD55BD" w:rsidRDefault="00DF62D8" w:rsidP="00F53A07">
            <w:pPr>
              <w:jc w:val="center"/>
              <w:rPr>
                <w:rFonts w:cs="Times New Roman"/>
                <w:szCs w:val="24"/>
              </w:rPr>
            </w:pPr>
            <w:r>
              <w:rPr>
                <w:rFonts w:cs="Times New Roman"/>
                <w:szCs w:val="24"/>
              </w:rPr>
              <w:t>30-34 r.</w:t>
            </w:r>
          </w:p>
        </w:tc>
        <w:tc>
          <w:tcPr>
            <w:tcW w:w="783" w:type="dxa"/>
          </w:tcPr>
          <w:p w14:paraId="5E7A7AA1" w14:textId="77777777" w:rsidR="00AD55BD" w:rsidRDefault="00DF62D8" w:rsidP="00F53A07">
            <w:pPr>
              <w:jc w:val="center"/>
              <w:rPr>
                <w:rFonts w:cs="Times New Roman"/>
                <w:szCs w:val="24"/>
              </w:rPr>
            </w:pPr>
            <w:r>
              <w:rPr>
                <w:rFonts w:cs="Times New Roman"/>
                <w:szCs w:val="24"/>
              </w:rPr>
              <w:t>35-39 r.</w:t>
            </w:r>
          </w:p>
        </w:tc>
        <w:tc>
          <w:tcPr>
            <w:tcW w:w="784" w:type="dxa"/>
          </w:tcPr>
          <w:p w14:paraId="1BBF59BE" w14:textId="77777777" w:rsidR="00AD55BD" w:rsidRDefault="00DF62D8" w:rsidP="00F53A07">
            <w:pPr>
              <w:jc w:val="center"/>
              <w:rPr>
                <w:rFonts w:cs="Times New Roman"/>
                <w:szCs w:val="24"/>
              </w:rPr>
            </w:pPr>
            <w:r>
              <w:rPr>
                <w:rFonts w:cs="Times New Roman"/>
                <w:szCs w:val="24"/>
              </w:rPr>
              <w:t>40-44 r.</w:t>
            </w:r>
          </w:p>
        </w:tc>
        <w:tc>
          <w:tcPr>
            <w:tcW w:w="783" w:type="dxa"/>
          </w:tcPr>
          <w:p w14:paraId="16E28D0A" w14:textId="77777777" w:rsidR="00AD55BD" w:rsidRDefault="00DF62D8" w:rsidP="00F53A07">
            <w:pPr>
              <w:jc w:val="center"/>
              <w:rPr>
                <w:rFonts w:cs="Times New Roman"/>
                <w:szCs w:val="24"/>
              </w:rPr>
            </w:pPr>
            <w:r>
              <w:rPr>
                <w:rFonts w:cs="Times New Roman"/>
                <w:szCs w:val="24"/>
              </w:rPr>
              <w:t>45-49 r.</w:t>
            </w:r>
          </w:p>
        </w:tc>
        <w:tc>
          <w:tcPr>
            <w:tcW w:w="784" w:type="dxa"/>
          </w:tcPr>
          <w:p w14:paraId="0C498942" w14:textId="77777777" w:rsidR="00AD55BD" w:rsidRDefault="00DF62D8" w:rsidP="00F53A07">
            <w:pPr>
              <w:jc w:val="center"/>
              <w:rPr>
                <w:rFonts w:cs="Times New Roman"/>
                <w:szCs w:val="24"/>
              </w:rPr>
            </w:pPr>
            <w:r>
              <w:rPr>
                <w:rFonts w:cs="Times New Roman"/>
                <w:szCs w:val="24"/>
              </w:rPr>
              <w:t>50-54</w:t>
            </w:r>
            <w:r w:rsidR="000A4717">
              <w:rPr>
                <w:rFonts w:cs="Times New Roman"/>
                <w:szCs w:val="24"/>
              </w:rPr>
              <w:t xml:space="preserve"> </w:t>
            </w:r>
            <w:r>
              <w:rPr>
                <w:rFonts w:cs="Times New Roman"/>
                <w:szCs w:val="24"/>
              </w:rPr>
              <w:t>r.</w:t>
            </w:r>
          </w:p>
        </w:tc>
        <w:tc>
          <w:tcPr>
            <w:tcW w:w="783" w:type="dxa"/>
          </w:tcPr>
          <w:p w14:paraId="7C236D88" w14:textId="77777777" w:rsidR="00AD55BD" w:rsidRDefault="00DF62D8" w:rsidP="00F53A07">
            <w:pPr>
              <w:jc w:val="center"/>
              <w:rPr>
                <w:rFonts w:cs="Times New Roman"/>
                <w:szCs w:val="24"/>
              </w:rPr>
            </w:pPr>
            <w:r>
              <w:rPr>
                <w:rFonts w:cs="Times New Roman"/>
                <w:szCs w:val="24"/>
              </w:rPr>
              <w:t>55-59</w:t>
            </w:r>
            <w:r w:rsidR="000A4717">
              <w:rPr>
                <w:rFonts w:cs="Times New Roman"/>
                <w:szCs w:val="24"/>
              </w:rPr>
              <w:t xml:space="preserve"> </w:t>
            </w:r>
            <w:r>
              <w:rPr>
                <w:rFonts w:cs="Times New Roman"/>
                <w:szCs w:val="24"/>
              </w:rPr>
              <w:t>r.</w:t>
            </w:r>
          </w:p>
        </w:tc>
        <w:tc>
          <w:tcPr>
            <w:tcW w:w="854" w:type="dxa"/>
          </w:tcPr>
          <w:p w14:paraId="762E0253" w14:textId="77777777" w:rsidR="00AD55BD" w:rsidRDefault="00DF62D8" w:rsidP="00F53A07">
            <w:pPr>
              <w:jc w:val="center"/>
              <w:rPr>
                <w:rFonts w:cs="Times New Roman"/>
                <w:szCs w:val="24"/>
              </w:rPr>
            </w:pPr>
            <w:r>
              <w:rPr>
                <w:rFonts w:cs="Times New Roman"/>
                <w:szCs w:val="24"/>
              </w:rPr>
              <w:t>60r.</w:t>
            </w:r>
            <w:r w:rsidR="00416FE9">
              <w:rPr>
                <w:rFonts w:cs="Times New Roman"/>
                <w:szCs w:val="24"/>
              </w:rPr>
              <w:t xml:space="preserve"> </w:t>
            </w:r>
            <w:r>
              <w:rPr>
                <w:rFonts w:cs="Times New Roman"/>
                <w:szCs w:val="24"/>
              </w:rPr>
              <w:t>a viac</w:t>
            </w:r>
          </w:p>
        </w:tc>
      </w:tr>
      <w:tr w:rsidR="00416FE9" w14:paraId="22235260" w14:textId="77777777" w:rsidTr="00E5181E">
        <w:trPr>
          <w:gridAfter w:val="1"/>
          <w:wAfter w:w="13" w:type="dxa"/>
          <w:trHeight w:val="567"/>
        </w:trPr>
        <w:tc>
          <w:tcPr>
            <w:tcW w:w="1268" w:type="dxa"/>
          </w:tcPr>
          <w:p w14:paraId="76B1D7E9" w14:textId="77777777" w:rsidR="00AD55BD" w:rsidRPr="000A4717" w:rsidRDefault="00AD55BD" w:rsidP="00F53A07">
            <w:pPr>
              <w:jc w:val="center"/>
              <w:rPr>
                <w:rFonts w:cs="Times New Roman"/>
                <w:b/>
                <w:szCs w:val="24"/>
              </w:rPr>
            </w:pPr>
            <w:r w:rsidRPr="000A4717">
              <w:rPr>
                <w:rFonts w:cs="Times New Roman"/>
                <w:b/>
                <w:szCs w:val="24"/>
              </w:rPr>
              <w:t>Nemšová</w:t>
            </w:r>
          </w:p>
        </w:tc>
        <w:tc>
          <w:tcPr>
            <w:tcW w:w="972" w:type="dxa"/>
          </w:tcPr>
          <w:p w14:paraId="1FB4F930" w14:textId="77777777" w:rsidR="00AD55BD" w:rsidRPr="000A4717" w:rsidRDefault="00AD55BD" w:rsidP="00F53A07">
            <w:pPr>
              <w:jc w:val="center"/>
              <w:rPr>
                <w:rFonts w:cs="Times New Roman"/>
                <w:b/>
                <w:szCs w:val="24"/>
              </w:rPr>
            </w:pPr>
            <w:r w:rsidRPr="000A4717">
              <w:rPr>
                <w:rFonts w:cs="Times New Roman"/>
                <w:b/>
                <w:szCs w:val="24"/>
              </w:rPr>
              <w:t>83</w:t>
            </w:r>
          </w:p>
        </w:tc>
        <w:tc>
          <w:tcPr>
            <w:tcW w:w="805" w:type="dxa"/>
          </w:tcPr>
          <w:p w14:paraId="7CC85D82" w14:textId="77777777" w:rsidR="00AD55BD" w:rsidRPr="000A4717" w:rsidRDefault="000A4717" w:rsidP="00F53A07">
            <w:pPr>
              <w:jc w:val="center"/>
              <w:rPr>
                <w:rFonts w:cs="Times New Roman"/>
                <w:b/>
                <w:szCs w:val="24"/>
              </w:rPr>
            </w:pPr>
            <w:r w:rsidRPr="000A4717">
              <w:rPr>
                <w:rFonts w:cs="Times New Roman"/>
                <w:b/>
                <w:szCs w:val="24"/>
              </w:rPr>
              <w:t>2</w:t>
            </w:r>
          </w:p>
        </w:tc>
        <w:tc>
          <w:tcPr>
            <w:tcW w:w="807" w:type="dxa"/>
          </w:tcPr>
          <w:p w14:paraId="2DB83179" w14:textId="77777777" w:rsidR="00AD55BD" w:rsidRPr="000A4717" w:rsidRDefault="000A4717" w:rsidP="00F53A07">
            <w:pPr>
              <w:jc w:val="center"/>
              <w:rPr>
                <w:rFonts w:cs="Times New Roman"/>
                <w:b/>
                <w:szCs w:val="24"/>
              </w:rPr>
            </w:pPr>
            <w:r w:rsidRPr="000A4717">
              <w:rPr>
                <w:rFonts w:cs="Times New Roman"/>
                <w:b/>
                <w:szCs w:val="24"/>
              </w:rPr>
              <w:t>6</w:t>
            </w:r>
          </w:p>
        </w:tc>
        <w:tc>
          <w:tcPr>
            <w:tcW w:w="778" w:type="dxa"/>
          </w:tcPr>
          <w:p w14:paraId="0E4EC281" w14:textId="77777777" w:rsidR="00AD55BD" w:rsidRPr="000A4717" w:rsidRDefault="000A4717" w:rsidP="00F53A07">
            <w:pPr>
              <w:jc w:val="center"/>
              <w:rPr>
                <w:rFonts w:cs="Times New Roman"/>
                <w:b/>
                <w:szCs w:val="24"/>
              </w:rPr>
            </w:pPr>
            <w:r w:rsidRPr="000A4717">
              <w:rPr>
                <w:rFonts w:cs="Times New Roman"/>
                <w:b/>
                <w:szCs w:val="24"/>
              </w:rPr>
              <w:t>9</w:t>
            </w:r>
          </w:p>
        </w:tc>
        <w:tc>
          <w:tcPr>
            <w:tcW w:w="784" w:type="dxa"/>
          </w:tcPr>
          <w:p w14:paraId="7E8896A4" w14:textId="77777777" w:rsidR="00AD55BD" w:rsidRPr="000A4717" w:rsidRDefault="000A4717" w:rsidP="00F53A07">
            <w:pPr>
              <w:jc w:val="center"/>
              <w:rPr>
                <w:rFonts w:cs="Times New Roman"/>
                <w:b/>
                <w:szCs w:val="24"/>
              </w:rPr>
            </w:pPr>
            <w:r w:rsidRPr="000A4717">
              <w:rPr>
                <w:rFonts w:cs="Times New Roman"/>
                <w:b/>
                <w:szCs w:val="24"/>
              </w:rPr>
              <w:t>14</w:t>
            </w:r>
          </w:p>
        </w:tc>
        <w:tc>
          <w:tcPr>
            <w:tcW w:w="783" w:type="dxa"/>
          </w:tcPr>
          <w:p w14:paraId="5908123B" w14:textId="77777777" w:rsidR="00AD55BD" w:rsidRPr="000A4717" w:rsidRDefault="000A4717" w:rsidP="00F53A07">
            <w:pPr>
              <w:jc w:val="center"/>
              <w:rPr>
                <w:rFonts w:cs="Times New Roman"/>
                <w:b/>
                <w:szCs w:val="24"/>
              </w:rPr>
            </w:pPr>
            <w:r w:rsidRPr="000A4717">
              <w:rPr>
                <w:rFonts w:cs="Times New Roman"/>
                <w:b/>
                <w:szCs w:val="24"/>
              </w:rPr>
              <w:t>8</w:t>
            </w:r>
          </w:p>
        </w:tc>
        <w:tc>
          <w:tcPr>
            <w:tcW w:w="784" w:type="dxa"/>
          </w:tcPr>
          <w:p w14:paraId="25B036A1" w14:textId="77777777" w:rsidR="00AD55BD" w:rsidRPr="000A4717" w:rsidRDefault="000A4717" w:rsidP="00F53A07">
            <w:pPr>
              <w:jc w:val="center"/>
              <w:rPr>
                <w:rFonts w:cs="Times New Roman"/>
                <w:b/>
                <w:szCs w:val="24"/>
              </w:rPr>
            </w:pPr>
            <w:r w:rsidRPr="000A4717">
              <w:rPr>
                <w:rFonts w:cs="Times New Roman"/>
                <w:b/>
                <w:szCs w:val="24"/>
              </w:rPr>
              <w:t>6</w:t>
            </w:r>
          </w:p>
        </w:tc>
        <w:tc>
          <w:tcPr>
            <w:tcW w:w="783" w:type="dxa"/>
          </w:tcPr>
          <w:p w14:paraId="742C861E" w14:textId="77777777" w:rsidR="00AD55BD" w:rsidRPr="000A4717" w:rsidRDefault="000A4717" w:rsidP="00F53A07">
            <w:pPr>
              <w:jc w:val="center"/>
              <w:rPr>
                <w:rFonts w:cs="Times New Roman"/>
                <w:b/>
                <w:szCs w:val="24"/>
              </w:rPr>
            </w:pPr>
            <w:r w:rsidRPr="000A4717">
              <w:rPr>
                <w:rFonts w:cs="Times New Roman"/>
                <w:b/>
                <w:szCs w:val="24"/>
              </w:rPr>
              <w:t>12</w:t>
            </w:r>
          </w:p>
        </w:tc>
        <w:tc>
          <w:tcPr>
            <w:tcW w:w="784" w:type="dxa"/>
          </w:tcPr>
          <w:p w14:paraId="6B221F9D" w14:textId="77777777" w:rsidR="00AD55BD" w:rsidRPr="000A4717" w:rsidRDefault="000A4717" w:rsidP="00F53A07">
            <w:pPr>
              <w:jc w:val="center"/>
              <w:rPr>
                <w:rFonts w:cs="Times New Roman"/>
                <w:b/>
                <w:szCs w:val="24"/>
              </w:rPr>
            </w:pPr>
            <w:r w:rsidRPr="000A4717">
              <w:rPr>
                <w:rFonts w:cs="Times New Roman"/>
                <w:b/>
                <w:szCs w:val="24"/>
              </w:rPr>
              <w:t>9</w:t>
            </w:r>
          </w:p>
        </w:tc>
        <w:tc>
          <w:tcPr>
            <w:tcW w:w="783" w:type="dxa"/>
          </w:tcPr>
          <w:p w14:paraId="1723A779" w14:textId="77777777" w:rsidR="00AD55BD" w:rsidRPr="000A4717" w:rsidRDefault="000A4717" w:rsidP="00F53A07">
            <w:pPr>
              <w:jc w:val="center"/>
              <w:rPr>
                <w:rFonts w:cs="Times New Roman"/>
                <w:b/>
                <w:szCs w:val="24"/>
              </w:rPr>
            </w:pPr>
            <w:r w:rsidRPr="000A4717">
              <w:rPr>
                <w:rFonts w:cs="Times New Roman"/>
                <w:b/>
                <w:szCs w:val="24"/>
              </w:rPr>
              <w:t>11</w:t>
            </w:r>
          </w:p>
        </w:tc>
        <w:tc>
          <w:tcPr>
            <w:tcW w:w="854" w:type="dxa"/>
          </w:tcPr>
          <w:p w14:paraId="4DDC93EA" w14:textId="77777777" w:rsidR="00AD55BD" w:rsidRPr="000A4717" w:rsidRDefault="000A4717" w:rsidP="00F53A07">
            <w:pPr>
              <w:jc w:val="center"/>
              <w:rPr>
                <w:rFonts w:cs="Times New Roman"/>
                <w:b/>
                <w:szCs w:val="24"/>
              </w:rPr>
            </w:pPr>
            <w:r w:rsidRPr="000A4717">
              <w:rPr>
                <w:rFonts w:cs="Times New Roman"/>
                <w:b/>
                <w:szCs w:val="24"/>
              </w:rPr>
              <w:t>6</w:t>
            </w:r>
          </w:p>
        </w:tc>
      </w:tr>
    </w:tbl>
    <w:p w14:paraId="401BE299" w14:textId="77777777" w:rsidR="006301FE" w:rsidRPr="006301FE" w:rsidRDefault="006301FE" w:rsidP="006301FE">
      <w:pPr>
        <w:rPr>
          <w:rFonts w:cs="Times New Roman"/>
        </w:rPr>
      </w:pPr>
      <w:r w:rsidRPr="006301FE">
        <w:rPr>
          <w:rFonts w:cs="Times New Roman"/>
        </w:rPr>
        <w:t>Zdroj: ÚPSVaR Trenčín</w:t>
      </w:r>
    </w:p>
    <w:p w14:paraId="08D0EA7E" w14:textId="77777777" w:rsidR="00E5181E" w:rsidRDefault="00E5181E" w:rsidP="00E5181E">
      <w:pPr>
        <w:spacing w:line="240" w:lineRule="auto"/>
        <w:jc w:val="left"/>
        <w:rPr>
          <w:rFonts w:cs="Times New Roman"/>
          <w:b/>
          <w:szCs w:val="24"/>
        </w:rPr>
      </w:pPr>
      <w:r>
        <w:rPr>
          <w:rFonts w:cs="Times New Roman"/>
          <w:b/>
          <w:szCs w:val="24"/>
        </w:rPr>
        <w:br w:type="page"/>
      </w:r>
    </w:p>
    <w:p w14:paraId="51C08E42" w14:textId="77777777" w:rsidR="000A4717" w:rsidRPr="00416FE9" w:rsidRDefault="000A4717" w:rsidP="00F53A07">
      <w:pPr>
        <w:spacing w:line="276" w:lineRule="auto"/>
        <w:jc w:val="left"/>
        <w:rPr>
          <w:rFonts w:cs="Times New Roman"/>
          <w:b/>
          <w:szCs w:val="24"/>
        </w:rPr>
      </w:pPr>
      <w:r w:rsidRPr="00416FE9">
        <w:rPr>
          <w:rFonts w:cs="Times New Roman"/>
          <w:b/>
          <w:szCs w:val="24"/>
        </w:rPr>
        <w:lastRenderedPageBreak/>
        <w:t>Štatistika uchádzačov o zamestnanie ÚPSVaR Trenčín k 31.12. 2017 – podľa</w:t>
      </w:r>
      <w:r w:rsidR="00E5181E">
        <w:rPr>
          <w:rFonts w:cs="Times New Roman"/>
          <w:b/>
          <w:szCs w:val="24"/>
        </w:rPr>
        <w:t xml:space="preserve"> </w:t>
      </w:r>
      <w:r w:rsidRPr="00416FE9">
        <w:rPr>
          <w:rFonts w:cs="Times New Roman"/>
          <w:b/>
          <w:szCs w:val="24"/>
        </w:rPr>
        <w:t>znevýhodnenia</w:t>
      </w:r>
    </w:p>
    <w:tbl>
      <w:tblPr>
        <w:tblStyle w:val="Mriekatabuky"/>
        <w:tblW w:w="0" w:type="auto"/>
        <w:tblLook w:val="04A0" w:firstRow="1" w:lastRow="0" w:firstColumn="1" w:lastColumn="0" w:noHBand="0" w:noVBand="1"/>
      </w:tblPr>
      <w:tblGrid>
        <w:gridCol w:w="1181"/>
        <w:gridCol w:w="979"/>
        <w:gridCol w:w="983"/>
        <w:gridCol w:w="983"/>
        <w:gridCol w:w="983"/>
        <w:gridCol w:w="983"/>
        <w:gridCol w:w="979"/>
        <w:gridCol w:w="982"/>
        <w:gridCol w:w="982"/>
        <w:gridCol w:w="16"/>
      </w:tblGrid>
      <w:tr w:rsidR="000A4717" w14:paraId="03149786" w14:textId="77777777" w:rsidTr="00B31546">
        <w:trPr>
          <w:trHeight w:val="621"/>
        </w:trPr>
        <w:tc>
          <w:tcPr>
            <w:tcW w:w="1181" w:type="dxa"/>
            <w:vMerge w:val="restart"/>
          </w:tcPr>
          <w:p w14:paraId="631E5370" w14:textId="77777777" w:rsidR="000A4717" w:rsidRDefault="000A4717" w:rsidP="000A4717">
            <w:pPr>
              <w:jc w:val="center"/>
              <w:rPr>
                <w:rFonts w:cs="Times New Roman"/>
                <w:szCs w:val="24"/>
              </w:rPr>
            </w:pPr>
            <w:r>
              <w:rPr>
                <w:rFonts w:cs="Times New Roman"/>
                <w:szCs w:val="24"/>
              </w:rPr>
              <w:t>Obec</w:t>
            </w:r>
          </w:p>
        </w:tc>
        <w:tc>
          <w:tcPr>
            <w:tcW w:w="7870" w:type="dxa"/>
            <w:gridSpan w:val="9"/>
          </w:tcPr>
          <w:p w14:paraId="1D73EB3F" w14:textId="77777777" w:rsidR="000A4717" w:rsidRDefault="000A4717" w:rsidP="000A4717">
            <w:pPr>
              <w:jc w:val="center"/>
              <w:rPr>
                <w:rFonts w:cs="Times New Roman"/>
                <w:szCs w:val="24"/>
              </w:rPr>
            </w:pPr>
            <w:r>
              <w:rPr>
                <w:rFonts w:cs="Times New Roman"/>
                <w:szCs w:val="24"/>
              </w:rPr>
              <w:t>Znevýhodnenie podľa §8 písm.</w:t>
            </w:r>
          </w:p>
        </w:tc>
      </w:tr>
      <w:tr w:rsidR="00B31546" w14:paraId="4B03A93A" w14:textId="77777777" w:rsidTr="00B31546">
        <w:trPr>
          <w:gridAfter w:val="1"/>
          <w:wAfter w:w="16" w:type="dxa"/>
          <w:trHeight w:val="639"/>
        </w:trPr>
        <w:tc>
          <w:tcPr>
            <w:tcW w:w="1181" w:type="dxa"/>
            <w:vMerge/>
          </w:tcPr>
          <w:p w14:paraId="480595AB" w14:textId="77777777" w:rsidR="000A4717" w:rsidRDefault="000A4717" w:rsidP="000A4717">
            <w:pPr>
              <w:jc w:val="center"/>
              <w:rPr>
                <w:rFonts w:cs="Times New Roman"/>
                <w:szCs w:val="24"/>
              </w:rPr>
            </w:pPr>
          </w:p>
        </w:tc>
        <w:tc>
          <w:tcPr>
            <w:tcW w:w="979" w:type="dxa"/>
          </w:tcPr>
          <w:p w14:paraId="194B9E7D" w14:textId="77777777" w:rsidR="000A4717" w:rsidRDefault="000A4717" w:rsidP="000A4717">
            <w:pPr>
              <w:jc w:val="center"/>
              <w:rPr>
                <w:rFonts w:cs="Times New Roman"/>
                <w:szCs w:val="24"/>
              </w:rPr>
            </w:pPr>
            <w:r>
              <w:rPr>
                <w:rFonts w:cs="Times New Roman"/>
                <w:szCs w:val="24"/>
              </w:rPr>
              <w:t>a)</w:t>
            </w:r>
          </w:p>
        </w:tc>
        <w:tc>
          <w:tcPr>
            <w:tcW w:w="983" w:type="dxa"/>
          </w:tcPr>
          <w:p w14:paraId="050BD1F8" w14:textId="77777777" w:rsidR="000A4717" w:rsidRDefault="000A4717" w:rsidP="000A4717">
            <w:pPr>
              <w:jc w:val="center"/>
              <w:rPr>
                <w:rFonts w:cs="Times New Roman"/>
                <w:szCs w:val="24"/>
              </w:rPr>
            </w:pPr>
            <w:r>
              <w:rPr>
                <w:rFonts w:cs="Times New Roman"/>
                <w:szCs w:val="24"/>
              </w:rPr>
              <w:t>b)</w:t>
            </w:r>
          </w:p>
        </w:tc>
        <w:tc>
          <w:tcPr>
            <w:tcW w:w="983" w:type="dxa"/>
          </w:tcPr>
          <w:p w14:paraId="3182BF2E" w14:textId="77777777" w:rsidR="000A4717" w:rsidRDefault="000A4717" w:rsidP="000A4717">
            <w:pPr>
              <w:jc w:val="center"/>
              <w:rPr>
                <w:rFonts w:cs="Times New Roman"/>
                <w:szCs w:val="24"/>
              </w:rPr>
            </w:pPr>
            <w:r>
              <w:rPr>
                <w:rFonts w:cs="Times New Roman"/>
                <w:szCs w:val="24"/>
              </w:rPr>
              <w:t>c)</w:t>
            </w:r>
          </w:p>
        </w:tc>
        <w:tc>
          <w:tcPr>
            <w:tcW w:w="983" w:type="dxa"/>
          </w:tcPr>
          <w:p w14:paraId="7FED285D" w14:textId="77777777" w:rsidR="000A4717" w:rsidRDefault="000A4717" w:rsidP="000A4717">
            <w:pPr>
              <w:jc w:val="center"/>
              <w:rPr>
                <w:rFonts w:cs="Times New Roman"/>
                <w:szCs w:val="24"/>
              </w:rPr>
            </w:pPr>
            <w:r>
              <w:rPr>
                <w:rFonts w:cs="Times New Roman"/>
                <w:szCs w:val="24"/>
              </w:rPr>
              <w:t>d)</w:t>
            </w:r>
          </w:p>
        </w:tc>
        <w:tc>
          <w:tcPr>
            <w:tcW w:w="983" w:type="dxa"/>
          </w:tcPr>
          <w:p w14:paraId="48328420" w14:textId="77777777" w:rsidR="000A4717" w:rsidRDefault="000A4717" w:rsidP="000A4717">
            <w:pPr>
              <w:jc w:val="center"/>
              <w:rPr>
                <w:rFonts w:cs="Times New Roman"/>
                <w:szCs w:val="24"/>
              </w:rPr>
            </w:pPr>
            <w:r>
              <w:rPr>
                <w:rFonts w:cs="Times New Roman"/>
                <w:szCs w:val="24"/>
              </w:rPr>
              <w:t>e)</w:t>
            </w:r>
          </w:p>
        </w:tc>
        <w:tc>
          <w:tcPr>
            <w:tcW w:w="979" w:type="dxa"/>
          </w:tcPr>
          <w:p w14:paraId="5503A1B5" w14:textId="77777777" w:rsidR="000A4717" w:rsidRDefault="000A4717" w:rsidP="000A4717">
            <w:pPr>
              <w:jc w:val="center"/>
              <w:rPr>
                <w:rFonts w:cs="Times New Roman"/>
                <w:szCs w:val="24"/>
              </w:rPr>
            </w:pPr>
            <w:r>
              <w:rPr>
                <w:rFonts w:cs="Times New Roman"/>
                <w:szCs w:val="24"/>
              </w:rPr>
              <w:t>f)</w:t>
            </w:r>
          </w:p>
        </w:tc>
        <w:tc>
          <w:tcPr>
            <w:tcW w:w="982" w:type="dxa"/>
          </w:tcPr>
          <w:p w14:paraId="075F6DAE" w14:textId="77777777" w:rsidR="000A4717" w:rsidRDefault="000A4717" w:rsidP="000A4717">
            <w:pPr>
              <w:jc w:val="center"/>
              <w:rPr>
                <w:rFonts w:cs="Times New Roman"/>
                <w:szCs w:val="24"/>
              </w:rPr>
            </w:pPr>
            <w:r>
              <w:rPr>
                <w:rFonts w:cs="Times New Roman"/>
                <w:szCs w:val="24"/>
              </w:rPr>
              <w:t>g)</w:t>
            </w:r>
          </w:p>
        </w:tc>
        <w:tc>
          <w:tcPr>
            <w:tcW w:w="982" w:type="dxa"/>
          </w:tcPr>
          <w:p w14:paraId="72FF6647" w14:textId="77777777" w:rsidR="000A4717" w:rsidRDefault="000A4717" w:rsidP="000A4717">
            <w:pPr>
              <w:jc w:val="center"/>
              <w:rPr>
                <w:rFonts w:cs="Times New Roman"/>
                <w:szCs w:val="24"/>
              </w:rPr>
            </w:pPr>
            <w:r>
              <w:rPr>
                <w:rFonts w:cs="Times New Roman"/>
                <w:szCs w:val="24"/>
              </w:rPr>
              <w:t>h)</w:t>
            </w:r>
          </w:p>
        </w:tc>
      </w:tr>
      <w:tr w:rsidR="00B31546" w14:paraId="4DED079D" w14:textId="77777777" w:rsidTr="00B31546">
        <w:trPr>
          <w:gridAfter w:val="1"/>
          <w:wAfter w:w="16" w:type="dxa"/>
          <w:trHeight w:val="605"/>
        </w:trPr>
        <w:tc>
          <w:tcPr>
            <w:tcW w:w="1181" w:type="dxa"/>
          </w:tcPr>
          <w:p w14:paraId="66800496" w14:textId="77777777" w:rsidR="000A4717" w:rsidRPr="000A4717" w:rsidRDefault="000A4717" w:rsidP="000A4717">
            <w:pPr>
              <w:jc w:val="center"/>
              <w:rPr>
                <w:rFonts w:cs="Times New Roman"/>
                <w:b/>
                <w:szCs w:val="24"/>
              </w:rPr>
            </w:pPr>
            <w:r w:rsidRPr="000A4717">
              <w:rPr>
                <w:rFonts w:cs="Times New Roman"/>
                <w:b/>
                <w:szCs w:val="24"/>
              </w:rPr>
              <w:t>Nemšová</w:t>
            </w:r>
          </w:p>
        </w:tc>
        <w:tc>
          <w:tcPr>
            <w:tcW w:w="979" w:type="dxa"/>
          </w:tcPr>
          <w:p w14:paraId="583CEB9F" w14:textId="77777777" w:rsidR="000A4717" w:rsidRPr="000A4717" w:rsidRDefault="000A4717" w:rsidP="000A4717">
            <w:pPr>
              <w:jc w:val="center"/>
              <w:rPr>
                <w:rFonts w:cs="Times New Roman"/>
                <w:b/>
                <w:szCs w:val="24"/>
              </w:rPr>
            </w:pPr>
            <w:r w:rsidRPr="000A4717">
              <w:rPr>
                <w:rFonts w:cs="Times New Roman"/>
                <w:b/>
                <w:szCs w:val="24"/>
              </w:rPr>
              <w:t>4</w:t>
            </w:r>
          </w:p>
        </w:tc>
        <w:tc>
          <w:tcPr>
            <w:tcW w:w="983" w:type="dxa"/>
          </w:tcPr>
          <w:p w14:paraId="342819A4" w14:textId="77777777" w:rsidR="000A4717" w:rsidRPr="000A4717" w:rsidRDefault="000A4717" w:rsidP="000A4717">
            <w:pPr>
              <w:jc w:val="center"/>
              <w:rPr>
                <w:rFonts w:cs="Times New Roman"/>
                <w:b/>
                <w:szCs w:val="24"/>
              </w:rPr>
            </w:pPr>
            <w:r w:rsidRPr="000A4717">
              <w:rPr>
                <w:rFonts w:cs="Times New Roman"/>
                <w:b/>
                <w:szCs w:val="24"/>
              </w:rPr>
              <w:t>25</w:t>
            </w:r>
          </w:p>
        </w:tc>
        <w:tc>
          <w:tcPr>
            <w:tcW w:w="983" w:type="dxa"/>
          </w:tcPr>
          <w:p w14:paraId="016C6B1E" w14:textId="77777777" w:rsidR="000A4717" w:rsidRPr="000A4717" w:rsidRDefault="000A4717" w:rsidP="000A4717">
            <w:pPr>
              <w:jc w:val="center"/>
              <w:rPr>
                <w:rFonts w:cs="Times New Roman"/>
                <w:b/>
                <w:szCs w:val="24"/>
              </w:rPr>
            </w:pPr>
            <w:r w:rsidRPr="000A4717">
              <w:rPr>
                <w:rFonts w:cs="Times New Roman"/>
                <w:b/>
                <w:szCs w:val="24"/>
              </w:rPr>
              <w:t>12</w:t>
            </w:r>
          </w:p>
        </w:tc>
        <w:tc>
          <w:tcPr>
            <w:tcW w:w="983" w:type="dxa"/>
          </w:tcPr>
          <w:p w14:paraId="37561CC4" w14:textId="77777777" w:rsidR="000A4717" w:rsidRPr="000A4717" w:rsidRDefault="000A4717" w:rsidP="000A4717">
            <w:pPr>
              <w:jc w:val="center"/>
              <w:rPr>
                <w:rFonts w:cs="Times New Roman"/>
                <w:b/>
                <w:szCs w:val="24"/>
              </w:rPr>
            </w:pPr>
            <w:r w:rsidRPr="000A4717">
              <w:rPr>
                <w:rFonts w:cs="Times New Roman"/>
                <w:b/>
                <w:szCs w:val="24"/>
              </w:rPr>
              <w:t>11</w:t>
            </w:r>
          </w:p>
        </w:tc>
        <w:tc>
          <w:tcPr>
            <w:tcW w:w="983" w:type="dxa"/>
          </w:tcPr>
          <w:p w14:paraId="7D9A4DE3" w14:textId="77777777" w:rsidR="000A4717" w:rsidRPr="000A4717" w:rsidRDefault="000A4717" w:rsidP="000A4717">
            <w:pPr>
              <w:jc w:val="center"/>
              <w:rPr>
                <w:rFonts w:cs="Times New Roman"/>
                <w:b/>
                <w:szCs w:val="24"/>
              </w:rPr>
            </w:pPr>
            <w:r w:rsidRPr="000A4717">
              <w:rPr>
                <w:rFonts w:cs="Times New Roman"/>
                <w:b/>
                <w:szCs w:val="24"/>
              </w:rPr>
              <w:t>46</w:t>
            </w:r>
          </w:p>
        </w:tc>
        <w:tc>
          <w:tcPr>
            <w:tcW w:w="979" w:type="dxa"/>
          </w:tcPr>
          <w:p w14:paraId="23AAFC19" w14:textId="77777777" w:rsidR="000A4717" w:rsidRPr="000A4717" w:rsidRDefault="000A4717" w:rsidP="000A4717">
            <w:pPr>
              <w:jc w:val="center"/>
              <w:rPr>
                <w:rFonts w:cs="Times New Roman"/>
                <w:b/>
                <w:szCs w:val="24"/>
              </w:rPr>
            </w:pPr>
            <w:r w:rsidRPr="000A4717">
              <w:rPr>
                <w:rFonts w:cs="Times New Roman"/>
                <w:b/>
                <w:szCs w:val="24"/>
              </w:rPr>
              <w:t>0</w:t>
            </w:r>
          </w:p>
        </w:tc>
        <w:tc>
          <w:tcPr>
            <w:tcW w:w="982" w:type="dxa"/>
          </w:tcPr>
          <w:p w14:paraId="7195FDA8" w14:textId="77777777" w:rsidR="000A4717" w:rsidRPr="000A4717" w:rsidRDefault="000A4717" w:rsidP="000A4717">
            <w:pPr>
              <w:jc w:val="center"/>
              <w:rPr>
                <w:rFonts w:cs="Times New Roman"/>
                <w:b/>
                <w:szCs w:val="24"/>
              </w:rPr>
            </w:pPr>
            <w:r w:rsidRPr="000A4717">
              <w:rPr>
                <w:rFonts w:cs="Times New Roman"/>
                <w:b/>
                <w:szCs w:val="24"/>
              </w:rPr>
              <w:t>0</w:t>
            </w:r>
          </w:p>
        </w:tc>
        <w:tc>
          <w:tcPr>
            <w:tcW w:w="982" w:type="dxa"/>
          </w:tcPr>
          <w:p w14:paraId="2231072D" w14:textId="77777777" w:rsidR="000A4717" w:rsidRPr="000A4717" w:rsidRDefault="000A4717" w:rsidP="000A4717">
            <w:pPr>
              <w:jc w:val="center"/>
              <w:rPr>
                <w:rFonts w:cs="Times New Roman"/>
                <w:b/>
                <w:szCs w:val="24"/>
              </w:rPr>
            </w:pPr>
            <w:r w:rsidRPr="000A4717">
              <w:rPr>
                <w:rFonts w:cs="Times New Roman"/>
                <w:b/>
                <w:szCs w:val="24"/>
              </w:rPr>
              <w:t>2</w:t>
            </w:r>
          </w:p>
        </w:tc>
      </w:tr>
    </w:tbl>
    <w:p w14:paraId="1949E9B4" w14:textId="77777777" w:rsidR="000A4717" w:rsidRPr="00E5181E" w:rsidRDefault="006301FE" w:rsidP="00E5181E">
      <w:pPr>
        <w:rPr>
          <w:rFonts w:cs="Times New Roman"/>
        </w:rPr>
      </w:pPr>
      <w:r w:rsidRPr="006301FE">
        <w:rPr>
          <w:rFonts w:cs="Times New Roman"/>
        </w:rPr>
        <w:t>Zdroj: ÚPSVaR Trenčín</w:t>
      </w:r>
    </w:p>
    <w:p w14:paraId="439765CC" w14:textId="77777777" w:rsidR="009209CA" w:rsidRPr="00E50637" w:rsidRDefault="009209CA" w:rsidP="00E5181E">
      <w:pPr>
        <w:rPr>
          <w:rFonts w:cs="Times New Roman"/>
          <w:sz w:val="22"/>
          <w:szCs w:val="20"/>
        </w:rPr>
      </w:pPr>
      <w:r w:rsidRPr="00E50637">
        <w:rPr>
          <w:rFonts w:cs="Times New Roman"/>
          <w:sz w:val="22"/>
          <w:szCs w:val="20"/>
        </w:rPr>
        <w:t>Legenda znevýhodnenia:</w:t>
      </w:r>
    </w:p>
    <w:p w14:paraId="222920EC" w14:textId="77777777" w:rsidR="009209CA" w:rsidRPr="00E50637" w:rsidRDefault="009209CA" w:rsidP="00E5181E">
      <w:pPr>
        <w:spacing w:line="240" w:lineRule="auto"/>
        <w:rPr>
          <w:rFonts w:cs="Times New Roman"/>
          <w:sz w:val="22"/>
          <w:szCs w:val="20"/>
        </w:rPr>
      </w:pPr>
      <w:r w:rsidRPr="00E50637">
        <w:rPr>
          <w:rFonts w:cs="Times New Roman"/>
          <w:sz w:val="22"/>
          <w:szCs w:val="20"/>
        </w:rPr>
        <w:t>a) občan mladší ako 26 rokov veku, ktorý ukončil príslušným stupňom vzdelania s</w:t>
      </w:r>
      <w:r w:rsidR="00F53A07">
        <w:rPr>
          <w:rFonts w:cs="Times New Roman"/>
          <w:sz w:val="22"/>
          <w:szCs w:val="20"/>
        </w:rPr>
        <w:t xml:space="preserve">ústavnú prípravu na povolanie </w:t>
      </w:r>
      <w:r w:rsidRPr="00E50637">
        <w:rPr>
          <w:rFonts w:cs="Times New Roman"/>
          <w:sz w:val="22"/>
          <w:szCs w:val="20"/>
        </w:rPr>
        <w:t>v dennej forme štúdia pred menej ako 2 rokmi a od jej ukončenia nemal pravidelne platené zamestnanie,</w:t>
      </w:r>
    </w:p>
    <w:p w14:paraId="1EE0C119" w14:textId="77777777" w:rsidR="009209CA" w:rsidRPr="00E50637" w:rsidRDefault="009209CA" w:rsidP="00E5181E">
      <w:pPr>
        <w:spacing w:line="240" w:lineRule="auto"/>
        <w:rPr>
          <w:rFonts w:cs="Times New Roman"/>
          <w:sz w:val="22"/>
          <w:szCs w:val="20"/>
        </w:rPr>
      </w:pPr>
      <w:r w:rsidRPr="00E50637">
        <w:rPr>
          <w:rFonts w:cs="Times New Roman"/>
          <w:sz w:val="22"/>
          <w:szCs w:val="20"/>
        </w:rPr>
        <w:t>b) občan starší ako 50 rokov veku,</w:t>
      </w:r>
    </w:p>
    <w:p w14:paraId="2F5C9AE0" w14:textId="77777777" w:rsidR="009209CA" w:rsidRPr="00E50637" w:rsidRDefault="009209CA" w:rsidP="00E5181E">
      <w:pPr>
        <w:spacing w:line="240" w:lineRule="auto"/>
        <w:rPr>
          <w:rFonts w:cs="Times New Roman"/>
          <w:sz w:val="22"/>
          <w:szCs w:val="20"/>
        </w:rPr>
      </w:pPr>
      <w:r w:rsidRPr="00E50637">
        <w:rPr>
          <w:rFonts w:cs="Times New Roman"/>
          <w:sz w:val="22"/>
          <w:szCs w:val="20"/>
        </w:rPr>
        <w:t>c) občan vedený v evidencii uchádzačov o zamestnanie najmenej 12 po sebe nasledujúcich mesiacov,</w:t>
      </w:r>
    </w:p>
    <w:p w14:paraId="0EAE3F19" w14:textId="77777777" w:rsidR="009209CA" w:rsidRPr="00E50637" w:rsidRDefault="009209CA" w:rsidP="00E5181E">
      <w:pPr>
        <w:spacing w:line="240" w:lineRule="auto"/>
        <w:rPr>
          <w:rFonts w:cs="Times New Roman"/>
          <w:sz w:val="22"/>
          <w:szCs w:val="20"/>
        </w:rPr>
      </w:pPr>
      <w:r w:rsidRPr="00E50637">
        <w:rPr>
          <w:rFonts w:cs="Times New Roman"/>
          <w:sz w:val="22"/>
          <w:szCs w:val="20"/>
        </w:rPr>
        <w:t>d) občan, ktorý dosiahol vzdelanie nižšie ako stredné odborné vzdelanie podľa osobitného predpisu,</w:t>
      </w:r>
    </w:p>
    <w:p w14:paraId="4DB74CA4" w14:textId="77777777" w:rsidR="009209CA" w:rsidRPr="00E50637" w:rsidRDefault="009209CA" w:rsidP="00E5181E">
      <w:pPr>
        <w:spacing w:line="240" w:lineRule="auto"/>
        <w:rPr>
          <w:rFonts w:cs="Times New Roman"/>
          <w:sz w:val="22"/>
          <w:szCs w:val="20"/>
        </w:rPr>
      </w:pPr>
      <w:r w:rsidRPr="00E50637">
        <w:rPr>
          <w:rFonts w:cs="Times New Roman"/>
          <w:sz w:val="22"/>
          <w:szCs w:val="20"/>
        </w:rPr>
        <w:t>e)</w:t>
      </w:r>
      <w:r w:rsidR="00E5181E" w:rsidRPr="00E50637">
        <w:rPr>
          <w:rFonts w:cs="Times New Roman"/>
          <w:sz w:val="22"/>
          <w:szCs w:val="20"/>
        </w:rPr>
        <w:t xml:space="preserve"> </w:t>
      </w:r>
      <w:r w:rsidRPr="00E50637">
        <w:rPr>
          <w:rFonts w:cs="Times New Roman"/>
          <w:sz w:val="22"/>
          <w:szCs w:val="20"/>
        </w:rPr>
        <w:t xml:space="preserve">občan, ktorý najmenej 12 po sebe nasl. kalend. </w:t>
      </w:r>
      <w:r w:rsidR="008056B3" w:rsidRPr="00E50637">
        <w:rPr>
          <w:rFonts w:cs="Times New Roman"/>
          <w:sz w:val="22"/>
          <w:szCs w:val="20"/>
        </w:rPr>
        <w:t>m</w:t>
      </w:r>
      <w:r w:rsidRPr="00E50637">
        <w:rPr>
          <w:rFonts w:cs="Times New Roman"/>
          <w:sz w:val="22"/>
          <w:szCs w:val="20"/>
        </w:rPr>
        <w:t>esiacov pred zaradením do evidencie uchádzačov o zamestnanie nemal pravidelne platené zamestnanie,</w:t>
      </w:r>
    </w:p>
    <w:p w14:paraId="0C041004" w14:textId="77777777" w:rsidR="009209CA" w:rsidRPr="00E50637" w:rsidRDefault="009209CA" w:rsidP="00E5181E">
      <w:pPr>
        <w:spacing w:line="240" w:lineRule="auto"/>
        <w:rPr>
          <w:rFonts w:cs="Times New Roman"/>
          <w:sz w:val="22"/>
          <w:szCs w:val="20"/>
        </w:rPr>
      </w:pPr>
      <w:r w:rsidRPr="00E50637">
        <w:rPr>
          <w:rFonts w:cs="Times New Roman"/>
          <w:sz w:val="22"/>
          <w:szCs w:val="20"/>
        </w:rPr>
        <w:t>f) štátny príslušník tretej krajiny, ktorému bol udelený azyl, alebo ktorému bola poskytnutá doplnková ochrana,</w:t>
      </w:r>
    </w:p>
    <w:p w14:paraId="12E7142A" w14:textId="77777777" w:rsidR="009209CA" w:rsidRPr="00E50637" w:rsidRDefault="009209CA" w:rsidP="00E5181E">
      <w:pPr>
        <w:spacing w:line="240" w:lineRule="auto"/>
        <w:rPr>
          <w:rFonts w:cs="Times New Roman"/>
          <w:szCs w:val="20"/>
        </w:rPr>
      </w:pPr>
      <w:r w:rsidRPr="00E50637">
        <w:rPr>
          <w:rFonts w:cs="Times New Roman"/>
          <w:sz w:val="22"/>
          <w:szCs w:val="20"/>
        </w:rPr>
        <w:t>g) občan, ktorý žije ako osamelá dospelá osoba s jednou alebo viacerými osobami odkázanými na jeho starostlivosť alebo starajúca sa asp</w:t>
      </w:r>
      <w:r w:rsidR="008056B3" w:rsidRPr="00E50637">
        <w:rPr>
          <w:rFonts w:cs="Times New Roman"/>
          <w:sz w:val="22"/>
          <w:szCs w:val="20"/>
        </w:rPr>
        <w:t>o</w:t>
      </w:r>
      <w:r w:rsidRPr="00E50637">
        <w:rPr>
          <w:rFonts w:cs="Times New Roman"/>
          <w:sz w:val="22"/>
          <w:szCs w:val="20"/>
        </w:rPr>
        <w:t>ň o 1 dieťa pred skončením povinnej školskej dochádzky,</w:t>
      </w:r>
    </w:p>
    <w:p w14:paraId="45FD5744" w14:textId="77777777" w:rsidR="009209CA" w:rsidRPr="00E50637" w:rsidRDefault="009209CA" w:rsidP="009209CA">
      <w:pPr>
        <w:spacing w:line="240" w:lineRule="auto"/>
        <w:rPr>
          <w:rFonts w:cs="Times New Roman"/>
          <w:sz w:val="22"/>
          <w:szCs w:val="20"/>
        </w:rPr>
      </w:pPr>
      <w:r w:rsidRPr="00E50637">
        <w:rPr>
          <w:rFonts w:cs="Times New Roman"/>
          <w:sz w:val="22"/>
          <w:szCs w:val="20"/>
        </w:rPr>
        <w:t>h) občan so zdravotným postihnutím.</w:t>
      </w:r>
    </w:p>
    <w:p w14:paraId="23099489" w14:textId="77777777" w:rsidR="008056B3" w:rsidRDefault="008056B3" w:rsidP="009209CA">
      <w:pPr>
        <w:spacing w:line="240" w:lineRule="auto"/>
        <w:rPr>
          <w:rFonts w:cs="Times New Roman"/>
          <w:sz w:val="20"/>
          <w:szCs w:val="20"/>
        </w:rPr>
      </w:pPr>
    </w:p>
    <w:p w14:paraId="41941486" w14:textId="77777777" w:rsidR="00F53A07" w:rsidRDefault="00F53A07" w:rsidP="009209CA">
      <w:pPr>
        <w:spacing w:line="240" w:lineRule="auto"/>
        <w:rPr>
          <w:rFonts w:cs="Times New Roman"/>
          <w:sz w:val="20"/>
          <w:szCs w:val="20"/>
        </w:rPr>
      </w:pPr>
    </w:p>
    <w:p w14:paraId="68E440D4" w14:textId="77777777" w:rsidR="000A4717" w:rsidRPr="00416FE9" w:rsidRDefault="000A4717" w:rsidP="008056B3">
      <w:pPr>
        <w:ind w:left="-426"/>
        <w:rPr>
          <w:rFonts w:cs="Times New Roman"/>
          <w:b/>
          <w:szCs w:val="24"/>
        </w:rPr>
      </w:pPr>
      <w:r w:rsidRPr="00416FE9">
        <w:rPr>
          <w:rFonts w:cs="Times New Roman"/>
          <w:b/>
          <w:szCs w:val="24"/>
        </w:rPr>
        <w:t>Štatistika uchádzačov o zamestnanie ÚPSVaR Trenčín k 31.12. 2017</w:t>
      </w:r>
      <w:r w:rsidR="00416FE9" w:rsidRPr="00416FE9">
        <w:rPr>
          <w:rFonts w:cs="Times New Roman"/>
          <w:b/>
          <w:szCs w:val="24"/>
        </w:rPr>
        <w:t xml:space="preserve"> – podľa dĺžky evidencie</w:t>
      </w:r>
    </w:p>
    <w:tbl>
      <w:tblPr>
        <w:tblStyle w:val="Mriekatabuky"/>
        <w:tblW w:w="9629" w:type="dxa"/>
        <w:tblInd w:w="-431" w:type="dxa"/>
        <w:tblLook w:val="04A0" w:firstRow="1" w:lastRow="0" w:firstColumn="1" w:lastColumn="0" w:noHBand="0" w:noVBand="1"/>
      </w:tblPr>
      <w:tblGrid>
        <w:gridCol w:w="1151"/>
        <w:gridCol w:w="916"/>
        <w:gridCol w:w="766"/>
        <w:gridCol w:w="769"/>
        <w:gridCol w:w="740"/>
        <w:gridCol w:w="745"/>
        <w:gridCol w:w="746"/>
        <w:gridCol w:w="747"/>
        <w:gridCol w:w="746"/>
        <w:gridCol w:w="747"/>
        <w:gridCol w:w="746"/>
        <w:gridCol w:w="810"/>
      </w:tblGrid>
      <w:tr w:rsidR="00416FE9" w:rsidRPr="000A4717" w14:paraId="1015BFC3" w14:textId="77777777" w:rsidTr="00B31546">
        <w:trPr>
          <w:trHeight w:val="566"/>
        </w:trPr>
        <w:tc>
          <w:tcPr>
            <w:tcW w:w="1100" w:type="dxa"/>
            <w:vMerge w:val="restart"/>
          </w:tcPr>
          <w:p w14:paraId="1797F14A" w14:textId="77777777" w:rsidR="00416FE9" w:rsidRDefault="00416FE9" w:rsidP="005C3BA7">
            <w:pPr>
              <w:jc w:val="center"/>
              <w:rPr>
                <w:rFonts w:cs="Times New Roman"/>
                <w:szCs w:val="24"/>
              </w:rPr>
            </w:pPr>
            <w:r>
              <w:rPr>
                <w:rFonts w:cs="Times New Roman"/>
                <w:szCs w:val="24"/>
              </w:rPr>
              <w:t>Obec</w:t>
            </w:r>
          </w:p>
        </w:tc>
        <w:tc>
          <w:tcPr>
            <w:tcW w:w="922" w:type="dxa"/>
            <w:vMerge w:val="restart"/>
          </w:tcPr>
          <w:p w14:paraId="3B10696B" w14:textId="77777777" w:rsidR="00416FE9" w:rsidRPr="000A4717" w:rsidRDefault="00416FE9" w:rsidP="00F53A07">
            <w:pPr>
              <w:spacing w:line="276" w:lineRule="auto"/>
              <w:jc w:val="center"/>
              <w:rPr>
                <w:rFonts w:cs="Times New Roman"/>
                <w:b/>
                <w:szCs w:val="24"/>
              </w:rPr>
            </w:pPr>
            <w:r w:rsidRPr="000A4717">
              <w:rPr>
                <w:rFonts w:cs="Times New Roman"/>
                <w:b/>
                <w:szCs w:val="24"/>
              </w:rPr>
              <w:t>Počet UoZ spolu</w:t>
            </w:r>
          </w:p>
        </w:tc>
        <w:tc>
          <w:tcPr>
            <w:tcW w:w="7607" w:type="dxa"/>
            <w:gridSpan w:val="10"/>
          </w:tcPr>
          <w:p w14:paraId="7FA8F6EC" w14:textId="77777777" w:rsidR="00416FE9" w:rsidRPr="000A4717" w:rsidRDefault="00416FE9" w:rsidP="005C3BA7">
            <w:pPr>
              <w:jc w:val="center"/>
              <w:rPr>
                <w:rFonts w:cs="Times New Roman"/>
                <w:b/>
                <w:szCs w:val="24"/>
              </w:rPr>
            </w:pPr>
            <w:r w:rsidRPr="000A4717">
              <w:rPr>
                <w:rFonts w:cs="Times New Roman"/>
                <w:b/>
                <w:szCs w:val="24"/>
              </w:rPr>
              <w:t xml:space="preserve">V tom podľa </w:t>
            </w:r>
            <w:r>
              <w:rPr>
                <w:rFonts w:cs="Times New Roman"/>
                <w:b/>
                <w:szCs w:val="24"/>
              </w:rPr>
              <w:t>dĺžky evidencie</w:t>
            </w:r>
          </w:p>
        </w:tc>
      </w:tr>
      <w:tr w:rsidR="00416FE9" w14:paraId="2DA6F298" w14:textId="77777777" w:rsidTr="00B31546">
        <w:trPr>
          <w:trHeight w:val="1401"/>
        </w:trPr>
        <w:tc>
          <w:tcPr>
            <w:tcW w:w="1100" w:type="dxa"/>
            <w:vMerge/>
          </w:tcPr>
          <w:p w14:paraId="2D6A516A" w14:textId="77777777" w:rsidR="00416FE9" w:rsidRDefault="00416FE9" w:rsidP="005C3BA7">
            <w:pPr>
              <w:jc w:val="center"/>
              <w:rPr>
                <w:rFonts w:cs="Times New Roman"/>
                <w:szCs w:val="24"/>
              </w:rPr>
            </w:pPr>
          </w:p>
        </w:tc>
        <w:tc>
          <w:tcPr>
            <w:tcW w:w="922" w:type="dxa"/>
            <w:vMerge/>
          </w:tcPr>
          <w:p w14:paraId="62C2247A" w14:textId="77777777" w:rsidR="00416FE9" w:rsidRDefault="00416FE9" w:rsidP="005C3BA7">
            <w:pPr>
              <w:jc w:val="center"/>
              <w:rPr>
                <w:rFonts w:cs="Times New Roman"/>
                <w:szCs w:val="24"/>
              </w:rPr>
            </w:pPr>
          </w:p>
        </w:tc>
        <w:tc>
          <w:tcPr>
            <w:tcW w:w="771" w:type="dxa"/>
          </w:tcPr>
          <w:p w14:paraId="4CFE3569" w14:textId="77777777" w:rsidR="00416FE9" w:rsidRDefault="00416FE9" w:rsidP="005C3BA7">
            <w:pPr>
              <w:jc w:val="center"/>
              <w:rPr>
                <w:rFonts w:cs="Times New Roman"/>
                <w:szCs w:val="24"/>
              </w:rPr>
            </w:pPr>
            <w:r>
              <w:rPr>
                <w:rFonts w:cs="Times New Roman"/>
                <w:szCs w:val="24"/>
              </w:rPr>
              <w:t>Do 3 mes.</w:t>
            </w:r>
          </w:p>
        </w:tc>
        <w:tc>
          <w:tcPr>
            <w:tcW w:w="774" w:type="dxa"/>
          </w:tcPr>
          <w:p w14:paraId="4F53D5DC" w14:textId="77777777" w:rsidR="00416FE9" w:rsidRDefault="00416FE9" w:rsidP="005C3BA7">
            <w:pPr>
              <w:jc w:val="center"/>
              <w:rPr>
                <w:rFonts w:cs="Times New Roman"/>
                <w:szCs w:val="24"/>
              </w:rPr>
            </w:pPr>
            <w:r>
              <w:rPr>
                <w:rFonts w:cs="Times New Roman"/>
                <w:szCs w:val="24"/>
              </w:rPr>
              <w:t>4 – 6 mes.</w:t>
            </w:r>
          </w:p>
        </w:tc>
        <w:tc>
          <w:tcPr>
            <w:tcW w:w="743" w:type="dxa"/>
          </w:tcPr>
          <w:p w14:paraId="5E403528" w14:textId="77777777" w:rsidR="00416FE9" w:rsidRDefault="00416FE9" w:rsidP="005C3BA7">
            <w:pPr>
              <w:jc w:val="center"/>
              <w:rPr>
                <w:rFonts w:cs="Times New Roman"/>
                <w:szCs w:val="24"/>
              </w:rPr>
            </w:pPr>
            <w:r>
              <w:rPr>
                <w:rFonts w:cs="Times New Roman"/>
                <w:szCs w:val="24"/>
              </w:rPr>
              <w:t>7 - 9 mes.</w:t>
            </w:r>
          </w:p>
        </w:tc>
        <w:tc>
          <w:tcPr>
            <w:tcW w:w="751" w:type="dxa"/>
          </w:tcPr>
          <w:p w14:paraId="6044305F" w14:textId="77777777" w:rsidR="00416FE9" w:rsidRDefault="00416FE9" w:rsidP="005C3BA7">
            <w:pPr>
              <w:jc w:val="center"/>
              <w:rPr>
                <w:rFonts w:cs="Times New Roman"/>
                <w:szCs w:val="24"/>
              </w:rPr>
            </w:pPr>
            <w:r>
              <w:rPr>
                <w:rFonts w:cs="Times New Roman"/>
                <w:szCs w:val="24"/>
              </w:rPr>
              <w:t>10-12 mes</w:t>
            </w:r>
          </w:p>
        </w:tc>
        <w:tc>
          <w:tcPr>
            <w:tcW w:w="750" w:type="dxa"/>
          </w:tcPr>
          <w:p w14:paraId="33009B7B" w14:textId="77777777" w:rsidR="00416FE9" w:rsidRDefault="00416FE9" w:rsidP="005C3BA7">
            <w:pPr>
              <w:jc w:val="center"/>
              <w:rPr>
                <w:rFonts w:cs="Times New Roman"/>
                <w:szCs w:val="24"/>
              </w:rPr>
            </w:pPr>
            <w:r>
              <w:rPr>
                <w:rFonts w:cs="Times New Roman"/>
                <w:szCs w:val="24"/>
              </w:rPr>
              <w:t>13-18 mes.</w:t>
            </w:r>
          </w:p>
        </w:tc>
        <w:tc>
          <w:tcPr>
            <w:tcW w:w="751" w:type="dxa"/>
          </w:tcPr>
          <w:p w14:paraId="395997E6" w14:textId="77777777" w:rsidR="00416FE9" w:rsidRDefault="00416FE9" w:rsidP="005C3BA7">
            <w:pPr>
              <w:jc w:val="center"/>
              <w:rPr>
                <w:rFonts w:cs="Times New Roman"/>
                <w:szCs w:val="24"/>
              </w:rPr>
            </w:pPr>
            <w:r>
              <w:rPr>
                <w:rFonts w:cs="Times New Roman"/>
                <w:szCs w:val="24"/>
              </w:rPr>
              <w:t>19-24 mes.</w:t>
            </w:r>
          </w:p>
        </w:tc>
        <w:tc>
          <w:tcPr>
            <w:tcW w:w="750" w:type="dxa"/>
          </w:tcPr>
          <w:p w14:paraId="3D2520B5" w14:textId="77777777" w:rsidR="00416FE9" w:rsidRDefault="00416FE9" w:rsidP="005C3BA7">
            <w:pPr>
              <w:jc w:val="center"/>
              <w:rPr>
                <w:rFonts w:cs="Times New Roman"/>
                <w:szCs w:val="24"/>
              </w:rPr>
            </w:pPr>
            <w:r>
              <w:rPr>
                <w:rFonts w:cs="Times New Roman"/>
                <w:szCs w:val="24"/>
              </w:rPr>
              <w:t>25-30 mes.</w:t>
            </w:r>
          </w:p>
        </w:tc>
        <w:tc>
          <w:tcPr>
            <w:tcW w:w="751" w:type="dxa"/>
          </w:tcPr>
          <w:p w14:paraId="5464848A" w14:textId="77777777" w:rsidR="00416FE9" w:rsidRDefault="00416FE9" w:rsidP="005C3BA7">
            <w:pPr>
              <w:jc w:val="center"/>
              <w:rPr>
                <w:rFonts w:cs="Times New Roman"/>
                <w:szCs w:val="24"/>
              </w:rPr>
            </w:pPr>
            <w:r>
              <w:rPr>
                <w:rFonts w:cs="Times New Roman"/>
                <w:szCs w:val="24"/>
              </w:rPr>
              <w:t>31-36 mes.</w:t>
            </w:r>
          </w:p>
        </w:tc>
        <w:tc>
          <w:tcPr>
            <w:tcW w:w="750" w:type="dxa"/>
          </w:tcPr>
          <w:p w14:paraId="2F3D723C" w14:textId="77777777" w:rsidR="00416FE9" w:rsidRDefault="00416FE9" w:rsidP="005C3BA7">
            <w:pPr>
              <w:jc w:val="center"/>
              <w:rPr>
                <w:rFonts w:cs="Times New Roman"/>
                <w:szCs w:val="24"/>
              </w:rPr>
            </w:pPr>
            <w:r>
              <w:rPr>
                <w:rFonts w:cs="Times New Roman"/>
                <w:szCs w:val="24"/>
              </w:rPr>
              <w:t>37-48 mes.</w:t>
            </w:r>
          </w:p>
        </w:tc>
        <w:tc>
          <w:tcPr>
            <w:tcW w:w="815" w:type="dxa"/>
          </w:tcPr>
          <w:p w14:paraId="635421F0" w14:textId="77777777" w:rsidR="00416FE9" w:rsidRDefault="00416FE9" w:rsidP="005C3BA7">
            <w:pPr>
              <w:rPr>
                <w:rFonts w:cs="Times New Roman"/>
                <w:szCs w:val="24"/>
              </w:rPr>
            </w:pPr>
            <w:r>
              <w:rPr>
                <w:rFonts w:cs="Times New Roman"/>
                <w:szCs w:val="24"/>
              </w:rPr>
              <w:t>Nad 48 mes.</w:t>
            </w:r>
          </w:p>
        </w:tc>
      </w:tr>
      <w:tr w:rsidR="00416FE9" w:rsidRPr="000A4717" w14:paraId="323AEFEB" w14:textId="77777777" w:rsidTr="00B31546">
        <w:trPr>
          <w:trHeight w:val="566"/>
        </w:trPr>
        <w:tc>
          <w:tcPr>
            <w:tcW w:w="1100" w:type="dxa"/>
          </w:tcPr>
          <w:p w14:paraId="78B5751A" w14:textId="77777777" w:rsidR="00416FE9" w:rsidRPr="000A4717" w:rsidRDefault="00416FE9" w:rsidP="005C3BA7">
            <w:pPr>
              <w:jc w:val="center"/>
              <w:rPr>
                <w:rFonts w:cs="Times New Roman"/>
                <w:b/>
                <w:szCs w:val="24"/>
              </w:rPr>
            </w:pPr>
            <w:r w:rsidRPr="000A4717">
              <w:rPr>
                <w:rFonts w:cs="Times New Roman"/>
                <w:b/>
                <w:szCs w:val="24"/>
              </w:rPr>
              <w:t>Nemšová</w:t>
            </w:r>
          </w:p>
        </w:tc>
        <w:tc>
          <w:tcPr>
            <w:tcW w:w="922" w:type="dxa"/>
          </w:tcPr>
          <w:p w14:paraId="645A5603" w14:textId="77777777" w:rsidR="00416FE9" w:rsidRPr="000A4717" w:rsidRDefault="00416FE9" w:rsidP="005C3BA7">
            <w:pPr>
              <w:jc w:val="center"/>
              <w:rPr>
                <w:rFonts w:cs="Times New Roman"/>
                <w:b/>
                <w:szCs w:val="24"/>
              </w:rPr>
            </w:pPr>
            <w:r w:rsidRPr="000A4717">
              <w:rPr>
                <w:rFonts w:cs="Times New Roman"/>
                <w:b/>
                <w:szCs w:val="24"/>
              </w:rPr>
              <w:t>83</w:t>
            </w:r>
          </w:p>
        </w:tc>
        <w:tc>
          <w:tcPr>
            <w:tcW w:w="771" w:type="dxa"/>
          </w:tcPr>
          <w:p w14:paraId="78A29CC2" w14:textId="77777777" w:rsidR="00416FE9" w:rsidRPr="000A4717" w:rsidRDefault="00416FE9" w:rsidP="005C3BA7">
            <w:pPr>
              <w:jc w:val="center"/>
              <w:rPr>
                <w:rFonts w:cs="Times New Roman"/>
                <w:b/>
                <w:szCs w:val="24"/>
              </w:rPr>
            </w:pPr>
            <w:r>
              <w:rPr>
                <w:rFonts w:cs="Times New Roman"/>
                <w:b/>
                <w:szCs w:val="24"/>
              </w:rPr>
              <w:t>37</w:t>
            </w:r>
          </w:p>
        </w:tc>
        <w:tc>
          <w:tcPr>
            <w:tcW w:w="774" w:type="dxa"/>
          </w:tcPr>
          <w:p w14:paraId="1164BF5B" w14:textId="77777777" w:rsidR="00416FE9" w:rsidRPr="000A4717" w:rsidRDefault="00416FE9" w:rsidP="005C3BA7">
            <w:pPr>
              <w:jc w:val="center"/>
              <w:rPr>
                <w:rFonts w:cs="Times New Roman"/>
                <w:b/>
                <w:szCs w:val="24"/>
              </w:rPr>
            </w:pPr>
            <w:r>
              <w:rPr>
                <w:rFonts w:cs="Times New Roman"/>
                <w:b/>
                <w:szCs w:val="24"/>
              </w:rPr>
              <w:t>25</w:t>
            </w:r>
          </w:p>
        </w:tc>
        <w:tc>
          <w:tcPr>
            <w:tcW w:w="743" w:type="dxa"/>
          </w:tcPr>
          <w:p w14:paraId="610DC9B8" w14:textId="77777777" w:rsidR="00416FE9" w:rsidRPr="000A4717" w:rsidRDefault="00416FE9" w:rsidP="005C3BA7">
            <w:pPr>
              <w:jc w:val="center"/>
              <w:rPr>
                <w:rFonts w:cs="Times New Roman"/>
                <w:b/>
                <w:szCs w:val="24"/>
              </w:rPr>
            </w:pPr>
            <w:r>
              <w:rPr>
                <w:rFonts w:cs="Times New Roman"/>
                <w:b/>
                <w:szCs w:val="24"/>
              </w:rPr>
              <w:t>8</w:t>
            </w:r>
          </w:p>
        </w:tc>
        <w:tc>
          <w:tcPr>
            <w:tcW w:w="751" w:type="dxa"/>
          </w:tcPr>
          <w:p w14:paraId="69007281" w14:textId="77777777" w:rsidR="00416FE9" w:rsidRPr="000A4717" w:rsidRDefault="00416FE9" w:rsidP="005C3BA7">
            <w:pPr>
              <w:jc w:val="center"/>
              <w:rPr>
                <w:rFonts w:cs="Times New Roman"/>
                <w:b/>
                <w:szCs w:val="24"/>
              </w:rPr>
            </w:pPr>
            <w:r>
              <w:rPr>
                <w:rFonts w:cs="Times New Roman"/>
                <w:b/>
                <w:szCs w:val="24"/>
              </w:rPr>
              <w:t>1</w:t>
            </w:r>
          </w:p>
        </w:tc>
        <w:tc>
          <w:tcPr>
            <w:tcW w:w="750" w:type="dxa"/>
          </w:tcPr>
          <w:p w14:paraId="5135B6D3" w14:textId="77777777" w:rsidR="00416FE9" w:rsidRPr="000A4717" w:rsidRDefault="00416FE9" w:rsidP="005C3BA7">
            <w:pPr>
              <w:jc w:val="center"/>
              <w:rPr>
                <w:rFonts w:cs="Times New Roman"/>
                <w:b/>
                <w:szCs w:val="24"/>
              </w:rPr>
            </w:pPr>
            <w:r>
              <w:rPr>
                <w:rFonts w:cs="Times New Roman"/>
                <w:b/>
                <w:szCs w:val="24"/>
              </w:rPr>
              <w:t>4</w:t>
            </w:r>
          </w:p>
        </w:tc>
        <w:tc>
          <w:tcPr>
            <w:tcW w:w="751" w:type="dxa"/>
          </w:tcPr>
          <w:p w14:paraId="14B38F14" w14:textId="77777777" w:rsidR="00416FE9" w:rsidRPr="000A4717" w:rsidRDefault="00416FE9" w:rsidP="005C3BA7">
            <w:pPr>
              <w:jc w:val="center"/>
              <w:rPr>
                <w:rFonts w:cs="Times New Roman"/>
                <w:b/>
                <w:szCs w:val="24"/>
              </w:rPr>
            </w:pPr>
            <w:r>
              <w:rPr>
                <w:rFonts w:cs="Times New Roman"/>
                <w:b/>
                <w:szCs w:val="24"/>
              </w:rPr>
              <w:t>2</w:t>
            </w:r>
          </w:p>
        </w:tc>
        <w:tc>
          <w:tcPr>
            <w:tcW w:w="750" w:type="dxa"/>
          </w:tcPr>
          <w:p w14:paraId="47849E40" w14:textId="77777777" w:rsidR="00416FE9" w:rsidRPr="000A4717" w:rsidRDefault="00416FE9" w:rsidP="005C3BA7">
            <w:pPr>
              <w:jc w:val="center"/>
              <w:rPr>
                <w:rFonts w:cs="Times New Roman"/>
                <w:b/>
                <w:szCs w:val="24"/>
              </w:rPr>
            </w:pPr>
            <w:r>
              <w:rPr>
                <w:rFonts w:cs="Times New Roman"/>
                <w:b/>
                <w:szCs w:val="24"/>
              </w:rPr>
              <w:t>1</w:t>
            </w:r>
          </w:p>
        </w:tc>
        <w:tc>
          <w:tcPr>
            <w:tcW w:w="751" w:type="dxa"/>
          </w:tcPr>
          <w:p w14:paraId="45B7C8A1" w14:textId="77777777" w:rsidR="00416FE9" w:rsidRPr="000A4717" w:rsidRDefault="00416FE9" w:rsidP="005C3BA7">
            <w:pPr>
              <w:jc w:val="center"/>
              <w:rPr>
                <w:rFonts w:cs="Times New Roman"/>
                <w:b/>
                <w:szCs w:val="24"/>
              </w:rPr>
            </w:pPr>
            <w:r>
              <w:rPr>
                <w:rFonts w:cs="Times New Roman"/>
                <w:b/>
                <w:szCs w:val="24"/>
              </w:rPr>
              <w:t>0</w:t>
            </w:r>
          </w:p>
        </w:tc>
        <w:tc>
          <w:tcPr>
            <w:tcW w:w="750" w:type="dxa"/>
          </w:tcPr>
          <w:p w14:paraId="369897FD" w14:textId="77777777" w:rsidR="00416FE9" w:rsidRPr="000A4717" w:rsidRDefault="00416FE9" w:rsidP="005C3BA7">
            <w:pPr>
              <w:jc w:val="center"/>
              <w:rPr>
                <w:rFonts w:cs="Times New Roman"/>
                <w:b/>
                <w:szCs w:val="24"/>
              </w:rPr>
            </w:pPr>
            <w:r>
              <w:rPr>
                <w:rFonts w:cs="Times New Roman"/>
                <w:b/>
                <w:szCs w:val="24"/>
              </w:rPr>
              <w:t>0</w:t>
            </w:r>
          </w:p>
        </w:tc>
        <w:tc>
          <w:tcPr>
            <w:tcW w:w="815" w:type="dxa"/>
          </w:tcPr>
          <w:p w14:paraId="170B940A" w14:textId="77777777" w:rsidR="00416FE9" w:rsidRPr="000A4717" w:rsidRDefault="00416FE9" w:rsidP="005C3BA7">
            <w:pPr>
              <w:jc w:val="center"/>
              <w:rPr>
                <w:rFonts w:cs="Times New Roman"/>
                <w:b/>
                <w:szCs w:val="24"/>
              </w:rPr>
            </w:pPr>
            <w:r>
              <w:rPr>
                <w:rFonts w:cs="Times New Roman"/>
                <w:b/>
                <w:szCs w:val="24"/>
              </w:rPr>
              <w:t>5</w:t>
            </w:r>
          </w:p>
        </w:tc>
      </w:tr>
    </w:tbl>
    <w:p w14:paraId="1A12CB43" w14:textId="77777777" w:rsidR="006301FE" w:rsidRPr="006301FE" w:rsidRDefault="006301FE" w:rsidP="006301FE">
      <w:pPr>
        <w:rPr>
          <w:rFonts w:cs="Times New Roman"/>
        </w:rPr>
      </w:pPr>
      <w:r w:rsidRPr="006301FE">
        <w:rPr>
          <w:rFonts w:cs="Times New Roman"/>
        </w:rPr>
        <w:t>Zdroj: ÚPSVaR Trenčín</w:t>
      </w:r>
    </w:p>
    <w:p w14:paraId="5E0C885A" w14:textId="77777777" w:rsidR="00B31546" w:rsidRDefault="00B31546" w:rsidP="00B31546">
      <w:pPr>
        <w:spacing w:line="240" w:lineRule="auto"/>
        <w:jc w:val="left"/>
        <w:rPr>
          <w:rFonts w:cs="Times New Roman"/>
          <w:szCs w:val="24"/>
        </w:rPr>
      </w:pPr>
      <w:r>
        <w:rPr>
          <w:rFonts w:cs="Times New Roman"/>
          <w:szCs w:val="24"/>
        </w:rPr>
        <w:br w:type="page"/>
      </w:r>
    </w:p>
    <w:p w14:paraId="21D7DBAF" w14:textId="77777777" w:rsidR="009209CA" w:rsidRPr="009209CA" w:rsidRDefault="009209CA" w:rsidP="008056B3">
      <w:pPr>
        <w:ind w:left="-426"/>
        <w:rPr>
          <w:rFonts w:cs="Times New Roman"/>
          <w:b/>
          <w:szCs w:val="24"/>
        </w:rPr>
      </w:pPr>
      <w:r w:rsidRPr="009209CA">
        <w:rPr>
          <w:rFonts w:cs="Times New Roman"/>
          <w:b/>
          <w:szCs w:val="24"/>
        </w:rPr>
        <w:lastRenderedPageBreak/>
        <w:t>Štatistika uchádzačov o zamestnanie ÚPSVaR Trenčín – podľa vzdelania</w:t>
      </w:r>
    </w:p>
    <w:tbl>
      <w:tblPr>
        <w:tblStyle w:val="Mriekatabuky"/>
        <w:tblW w:w="9581" w:type="dxa"/>
        <w:tblInd w:w="-431" w:type="dxa"/>
        <w:tblLook w:val="04A0" w:firstRow="1" w:lastRow="0" w:firstColumn="1" w:lastColumn="0" w:noHBand="0" w:noVBand="1"/>
      </w:tblPr>
      <w:tblGrid>
        <w:gridCol w:w="1156"/>
        <w:gridCol w:w="893"/>
        <w:gridCol w:w="671"/>
        <w:gridCol w:w="806"/>
        <w:gridCol w:w="671"/>
        <w:gridCol w:w="806"/>
        <w:gridCol w:w="671"/>
        <w:gridCol w:w="805"/>
        <w:gridCol w:w="806"/>
        <w:gridCol w:w="805"/>
        <w:gridCol w:w="671"/>
        <w:gridCol w:w="812"/>
        <w:gridCol w:w="8"/>
      </w:tblGrid>
      <w:tr w:rsidR="009209CA" w14:paraId="0F2CFDD4" w14:textId="77777777" w:rsidTr="00B31546">
        <w:trPr>
          <w:trHeight w:val="556"/>
        </w:trPr>
        <w:tc>
          <w:tcPr>
            <w:tcW w:w="1156" w:type="dxa"/>
            <w:vMerge w:val="restart"/>
          </w:tcPr>
          <w:p w14:paraId="71138D22" w14:textId="77777777" w:rsidR="009209CA" w:rsidRDefault="009209CA" w:rsidP="009209CA">
            <w:pPr>
              <w:jc w:val="center"/>
              <w:rPr>
                <w:rFonts w:cs="Times New Roman"/>
                <w:szCs w:val="24"/>
              </w:rPr>
            </w:pPr>
            <w:r>
              <w:rPr>
                <w:rFonts w:cs="Times New Roman"/>
                <w:szCs w:val="24"/>
              </w:rPr>
              <w:t>Obec</w:t>
            </w:r>
          </w:p>
        </w:tc>
        <w:tc>
          <w:tcPr>
            <w:tcW w:w="893" w:type="dxa"/>
            <w:vMerge w:val="restart"/>
          </w:tcPr>
          <w:p w14:paraId="161A32E9" w14:textId="77777777" w:rsidR="009209CA" w:rsidRDefault="009209CA" w:rsidP="009209CA">
            <w:pPr>
              <w:jc w:val="center"/>
              <w:rPr>
                <w:rFonts w:cs="Times New Roman"/>
                <w:szCs w:val="24"/>
              </w:rPr>
            </w:pPr>
            <w:r>
              <w:rPr>
                <w:rFonts w:cs="Times New Roman"/>
                <w:szCs w:val="24"/>
              </w:rPr>
              <w:t>Počet Uoz spolu</w:t>
            </w:r>
          </w:p>
        </w:tc>
        <w:tc>
          <w:tcPr>
            <w:tcW w:w="7532" w:type="dxa"/>
            <w:gridSpan w:val="11"/>
          </w:tcPr>
          <w:p w14:paraId="061FDB4E" w14:textId="77777777" w:rsidR="009209CA" w:rsidRDefault="009209CA" w:rsidP="009209CA">
            <w:pPr>
              <w:jc w:val="center"/>
              <w:rPr>
                <w:rFonts w:cs="Times New Roman"/>
                <w:szCs w:val="24"/>
              </w:rPr>
            </w:pPr>
            <w:r>
              <w:rPr>
                <w:rFonts w:cs="Times New Roman"/>
                <w:szCs w:val="24"/>
              </w:rPr>
              <w:t>V tom podľa najvyššieho dosiahnutého vzdelania</w:t>
            </w:r>
          </w:p>
        </w:tc>
      </w:tr>
      <w:tr w:rsidR="00B31546" w14:paraId="4F5DCD67" w14:textId="77777777" w:rsidTr="00B31546">
        <w:trPr>
          <w:gridAfter w:val="1"/>
          <w:wAfter w:w="8" w:type="dxa"/>
          <w:trHeight w:val="804"/>
        </w:trPr>
        <w:tc>
          <w:tcPr>
            <w:tcW w:w="1156" w:type="dxa"/>
            <w:vMerge/>
          </w:tcPr>
          <w:p w14:paraId="4C127439" w14:textId="77777777" w:rsidR="009209CA" w:rsidRDefault="009209CA" w:rsidP="00416FE9">
            <w:pPr>
              <w:rPr>
                <w:rFonts w:cs="Times New Roman"/>
                <w:szCs w:val="24"/>
              </w:rPr>
            </w:pPr>
          </w:p>
        </w:tc>
        <w:tc>
          <w:tcPr>
            <w:tcW w:w="893" w:type="dxa"/>
            <w:vMerge/>
          </w:tcPr>
          <w:p w14:paraId="7B01901C" w14:textId="77777777" w:rsidR="009209CA" w:rsidRDefault="009209CA" w:rsidP="009209CA">
            <w:pPr>
              <w:jc w:val="center"/>
              <w:rPr>
                <w:rFonts w:cs="Times New Roman"/>
                <w:szCs w:val="24"/>
              </w:rPr>
            </w:pPr>
          </w:p>
        </w:tc>
        <w:tc>
          <w:tcPr>
            <w:tcW w:w="671" w:type="dxa"/>
          </w:tcPr>
          <w:p w14:paraId="06028779" w14:textId="77777777" w:rsidR="009209CA" w:rsidRDefault="009209CA" w:rsidP="009209CA">
            <w:pPr>
              <w:jc w:val="center"/>
              <w:rPr>
                <w:rFonts w:cs="Times New Roman"/>
                <w:szCs w:val="24"/>
              </w:rPr>
            </w:pPr>
            <w:r>
              <w:rPr>
                <w:rFonts w:cs="Times New Roman"/>
                <w:szCs w:val="24"/>
              </w:rPr>
              <w:t>10</w:t>
            </w:r>
          </w:p>
        </w:tc>
        <w:tc>
          <w:tcPr>
            <w:tcW w:w="806" w:type="dxa"/>
          </w:tcPr>
          <w:p w14:paraId="2A13E5D4" w14:textId="77777777" w:rsidR="009209CA" w:rsidRDefault="009209CA" w:rsidP="009209CA">
            <w:pPr>
              <w:jc w:val="center"/>
              <w:rPr>
                <w:rFonts w:cs="Times New Roman"/>
                <w:szCs w:val="24"/>
              </w:rPr>
            </w:pPr>
            <w:r>
              <w:rPr>
                <w:rFonts w:cs="Times New Roman"/>
                <w:szCs w:val="24"/>
              </w:rPr>
              <w:t>11</w:t>
            </w:r>
          </w:p>
        </w:tc>
        <w:tc>
          <w:tcPr>
            <w:tcW w:w="671" w:type="dxa"/>
          </w:tcPr>
          <w:p w14:paraId="5864CAAF" w14:textId="77777777" w:rsidR="009209CA" w:rsidRDefault="009209CA" w:rsidP="009209CA">
            <w:pPr>
              <w:jc w:val="center"/>
              <w:rPr>
                <w:rFonts w:cs="Times New Roman"/>
                <w:szCs w:val="24"/>
              </w:rPr>
            </w:pPr>
            <w:r>
              <w:rPr>
                <w:rFonts w:cs="Times New Roman"/>
                <w:szCs w:val="24"/>
              </w:rPr>
              <w:t>12</w:t>
            </w:r>
          </w:p>
        </w:tc>
        <w:tc>
          <w:tcPr>
            <w:tcW w:w="806" w:type="dxa"/>
          </w:tcPr>
          <w:p w14:paraId="2DC07F28" w14:textId="77777777" w:rsidR="009209CA" w:rsidRDefault="009209CA" w:rsidP="009209CA">
            <w:pPr>
              <w:jc w:val="center"/>
              <w:rPr>
                <w:rFonts w:cs="Times New Roman"/>
                <w:szCs w:val="24"/>
              </w:rPr>
            </w:pPr>
            <w:r>
              <w:rPr>
                <w:rFonts w:cs="Times New Roman"/>
                <w:szCs w:val="24"/>
              </w:rPr>
              <w:t>13</w:t>
            </w:r>
          </w:p>
        </w:tc>
        <w:tc>
          <w:tcPr>
            <w:tcW w:w="671" w:type="dxa"/>
          </w:tcPr>
          <w:p w14:paraId="4CDAE45E" w14:textId="77777777" w:rsidR="009209CA" w:rsidRDefault="009209CA" w:rsidP="009209CA">
            <w:pPr>
              <w:jc w:val="center"/>
              <w:rPr>
                <w:rFonts w:cs="Times New Roman"/>
                <w:szCs w:val="24"/>
              </w:rPr>
            </w:pPr>
            <w:r>
              <w:rPr>
                <w:rFonts w:cs="Times New Roman"/>
                <w:szCs w:val="24"/>
              </w:rPr>
              <w:t>14</w:t>
            </w:r>
          </w:p>
        </w:tc>
        <w:tc>
          <w:tcPr>
            <w:tcW w:w="805" w:type="dxa"/>
          </w:tcPr>
          <w:p w14:paraId="0477C4E4" w14:textId="77777777" w:rsidR="009209CA" w:rsidRDefault="009209CA" w:rsidP="009209CA">
            <w:pPr>
              <w:jc w:val="center"/>
              <w:rPr>
                <w:rFonts w:cs="Times New Roman"/>
                <w:szCs w:val="24"/>
              </w:rPr>
            </w:pPr>
            <w:r>
              <w:rPr>
                <w:rFonts w:cs="Times New Roman"/>
                <w:szCs w:val="24"/>
              </w:rPr>
              <w:t>15</w:t>
            </w:r>
          </w:p>
        </w:tc>
        <w:tc>
          <w:tcPr>
            <w:tcW w:w="806" w:type="dxa"/>
          </w:tcPr>
          <w:p w14:paraId="01C91109" w14:textId="77777777" w:rsidR="009209CA" w:rsidRDefault="009209CA" w:rsidP="009209CA">
            <w:pPr>
              <w:jc w:val="center"/>
              <w:rPr>
                <w:rFonts w:cs="Times New Roman"/>
                <w:szCs w:val="24"/>
              </w:rPr>
            </w:pPr>
            <w:r>
              <w:rPr>
                <w:rFonts w:cs="Times New Roman"/>
                <w:szCs w:val="24"/>
              </w:rPr>
              <w:t>16</w:t>
            </w:r>
          </w:p>
        </w:tc>
        <w:tc>
          <w:tcPr>
            <w:tcW w:w="805" w:type="dxa"/>
          </w:tcPr>
          <w:p w14:paraId="199F2E36" w14:textId="77777777" w:rsidR="009209CA" w:rsidRDefault="009209CA" w:rsidP="009209CA">
            <w:pPr>
              <w:jc w:val="center"/>
              <w:rPr>
                <w:rFonts w:cs="Times New Roman"/>
                <w:szCs w:val="24"/>
              </w:rPr>
            </w:pPr>
            <w:r>
              <w:rPr>
                <w:rFonts w:cs="Times New Roman"/>
                <w:szCs w:val="24"/>
              </w:rPr>
              <w:t>17</w:t>
            </w:r>
          </w:p>
        </w:tc>
        <w:tc>
          <w:tcPr>
            <w:tcW w:w="671" w:type="dxa"/>
          </w:tcPr>
          <w:p w14:paraId="0ABC79FB" w14:textId="77777777" w:rsidR="009209CA" w:rsidRDefault="009209CA" w:rsidP="009209CA">
            <w:pPr>
              <w:jc w:val="center"/>
              <w:rPr>
                <w:rFonts w:cs="Times New Roman"/>
                <w:szCs w:val="24"/>
              </w:rPr>
            </w:pPr>
            <w:r>
              <w:rPr>
                <w:rFonts w:cs="Times New Roman"/>
                <w:szCs w:val="24"/>
              </w:rPr>
              <w:t>18</w:t>
            </w:r>
          </w:p>
        </w:tc>
        <w:tc>
          <w:tcPr>
            <w:tcW w:w="812" w:type="dxa"/>
          </w:tcPr>
          <w:p w14:paraId="7BA04AAD" w14:textId="77777777" w:rsidR="009209CA" w:rsidRDefault="009209CA" w:rsidP="009209CA">
            <w:pPr>
              <w:jc w:val="center"/>
              <w:rPr>
                <w:rFonts w:cs="Times New Roman"/>
                <w:szCs w:val="24"/>
              </w:rPr>
            </w:pPr>
            <w:r>
              <w:rPr>
                <w:rFonts w:cs="Times New Roman"/>
                <w:szCs w:val="24"/>
              </w:rPr>
              <w:t>19</w:t>
            </w:r>
          </w:p>
        </w:tc>
      </w:tr>
      <w:tr w:rsidR="00B31546" w14:paraId="261437F6" w14:textId="77777777" w:rsidTr="00B31546">
        <w:trPr>
          <w:gridAfter w:val="1"/>
          <w:wAfter w:w="8" w:type="dxa"/>
          <w:trHeight w:val="556"/>
        </w:trPr>
        <w:tc>
          <w:tcPr>
            <w:tcW w:w="1156" w:type="dxa"/>
          </w:tcPr>
          <w:p w14:paraId="5C9DBA50" w14:textId="77777777" w:rsidR="009209CA" w:rsidRPr="009209CA" w:rsidRDefault="009209CA" w:rsidP="009209CA">
            <w:pPr>
              <w:jc w:val="center"/>
              <w:rPr>
                <w:rFonts w:cs="Times New Roman"/>
                <w:b/>
                <w:szCs w:val="24"/>
              </w:rPr>
            </w:pPr>
            <w:r w:rsidRPr="009209CA">
              <w:rPr>
                <w:rFonts w:cs="Times New Roman"/>
                <w:b/>
                <w:szCs w:val="24"/>
              </w:rPr>
              <w:t>Nemšová</w:t>
            </w:r>
          </w:p>
        </w:tc>
        <w:tc>
          <w:tcPr>
            <w:tcW w:w="893" w:type="dxa"/>
          </w:tcPr>
          <w:p w14:paraId="2A017D5C" w14:textId="77777777" w:rsidR="009209CA" w:rsidRDefault="009209CA" w:rsidP="009209CA">
            <w:pPr>
              <w:jc w:val="center"/>
              <w:rPr>
                <w:rFonts w:cs="Times New Roman"/>
                <w:szCs w:val="24"/>
              </w:rPr>
            </w:pPr>
            <w:r>
              <w:rPr>
                <w:rFonts w:cs="Times New Roman"/>
                <w:szCs w:val="24"/>
              </w:rPr>
              <w:t>83</w:t>
            </w:r>
          </w:p>
        </w:tc>
        <w:tc>
          <w:tcPr>
            <w:tcW w:w="671" w:type="dxa"/>
          </w:tcPr>
          <w:p w14:paraId="1632F449" w14:textId="77777777" w:rsidR="009209CA" w:rsidRDefault="009209CA" w:rsidP="009209CA">
            <w:pPr>
              <w:jc w:val="center"/>
              <w:rPr>
                <w:rFonts w:cs="Times New Roman"/>
                <w:szCs w:val="24"/>
              </w:rPr>
            </w:pPr>
            <w:r>
              <w:rPr>
                <w:rFonts w:cs="Times New Roman"/>
                <w:szCs w:val="24"/>
              </w:rPr>
              <w:t>0</w:t>
            </w:r>
          </w:p>
        </w:tc>
        <w:tc>
          <w:tcPr>
            <w:tcW w:w="806" w:type="dxa"/>
          </w:tcPr>
          <w:p w14:paraId="3BD26166" w14:textId="77777777" w:rsidR="009209CA" w:rsidRDefault="009209CA" w:rsidP="009209CA">
            <w:pPr>
              <w:jc w:val="center"/>
              <w:rPr>
                <w:rFonts w:cs="Times New Roman"/>
                <w:szCs w:val="24"/>
              </w:rPr>
            </w:pPr>
            <w:r>
              <w:rPr>
                <w:rFonts w:cs="Times New Roman"/>
                <w:szCs w:val="24"/>
              </w:rPr>
              <w:t>11</w:t>
            </w:r>
          </w:p>
        </w:tc>
        <w:tc>
          <w:tcPr>
            <w:tcW w:w="671" w:type="dxa"/>
          </w:tcPr>
          <w:p w14:paraId="10EF4778" w14:textId="77777777" w:rsidR="009209CA" w:rsidRDefault="009209CA" w:rsidP="009209CA">
            <w:pPr>
              <w:jc w:val="center"/>
              <w:rPr>
                <w:rFonts w:cs="Times New Roman"/>
                <w:szCs w:val="24"/>
              </w:rPr>
            </w:pPr>
            <w:r>
              <w:rPr>
                <w:rFonts w:cs="Times New Roman"/>
                <w:szCs w:val="24"/>
              </w:rPr>
              <w:t>0</w:t>
            </w:r>
          </w:p>
        </w:tc>
        <w:tc>
          <w:tcPr>
            <w:tcW w:w="806" w:type="dxa"/>
          </w:tcPr>
          <w:p w14:paraId="46959006" w14:textId="77777777" w:rsidR="009209CA" w:rsidRDefault="009209CA" w:rsidP="009209CA">
            <w:pPr>
              <w:jc w:val="center"/>
              <w:rPr>
                <w:rFonts w:cs="Times New Roman"/>
                <w:szCs w:val="24"/>
              </w:rPr>
            </w:pPr>
            <w:r>
              <w:rPr>
                <w:rFonts w:cs="Times New Roman"/>
                <w:szCs w:val="24"/>
              </w:rPr>
              <w:t>22</w:t>
            </w:r>
          </w:p>
        </w:tc>
        <w:tc>
          <w:tcPr>
            <w:tcW w:w="671" w:type="dxa"/>
          </w:tcPr>
          <w:p w14:paraId="72C31051" w14:textId="77777777" w:rsidR="009209CA" w:rsidRDefault="009209CA" w:rsidP="009209CA">
            <w:pPr>
              <w:jc w:val="center"/>
              <w:rPr>
                <w:rFonts w:cs="Times New Roman"/>
                <w:szCs w:val="24"/>
              </w:rPr>
            </w:pPr>
            <w:r>
              <w:rPr>
                <w:rFonts w:cs="Times New Roman"/>
                <w:szCs w:val="24"/>
              </w:rPr>
              <w:t>24</w:t>
            </w:r>
          </w:p>
        </w:tc>
        <w:tc>
          <w:tcPr>
            <w:tcW w:w="805" w:type="dxa"/>
          </w:tcPr>
          <w:p w14:paraId="4055E0F9" w14:textId="77777777" w:rsidR="009209CA" w:rsidRDefault="009209CA" w:rsidP="009209CA">
            <w:pPr>
              <w:jc w:val="center"/>
              <w:rPr>
                <w:rFonts w:cs="Times New Roman"/>
                <w:szCs w:val="24"/>
              </w:rPr>
            </w:pPr>
            <w:r>
              <w:rPr>
                <w:rFonts w:cs="Times New Roman"/>
                <w:szCs w:val="24"/>
              </w:rPr>
              <w:t>5</w:t>
            </w:r>
          </w:p>
        </w:tc>
        <w:tc>
          <w:tcPr>
            <w:tcW w:w="806" w:type="dxa"/>
          </w:tcPr>
          <w:p w14:paraId="39A47983" w14:textId="77777777" w:rsidR="009209CA" w:rsidRDefault="009209CA" w:rsidP="009209CA">
            <w:pPr>
              <w:jc w:val="center"/>
              <w:rPr>
                <w:rFonts w:cs="Times New Roman"/>
                <w:szCs w:val="24"/>
              </w:rPr>
            </w:pPr>
            <w:r>
              <w:rPr>
                <w:rFonts w:cs="Times New Roman"/>
                <w:szCs w:val="24"/>
              </w:rPr>
              <w:t>2</w:t>
            </w:r>
          </w:p>
        </w:tc>
        <w:tc>
          <w:tcPr>
            <w:tcW w:w="805" w:type="dxa"/>
          </w:tcPr>
          <w:p w14:paraId="75D6743F" w14:textId="77777777" w:rsidR="009209CA" w:rsidRDefault="009209CA" w:rsidP="009209CA">
            <w:pPr>
              <w:jc w:val="center"/>
              <w:rPr>
                <w:rFonts w:cs="Times New Roman"/>
                <w:szCs w:val="24"/>
              </w:rPr>
            </w:pPr>
            <w:r>
              <w:rPr>
                <w:rFonts w:cs="Times New Roman"/>
                <w:szCs w:val="24"/>
              </w:rPr>
              <w:t>5</w:t>
            </w:r>
          </w:p>
        </w:tc>
        <w:tc>
          <w:tcPr>
            <w:tcW w:w="671" w:type="dxa"/>
          </w:tcPr>
          <w:p w14:paraId="3F36970A" w14:textId="77777777" w:rsidR="009209CA" w:rsidRDefault="009209CA" w:rsidP="009209CA">
            <w:pPr>
              <w:jc w:val="center"/>
              <w:rPr>
                <w:rFonts w:cs="Times New Roman"/>
                <w:szCs w:val="24"/>
              </w:rPr>
            </w:pPr>
            <w:r>
              <w:rPr>
                <w:rFonts w:cs="Times New Roman"/>
                <w:szCs w:val="24"/>
              </w:rPr>
              <w:t>14</w:t>
            </w:r>
          </w:p>
        </w:tc>
        <w:tc>
          <w:tcPr>
            <w:tcW w:w="812" w:type="dxa"/>
          </w:tcPr>
          <w:p w14:paraId="2C4D21BE" w14:textId="77777777" w:rsidR="009209CA" w:rsidRDefault="009209CA" w:rsidP="009209CA">
            <w:pPr>
              <w:jc w:val="center"/>
              <w:rPr>
                <w:rFonts w:cs="Times New Roman"/>
                <w:szCs w:val="24"/>
              </w:rPr>
            </w:pPr>
            <w:r>
              <w:rPr>
                <w:rFonts w:cs="Times New Roman"/>
                <w:szCs w:val="24"/>
              </w:rPr>
              <w:t>0</w:t>
            </w:r>
          </w:p>
        </w:tc>
      </w:tr>
    </w:tbl>
    <w:p w14:paraId="70B3AC36" w14:textId="77777777" w:rsidR="009209CA" w:rsidRPr="00B31546" w:rsidRDefault="006301FE" w:rsidP="00416FE9">
      <w:pPr>
        <w:rPr>
          <w:rFonts w:cs="Times New Roman"/>
        </w:rPr>
      </w:pPr>
      <w:r w:rsidRPr="006301FE">
        <w:rPr>
          <w:rFonts w:cs="Times New Roman"/>
        </w:rPr>
        <w:t>Zdroj: ÚPSVaR Trenčín</w:t>
      </w:r>
    </w:p>
    <w:p w14:paraId="37E27746" w14:textId="77777777" w:rsidR="009209CA" w:rsidRPr="00E50637" w:rsidRDefault="00B31546" w:rsidP="00B31546">
      <w:pPr>
        <w:spacing w:line="240" w:lineRule="auto"/>
        <w:rPr>
          <w:rFonts w:cs="Times New Roman"/>
          <w:sz w:val="22"/>
          <w:szCs w:val="20"/>
        </w:rPr>
      </w:pPr>
      <w:r w:rsidRPr="00E50637">
        <w:rPr>
          <w:rFonts w:cs="Times New Roman"/>
          <w:sz w:val="22"/>
          <w:szCs w:val="20"/>
        </w:rPr>
        <w:t xml:space="preserve"> </w:t>
      </w:r>
      <w:r w:rsidR="009209CA" w:rsidRPr="00E50637">
        <w:rPr>
          <w:rFonts w:cs="Times New Roman"/>
          <w:sz w:val="22"/>
          <w:szCs w:val="20"/>
        </w:rPr>
        <w:t>Legenda – stupeň vzdelania:</w:t>
      </w:r>
    </w:p>
    <w:p w14:paraId="06068263" w14:textId="77777777" w:rsidR="009209CA" w:rsidRPr="00E50637" w:rsidRDefault="009209CA" w:rsidP="00B31546">
      <w:pPr>
        <w:spacing w:line="240" w:lineRule="auto"/>
        <w:rPr>
          <w:rFonts w:cs="Times New Roman"/>
          <w:sz w:val="22"/>
          <w:szCs w:val="20"/>
        </w:rPr>
      </w:pPr>
      <w:r w:rsidRPr="00E50637">
        <w:rPr>
          <w:rFonts w:cs="Times New Roman"/>
          <w:sz w:val="22"/>
          <w:szCs w:val="20"/>
        </w:rPr>
        <w:t>10 - Neukončené základné vzdelanie</w:t>
      </w:r>
    </w:p>
    <w:p w14:paraId="42C4CE28" w14:textId="77777777" w:rsidR="009209CA" w:rsidRPr="00E50637" w:rsidRDefault="009209CA" w:rsidP="00B31546">
      <w:pPr>
        <w:spacing w:line="240" w:lineRule="auto"/>
        <w:rPr>
          <w:rFonts w:cs="Times New Roman"/>
          <w:sz w:val="22"/>
          <w:szCs w:val="20"/>
        </w:rPr>
      </w:pPr>
      <w:r w:rsidRPr="00E50637">
        <w:rPr>
          <w:rFonts w:cs="Times New Roman"/>
          <w:sz w:val="22"/>
          <w:szCs w:val="20"/>
        </w:rPr>
        <w:t>11 - Základné vzdelanie</w:t>
      </w:r>
    </w:p>
    <w:p w14:paraId="1325A53B" w14:textId="77777777" w:rsidR="009209CA" w:rsidRPr="00E50637" w:rsidRDefault="009209CA" w:rsidP="00B31546">
      <w:pPr>
        <w:spacing w:line="240" w:lineRule="auto"/>
        <w:rPr>
          <w:rFonts w:cs="Times New Roman"/>
          <w:sz w:val="22"/>
          <w:szCs w:val="20"/>
        </w:rPr>
      </w:pPr>
      <w:r w:rsidRPr="00E50637">
        <w:rPr>
          <w:rFonts w:cs="Times New Roman"/>
          <w:sz w:val="22"/>
          <w:szCs w:val="20"/>
        </w:rPr>
        <w:t>12 - Nižšie stredné odborné vzdelanie</w:t>
      </w:r>
    </w:p>
    <w:p w14:paraId="264093F7" w14:textId="77777777" w:rsidR="009209CA" w:rsidRPr="00E50637" w:rsidRDefault="009209CA" w:rsidP="00B31546">
      <w:pPr>
        <w:spacing w:line="240" w:lineRule="auto"/>
        <w:rPr>
          <w:rFonts w:cs="Times New Roman"/>
          <w:sz w:val="22"/>
          <w:szCs w:val="20"/>
        </w:rPr>
      </w:pPr>
      <w:r w:rsidRPr="00E50637">
        <w:rPr>
          <w:rFonts w:cs="Times New Roman"/>
          <w:sz w:val="22"/>
          <w:szCs w:val="20"/>
        </w:rPr>
        <w:t>13 -  Stredné odborné vzdelanie</w:t>
      </w:r>
    </w:p>
    <w:p w14:paraId="167921CE" w14:textId="77777777" w:rsidR="009209CA" w:rsidRPr="00E50637" w:rsidRDefault="009209CA" w:rsidP="00B31546">
      <w:pPr>
        <w:spacing w:line="240" w:lineRule="auto"/>
        <w:rPr>
          <w:rFonts w:cs="Times New Roman"/>
          <w:sz w:val="22"/>
          <w:szCs w:val="20"/>
        </w:rPr>
      </w:pPr>
      <w:r w:rsidRPr="00E50637">
        <w:rPr>
          <w:rFonts w:cs="Times New Roman"/>
          <w:sz w:val="22"/>
          <w:szCs w:val="20"/>
        </w:rPr>
        <w:t>14 - Úplné stredné odborné vzdelanie</w:t>
      </w:r>
    </w:p>
    <w:p w14:paraId="4012A2B8" w14:textId="77777777" w:rsidR="009209CA" w:rsidRPr="00E50637" w:rsidRDefault="009209CA" w:rsidP="00B31546">
      <w:pPr>
        <w:spacing w:line="240" w:lineRule="auto"/>
        <w:rPr>
          <w:rFonts w:cs="Times New Roman"/>
          <w:sz w:val="22"/>
          <w:szCs w:val="20"/>
        </w:rPr>
      </w:pPr>
      <w:r w:rsidRPr="00E50637">
        <w:rPr>
          <w:rFonts w:cs="Times New Roman"/>
          <w:sz w:val="22"/>
          <w:szCs w:val="20"/>
        </w:rPr>
        <w:t>15 - Úplné stredné všeobecné vzdelanie</w:t>
      </w:r>
    </w:p>
    <w:p w14:paraId="25F9403E" w14:textId="77777777" w:rsidR="009209CA" w:rsidRPr="00E50637" w:rsidRDefault="009209CA" w:rsidP="00B31546">
      <w:pPr>
        <w:spacing w:line="240" w:lineRule="auto"/>
        <w:rPr>
          <w:rFonts w:cs="Times New Roman"/>
          <w:sz w:val="22"/>
          <w:szCs w:val="20"/>
        </w:rPr>
      </w:pPr>
      <w:r w:rsidRPr="00E50637">
        <w:rPr>
          <w:rFonts w:cs="Times New Roman"/>
          <w:sz w:val="22"/>
          <w:szCs w:val="20"/>
        </w:rPr>
        <w:t>16 – Vyššie odborné vzdelanie</w:t>
      </w:r>
    </w:p>
    <w:p w14:paraId="6622445E" w14:textId="77777777" w:rsidR="009209CA" w:rsidRPr="00E50637" w:rsidRDefault="009209CA" w:rsidP="00B31546">
      <w:pPr>
        <w:spacing w:line="240" w:lineRule="auto"/>
        <w:rPr>
          <w:rFonts w:cs="Times New Roman"/>
          <w:sz w:val="22"/>
          <w:szCs w:val="20"/>
        </w:rPr>
      </w:pPr>
      <w:r w:rsidRPr="00E50637">
        <w:rPr>
          <w:rFonts w:cs="Times New Roman"/>
          <w:sz w:val="22"/>
          <w:szCs w:val="20"/>
        </w:rPr>
        <w:t>17 – Vysokoškolské vzdelanie prvého stupňa</w:t>
      </w:r>
    </w:p>
    <w:p w14:paraId="4BA5ACAE" w14:textId="77777777" w:rsidR="009209CA" w:rsidRPr="00E50637" w:rsidRDefault="009209CA" w:rsidP="00B31546">
      <w:pPr>
        <w:spacing w:line="240" w:lineRule="auto"/>
        <w:rPr>
          <w:rFonts w:cs="Times New Roman"/>
          <w:sz w:val="22"/>
          <w:szCs w:val="20"/>
        </w:rPr>
      </w:pPr>
      <w:r w:rsidRPr="00E50637">
        <w:rPr>
          <w:rFonts w:cs="Times New Roman"/>
          <w:sz w:val="22"/>
          <w:szCs w:val="20"/>
        </w:rPr>
        <w:t>18 – Vysokoškolské vzdelanie druhého stupňa</w:t>
      </w:r>
    </w:p>
    <w:p w14:paraId="2DDE6395" w14:textId="77777777" w:rsidR="00AF191F" w:rsidRPr="00833828" w:rsidRDefault="00AF191F" w:rsidP="00FB7E35">
      <w:pPr>
        <w:rPr>
          <w:rFonts w:eastAsia="Times New Roman" w:cs="Times New Roman"/>
          <w:szCs w:val="24"/>
          <w:lang w:eastAsia="sk-SK"/>
        </w:rPr>
      </w:pPr>
    </w:p>
    <w:p w14:paraId="479F12D6" w14:textId="77777777" w:rsidR="008F6D10" w:rsidRPr="00833828" w:rsidRDefault="00F53A07" w:rsidP="00FB7E35">
      <w:pPr>
        <w:rPr>
          <w:rFonts w:eastAsia="Times New Roman" w:cs="Times New Roman"/>
          <w:szCs w:val="24"/>
          <w:lang w:eastAsia="sk-SK"/>
        </w:rPr>
      </w:pPr>
      <w:r>
        <w:rPr>
          <w:rFonts w:eastAsia="Times New Roman" w:cs="Times New Roman"/>
          <w:szCs w:val="24"/>
          <w:lang w:eastAsia="sk-SK"/>
        </w:rPr>
        <w:t xml:space="preserve">Obrázok 1: </w:t>
      </w:r>
      <w:r w:rsidR="00AF191F" w:rsidRPr="00833828">
        <w:rPr>
          <w:rFonts w:eastAsia="Times New Roman" w:cs="Times New Roman"/>
          <w:szCs w:val="24"/>
          <w:lang w:eastAsia="sk-SK"/>
        </w:rPr>
        <w:t>Mapa nezamestnanosti v celej SR – údaje spracované z UPSVaR</w:t>
      </w:r>
    </w:p>
    <w:p w14:paraId="3CA26F10" w14:textId="77777777" w:rsidR="008F6D10" w:rsidRPr="00833828" w:rsidRDefault="008F6D10" w:rsidP="00FB7E35">
      <w:pPr>
        <w:rPr>
          <w:rFonts w:eastAsia="Times New Roman" w:cs="Times New Roman"/>
          <w:szCs w:val="24"/>
          <w:lang w:eastAsia="sk-SK"/>
        </w:rPr>
      </w:pPr>
      <w:r w:rsidRPr="00833828">
        <w:rPr>
          <w:rFonts w:cs="Times New Roman"/>
          <w:noProof/>
          <w:lang w:eastAsia="sk-SK"/>
        </w:rPr>
        <w:drawing>
          <wp:inline distT="0" distB="0" distL="0" distR="0" wp14:anchorId="3168233F" wp14:editId="031CF059">
            <wp:extent cx="5759881" cy="393382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934398"/>
                    </a:xfrm>
                    <a:prstGeom prst="rect">
                      <a:avLst/>
                    </a:prstGeom>
                    <a:noFill/>
                    <a:ln>
                      <a:noFill/>
                    </a:ln>
                  </pic:spPr>
                </pic:pic>
              </a:graphicData>
            </a:graphic>
          </wp:inline>
        </w:drawing>
      </w:r>
    </w:p>
    <w:p w14:paraId="3E8B920D" w14:textId="77777777" w:rsidR="008056B3" w:rsidRDefault="00DC32FB" w:rsidP="00FB7E35">
      <w:pPr>
        <w:rPr>
          <w:rFonts w:eastAsia="Times New Roman" w:cs="Times New Roman"/>
          <w:szCs w:val="24"/>
          <w:lang w:eastAsia="sk-SK"/>
        </w:rPr>
      </w:pPr>
      <w:r w:rsidRPr="00833828">
        <w:rPr>
          <w:rFonts w:eastAsia="Times New Roman" w:cs="Times New Roman"/>
          <w:szCs w:val="24"/>
          <w:lang w:eastAsia="sk-SK"/>
        </w:rPr>
        <w:t>Zdroj:</w:t>
      </w:r>
      <w:r w:rsidR="008056B3">
        <w:rPr>
          <w:rFonts w:eastAsia="Times New Roman" w:cs="Times New Roman"/>
          <w:szCs w:val="24"/>
          <w:lang w:eastAsia="sk-SK"/>
        </w:rPr>
        <w:t xml:space="preserve"> </w:t>
      </w:r>
    </w:p>
    <w:p w14:paraId="0B6EE361" w14:textId="77777777" w:rsidR="006301FE" w:rsidRPr="00B51C40" w:rsidRDefault="00646DA8" w:rsidP="0004043D">
      <w:hyperlink r:id="rId13" w:history="1">
        <w:r w:rsidR="00E46C1D" w:rsidRPr="00B274D6">
          <w:rPr>
            <w:rStyle w:val="Hypertextovprepojenie"/>
            <w:rFonts w:eastAsia="Times New Roman" w:cs="Times New Roman"/>
            <w:szCs w:val="24"/>
            <w:lang w:eastAsia="sk-SK"/>
          </w:rPr>
          <w:t>http://www.upsvar.sk/statistiky/nezamestnanost-mesacne-statistiky/kopia-2016.html?page_id=671750</w:t>
        </w:r>
      </w:hyperlink>
      <w:r w:rsidR="00B51C40">
        <w:br w:type="page"/>
      </w:r>
    </w:p>
    <w:p w14:paraId="3815ADDF" w14:textId="77777777" w:rsidR="00283BF9" w:rsidRPr="00696474" w:rsidRDefault="00696474" w:rsidP="007C34D4">
      <w:pPr>
        <w:pStyle w:val="Nadpis2"/>
      </w:pPr>
      <w:bookmarkStart w:id="47" w:name="_Toc513210133"/>
      <w:bookmarkStart w:id="48" w:name="_Toc513574688"/>
      <w:r w:rsidRPr="00696474">
        <w:lastRenderedPageBreak/>
        <w:t xml:space="preserve">3.2 </w:t>
      </w:r>
      <w:r w:rsidR="005F669C" w:rsidRPr="00696474">
        <w:t>S</w:t>
      </w:r>
      <w:bookmarkEnd w:id="47"/>
      <w:r w:rsidR="009A7D22" w:rsidRPr="00696474">
        <w:t>ociálna infraštruktúra mesta</w:t>
      </w:r>
      <w:bookmarkEnd w:id="48"/>
    </w:p>
    <w:p w14:paraId="32BC0F3E" w14:textId="77777777" w:rsidR="0004043D" w:rsidRPr="008056B3" w:rsidRDefault="0004043D" w:rsidP="007C34D4">
      <w:pPr>
        <w:pStyle w:val="Nadpis2"/>
      </w:pPr>
    </w:p>
    <w:p w14:paraId="73A17F15" w14:textId="77777777" w:rsidR="0004043D" w:rsidRPr="00696474" w:rsidRDefault="00696474" w:rsidP="00885D2A">
      <w:pPr>
        <w:pStyle w:val="Nadpis3"/>
      </w:pPr>
      <w:bookmarkStart w:id="49" w:name="_Toc513210134"/>
      <w:bookmarkStart w:id="50" w:name="_Toc513574689"/>
      <w:r w:rsidRPr="00696474">
        <w:t>3.2.1</w:t>
      </w:r>
      <w:r w:rsidR="00E46C1D" w:rsidRPr="00696474">
        <w:t xml:space="preserve"> </w:t>
      </w:r>
      <w:r w:rsidR="005F669C" w:rsidRPr="00696474">
        <w:t>Z</w:t>
      </w:r>
      <w:r w:rsidR="008056B3" w:rsidRPr="00696474">
        <w:t>dravotníctvo</w:t>
      </w:r>
      <w:bookmarkEnd w:id="49"/>
      <w:bookmarkEnd w:id="50"/>
    </w:p>
    <w:p w14:paraId="1595465D" w14:textId="77777777" w:rsidR="00E50637" w:rsidRDefault="00E50637" w:rsidP="00885D2A">
      <w:pPr>
        <w:pStyle w:val="Nadpis3"/>
      </w:pPr>
    </w:p>
    <w:p w14:paraId="1AB90979" w14:textId="77777777" w:rsidR="00CD0732" w:rsidRPr="00833828" w:rsidRDefault="00CD0732" w:rsidP="00696474">
      <w:pPr>
        <w:ind w:firstLine="708"/>
        <w:rPr>
          <w:rFonts w:cs="Times New Roman"/>
          <w:szCs w:val="24"/>
        </w:rPr>
      </w:pPr>
      <w:r w:rsidRPr="00833828">
        <w:rPr>
          <w:rFonts w:cs="Times New Roman"/>
          <w:szCs w:val="24"/>
        </w:rPr>
        <w:t>Mesto Nemšová vybudovalo komplex zdravotníckych zariadení a občania tak nájdu ambulancie v tesnej blízkosti. Prevažná časť zdravotnej starostlivosti je poskytovaná občanom v zdravotnom stredisku na Ulici Odbojárov. Nachádza sa tu interná ambulancia, gynekologicko-pôrodnícka ambulancia, chirurgická ambulancia a detská ambulancia.</w:t>
      </w:r>
    </w:p>
    <w:p w14:paraId="47AD1676" w14:textId="77777777" w:rsidR="00CD0732" w:rsidRPr="00833828" w:rsidRDefault="00CD0732" w:rsidP="0004043D">
      <w:pPr>
        <w:rPr>
          <w:rFonts w:cs="Times New Roman"/>
          <w:szCs w:val="24"/>
        </w:rPr>
      </w:pPr>
      <w:r w:rsidRPr="00833828">
        <w:rPr>
          <w:rFonts w:cs="Times New Roman"/>
          <w:szCs w:val="24"/>
        </w:rPr>
        <w:t>Priestory zdravotného strediska využíva aj zubná ambulancia s pracoviskom dentálnej hy</w:t>
      </w:r>
      <w:r w:rsidR="00696474">
        <w:rPr>
          <w:rFonts w:cs="Times New Roman"/>
          <w:szCs w:val="24"/>
        </w:rPr>
        <w:t xml:space="preserve">gieny. V blízkosti strediska, v </w:t>
      </w:r>
      <w:r w:rsidRPr="00833828">
        <w:rPr>
          <w:rFonts w:cs="Times New Roman"/>
          <w:szCs w:val="24"/>
        </w:rPr>
        <w:t>spoločnej budove sa nachádza ambulancia otorinolaryngológie a chirurgie hlavy a krku, neurologická ambulancia, diabetologická ambulancia. V priestoroch budovy sa nachádza ešte ďalšia zubná ambulancia a lekáreň.</w:t>
      </w:r>
    </w:p>
    <w:p w14:paraId="56438CD9" w14:textId="77777777" w:rsidR="00696474" w:rsidRDefault="00696474" w:rsidP="00696474">
      <w:pPr>
        <w:ind w:firstLine="708"/>
        <w:rPr>
          <w:rFonts w:cs="Times New Roman"/>
          <w:szCs w:val="24"/>
        </w:rPr>
      </w:pPr>
    </w:p>
    <w:p w14:paraId="787F54D1" w14:textId="77777777" w:rsidR="00057DF6" w:rsidRPr="00833828" w:rsidRDefault="00057DF6" w:rsidP="00696474">
      <w:pPr>
        <w:ind w:firstLine="708"/>
        <w:rPr>
          <w:rFonts w:cs="Times New Roman"/>
          <w:szCs w:val="24"/>
        </w:rPr>
      </w:pPr>
      <w:r w:rsidRPr="00833828">
        <w:rPr>
          <w:rFonts w:cs="Times New Roman"/>
          <w:szCs w:val="24"/>
        </w:rPr>
        <w:t xml:space="preserve">Na Železničnej ulici je ďalší objekt, v ktorom ordinujú praktickí </w:t>
      </w:r>
      <w:r w:rsidR="00696474" w:rsidRPr="00833828">
        <w:rPr>
          <w:rFonts w:cs="Times New Roman"/>
          <w:szCs w:val="24"/>
        </w:rPr>
        <w:t>všeobecní</w:t>
      </w:r>
      <w:r w:rsidRPr="00833828">
        <w:rPr>
          <w:rFonts w:cs="Times New Roman"/>
          <w:szCs w:val="24"/>
        </w:rPr>
        <w:t xml:space="preserve"> lekári pre dospelých s pracoviskami CRP, EKG a sonografie. V priestoroch objektu je druhá lekáreň. Vedľa, v priľahlej budove sa nachádza zubná ambulancia a pracovisko zubnej techniky, ktoré poskytuje služby všetkým zubným ambulanciám v meste.</w:t>
      </w:r>
      <w:r w:rsidR="008056B3">
        <w:rPr>
          <w:rFonts w:cs="Times New Roman"/>
          <w:szCs w:val="24"/>
        </w:rPr>
        <w:t xml:space="preserve"> </w:t>
      </w:r>
      <w:r w:rsidRPr="00833828">
        <w:rPr>
          <w:rFonts w:cs="Times New Roman"/>
          <w:szCs w:val="24"/>
        </w:rPr>
        <w:t>Ešte jedna zubná ambulancia sa nachádza v priestoroch ZŠ, Janka Palu.</w:t>
      </w:r>
    </w:p>
    <w:p w14:paraId="47E5DD05" w14:textId="77777777" w:rsidR="00696474" w:rsidRDefault="00696474" w:rsidP="00696474">
      <w:pPr>
        <w:ind w:firstLine="708"/>
        <w:rPr>
          <w:rFonts w:cs="Times New Roman"/>
          <w:szCs w:val="24"/>
        </w:rPr>
      </w:pPr>
    </w:p>
    <w:p w14:paraId="585CF5D6" w14:textId="77777777" w:rsidR="00057DF6" w:rsidRPr="00833828" w:rsidRDefault="00696474" w:rsidP="00696474">
      <w:pPr>
        <w:ind w:firstLine="708"/>
        <w:rPr>
          <w:rFonts w:cs="Times New Roman"/>
          <w:szCs w:val="24"/>
        </w:rPr>
      </w:pPr>
      <w:r>
        <w:rPr>
          <w:rFonts w:cs="Times New Roman"/>
          <w:szCs w:val="24"/>
        </w:rPr>
        <w:t xml:space="preserve">V </w:t>
      </w:r>
      <w:r w:rsidR="00057DF6" w:rsidRPr="00833828">
        <w:rPr>
          <w:rFonts w:cs="Times New Roman"/>
          <w:szCs w:val="24"/>
        </w:rPr>
        <w:t>samostatnej budove na Mierovom námestí sídli Centrum</w:t>
      </w:r>
      <w:r>
        <w:rPr>
          <w:rFonts w:cs="Times New Roman"/>
          <w:szCs w:val="24"/>
        </w:rPr>
        <w:t xml:space="preserve"> liečebnej rehabilitácie, s. r. </w:t>
      </w:r>
      <w:r w:rsidR="00057DF6" w:rsidRPr="00833828">
        <w:rPr>
          <w:rFonts w:cs="Times New Roman"/>
          <w:szCs w:val="24"/>
        </w:rPr>
        <w:t>o. Nemšová.</w:t>
      </w:r>
      <w:r w:rsidR="0004043D">
        <w:rPr>
          <w:rFonts w:cs="Times New Roman"/>
          <w:szCs w:val="24"/>
        </w:rPr>
        <w:t xml:space="preserve"> </w:t>
      </w:r>
      <w:r w:rsidR="00057DF6" w:rsidRPr="00833828">
        <w:rPr>
          <w:rFonts w:cs="Times New Roman"/>
          <w:szCs w:val="24"/>
        </w:rPr>
        <w:t>Nemšová nemá nemocnicu, najbližšie nemocničné zariadenie je v Trenčíne a v Ilave.</w:t>
      </w:r>
    </w:p>
    <w:p w14:paraId="014FF79A" w14:textId="77777777" w:rsidR="00F07A50" w:rsidRPr="00833828" w:rsidRDefault="00F07A50" w:rsidP="00696474">
      <w:pPr>
        <w:rPr>
          <w:rFonts w:cs="Times New Roman"/>
          <w:b/>
          <w:szCs w:val="24"/>
        </w:rPr>
      </w:pPr>
    </w:p>
    <w:p w14:paraId="73DA6EC9" w14:textId="77777777" w:rsidR="00283BF9" w:rsidRPr="00696474" w:rsidRDefault="00696474" w:rsidP="00885D2A">
      <w:pPr>
        <w:pStyle w:val="Nadpis3"/>
      </w:pPr>
      <w:bookmarkStart w:id="51" w:name="_Toc513210135"/>
      <w:bookmarkStart w:id="52" w:name="_Toc513574690"/>
      <w:r w:rsidRPr="00696474">
        <w:t xml:space="preserve">3.2.2 </w:t>
      </w:r>
      <w:r w:rsidR="005F669C" w:rsidRPr="00696474">
        <w:t>Š</w:t>
      </w:r>
      <w:r w:rsidR="008056B3" w:rsidRPr="00696474">
        <w:t>kolstvo</w:t>
      </w:r>
      <w:bookmarkEnd w:id="51"/>
      <w:bookmarkEnd w:id="52"/>
    </w:p>
    <w:p w14:paraId="1DD91CCB" w14:textId="77777777" w:rsidR="00E50637" w:rsidRDefault="00E50637" w:rsidP="00885D2A">
      <w:pPr>
        <w:pStyle w:val="Nadpis3"/>
      </w:pPr>
    </w:p>
    <w:p w14:paraId="2D325BDB" w14:textId="77777777" w:rsidR="00283BF9" w:rsidRDefault="005F669C" w:rsidP="00696474">
      <w:pPr>
        <w:ind w:firstLine="708"/>
        <w:rPr>
          <w:rFonts w:cs="Times New Roman"/>
          <w:szCs w:val="24"/>
        </w:rPr>
      </w:pPr>
      <w:r w:rsidRPr="00833828">
        <w:rPr>
          <w:rFonts w:cs="Times New Roman"/>
          <w:szCs w:val="24"/>
        </w:rPr>
        <w:t>Mesto Nemšová pov</w:t>
      </w:r>
      <w:r w:rsidR="00696474">
        <w:rPr>
          <w:rFonts w:cs="Times New Roman"/>
          <w:szCs w:val="24"/>
        </w:rPr>
        <w:t xml:space="preserve">ažuje výchovu a </w:t>
      </w:r>
      <w:r w:rsidRPr="00833828">
        <w:rPr>
          <w:rFonts w:cs="Times New Roman"/>
          <w:szCs w:val="24"/>
        </w:rPr>
        <w:t>vzdelávanie za jednu zo svojich najvýznamnejších a trvalých priorít a v rámci svojich kompetencií vytvára priaznivé podmienky vo všetkých sférach vzdelávania. Vzdelávanie a výchova sú dôležitou základňou pre ďalší rozvoj mesta a vytvorenie kvalitného života občanov mesta Nemšová</w:t>
      </w:r>
    </w:p>
    <w:p w14:paraId="7FFABEAA" w14:textId="77777777" w:rsidR="0004043D" w:rsidRDefault="0004043D" w:rsidP="0004043D">
      <w:pPr>
        <w:rPr>
          <w:rFonts w:cs="Times New Roman"/>
          <w:szCs w:val="24"/>
        </w:rPr>
      </w:pPr>
    </w:p>
    <w:p w14:paraId="5171855B" w14:textId="77777777" w:rsidR="00696474" w:rsidRDefault="00696474" w:rsidP="0004043D">
      <w:pPr>
        <w:rPr>
          <w:rFonts w:cs="Times New Roman"/>
          <w:szCs w:val="24"/>
        </w:rPr>
      </w:pPr>
    </w:p>
    <w:p w14:paraId="0B15C8CE" w14:textId="77777777" w:rsidR="00696474" w:rsidRDefault="00696474" w:rsidP="0004043D">
      <w:pPr>
        <w:rPr>
          <w:rFonts w:cs="Times New Roman"/>
          <w:szCs w:val="24"/>
        </w:rPr>
      </w:pPr>
    </w:p>
    <w:p w14:paraId="5DC54B05" w14:textId="77777777" w:rsidR="00696474" w:rsidRPr="00833828" w:rsidRDefault="00696474" w:rsidP="0004043D">
      <w:pPr>
        <w:rPr>
          <w:rFonts w:cs="Times New Roman"/>
          <w:szCs w:val="24"/>
        </w:rPr>
      </w:pPr>
    </w:p>
    <w:p w14:paraId="74DBE3E4" w14:textId="77777777" w:rsidR="00283BF9" w:rsidRPr="00833828" w:rsidRDefault="008056B3" w:rsidP="00FB7E35">
      <w:pPr>
        <w:spacing w:after="120"/>
        <w:rPr>
          <w:rFonts w:cs="Times New Roman"/>
          <w:b/>
          <w:szCs w:val="24"/>
        </w:rPr>
      </w:pPr>
      <w:r>
        <w:rPr>
          <w:rFonts w:cs="Times New Roman"/>
          <w:b/>
          <w:szCs w:val="24"/>
        </w:rPr>
        <w:lastRenderedPageBreak/>
        <w:t xml:space="preserve">a.) </w:t>
      </w:r>
      <w:r w:rsidRPr="007407EF">
        <w:rPr>
          <w:rFonts w:cs="Times New Roman"/>
          <w:b/>
          <w:szCs w:val="24"/>
          <w:u w:val="single"/>
        </w:rPr>
        <w:t>MATERSKÁ ŠKOLA</w:t>
      </w:r>
      <w:r w:rsidR="005F669C" w:rsidRPr="007407EF">
        <w:rPr>
          <w:rFonts w:cs="Times New Roman"/>
          <w:b/>
          <w:szCs w:val="24"/>
          <w:u w:val="single"/>
        </w:rPr>
        <w:t>, Odbojárov 177/8A, Nemšová</w:t>
      </w:r>
    </w:p>
    <w:p w14:paraId="32C2A34E" w14:textId="77777777" w:rsidR="00283BF9" w:rsidRPr="007407EF" w:rsidRDefault="005F669C" w:rsidP="00FB7E35">
      <w:pPr>
        <w:rPr>
          <w:rFonts w:cs="Times New Roman"/>
          <w:b/>
          <w:szCs w:val="24"/>
        </w:rPr>
      </w:pPr>
      <w:r w:rsidRPr="007407EF">
        <w:rPr>
          <w:rFonts w:cs="Times New Roman"/>
          <w:b/>
          <w:szCs w:val="24"/>
        </w:rPr>
        <w:t>Počet detí v školskom roku 2017/2018</w:t>
      </w:r>
    </w:p>
    <w:p w14:paraId="6FFFBC60" w14:textId="77777777" w:rsidR="00283BF9" w:rsidRPr="00833828" w:rsidRDefault="005F669C" w:rsidP="00FB7E35">
      <w:pPr>
        <w:rPr>
          <w:rFonts w:cs="Times New Roman"/>
          <w:szCs w:val="24"/>
        </w:rPr>
      </w:pPr>
      <w:r w:rsidRPr="00833828">
        <w:rPr>
          <w:rFonts w:cs="Times New Roman"/>
          <w:szCs w:val="24"/>
        </w:rPr>
        <w:t>September 2017</w:t>
      </w:r>
      <w:r w:rsidR="007407EF">
        <w:rPr>
          <w:rFonts w:cs="Times New Roman"/>
          <w:szCs w:val="24"/>
        </w:rPr>
        <w:t xml:space="preserve"> - </w:t>
      </w:r>
      <w:r w:rsidRPr="00833828">
        <w:rPr>
          <w:rFonts w:cs="Times New Roman"/>
          <w:szCs w:val="24"/>
        </w:rPr>
        <w:t>188 detí</w:t>
      </w:r>
    </w:p>
    <w:p w14:paraId="40EAB54C" w14:textId="77777777" w:rsidR="00283BF9" w:rsidRDefault="005F669C" w:rsidP="00FB7E35">
      <w:pPr>
        <w:rPr>
          <w:rFonts w:cs="Times New Roman"/>
          <w:szCs w:val="24"/>
        </w:rPr>
      </w:pPr>
      <w:r w:rsidRPr="00833828">
        <w:rPr>
          <w:rFonts w:cs="Times New Roman"/>
          <w:szCs w:val="24"/>
        </w:rPr>
        <w:t>Január 2018</w:t>
      </w:r>
      <w:r w:rsidR="007407EF">
        <w:rPr>
          <w:rFonts w:cs="Times New Roman"/>
          <w:szCs w:val="24"/>
        </w:rPr>
        <w:t xml:space="preserve"> - </w:t>
      </w:r>
      <w:r w:rsidRPr="00833828">
        <w:rPr>
          <w:rFonts w:cs="Times New Roman"/>
          <w:szCs w:val="24"/>
        </w:rPr>
        <w:t>190 detí</w:t>
      </w:r>
    </w:p>
    <w:p w14:paraId="0739F95B" w14:textId="77777777" w:rsidR="00696474" w:rsidRPr="00833828" w:rsidRDefault="00696474" w:rsidP="00FB7E35">
      <w:pPr>
        <w:rPr>
          <w:rFonts w:cs="Times New Roman"/>
          <w:szCs w:val="24"/>
        </w:rPr>
      </w:pPr>
    </w:p>
    <w:p w14:paraId="561FDC3E" w14:textId="77777777" w:rsidR="00283BF9" w:rsidRPr="007407EF" w:rsidRDefault="005F669C" w:rsidP="00FB7E35">
      <w:pPr>
        <w:rPr>
          <w:rFonts w:cs="Times New Roman"/>
          <w:szCs w:val="24"/>
        </w:rPr>
      </w:pPr>
      <w:r w:rsidRPr="007407EF">
        <w:rPr>
          <w:rFonts w:cs="Times New Roman"/>
          <w:b/>
          <w:szCs w:val="24"/>
        </w:rPr>
        <w:t>Počet tried od školského roku 2018/2009:</w:t>
      </w:r>
      <w:r w:rsidR="007407EF">
        <w:rPr>
          <w:rFonts w:cs="Times New Roman"/>
          <w:b/>
          <w:szCs w:val="24"/>
        </w:rPr>
        <w:t xml:space="preserve"> </w:t>
      </w:r>
      <w:r w:rsidRPr="007407EF">
        <w:rPr>
          <w:rFonts w:cs="Times New Roman"/>
          <w:szCs w:val="24"/>
        </w:rPr>
        <w:t>8</w:t>
      </w:r>
    </w:p>
    <w:p w14:paraId="1F511B9B" w14:textId="77777777" w:rsidR="00283BF9" w:rsidRPr="007407EF" w:rsidRDefault="005F669C" w:rsidP="00FB7E35">
      <w:pPr>
        <w:rPr>
          <w:rFonts w:cs="Times New Roman"/>
          <w:szCs w:val="24"/>
        </w:rPr>
      </w:pPr>
      <w:r w:rsidRPr="007407EF">
        <w:rPr>
          <w:rFonts w:cs="Times New Roman"/>
          <w:b/>
          <w:szCs w:val="24"/>
        </w:rPr>
        <w:t>Počet detí v školskom roku 2017/20</w:t>
      </w:r>
      <w:r w:rsidR="00696474">
        <w:rPr>
          <w:rFonts w:cs="Times New Roman"/>
          <w:b/>
          <w:szCs w:val="24"/>
        </w:rPr>
        <w:t>18 k januáru 2018</w:t>
      </w:r>
      <w:r w:rsidRPr="007407EF">
        <w:rPr>
          <w:rFonts w:cs="Times New Roman"/>
          <w:b/>
          <w:szCs w:val="24"/>
        </w:rPr>
        <w:t xml:space="preserve">: </w:t>
      </w:r>
      <w:r w:rsidRPr="007407EF">
        <w:rPr>
          <w:rFonts w:cs="Times New Roman"/>
          <w:szCs w:val="24"/>
        </w:rPr>
        <w:t>190</w:t>
      </w:r>
    </w:p>
    <w:p w14:paraId="059CBE10" w14:textId="77777777" w:rsidR="00283BF9" w:rsidRPr="00833828" w:rsidRDefault="005F669C" w:rsidP="00FB7E35">
      <w:pPr>
        <w:rPr>
          <w:rFonts w:cs="Times New Roman"/>
          <w:szCs w:val="24"/>
        </w:rPr>
      </w:pPr>
      <w:r w:rsidRPr="00833828">
        <w:rPr>
          <w:rFonts w:cs="Times New Roman"/>
          <w:szCs w:val="24"/>
        </w:rPr>
        <w:t xml:space="preserve">Odbojárov </w:t>
      </w:r>
      <w:r w:rsidRPr="00833828">
        <w:rPr>
          <w:rFonts w:cs="Times New Roman"/>
          <w:szCs w:val="24"/>
        </w:rPr>
        <w:tab/>
        <w:t>1. trieda</w:t>
      </w:r>
      <w:r w:rsidR="007407EF">
        <w:rPr>
          <w:rFonts w:cs="Times New Roman"/>
          <w:szCs w:val="24"/>
        </w:rPr>
        <w:t xml:space="preserve"> - </w:t>
      </w:r>
      <w:r w:rsidRPr="00833828">
        <w:rPr>
          <w:rFonts w:cs="Times New Roman"/>
          <w:szCs w:val="24"/>
        </w:rPr>
        <w:t>23</w:t>
      </w:r>
    </w:p>
    <w:p w14:paraId="69341A7E"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t>2. trieda</w:t>
      </w:r>
      <w:r w:rsidR="007407EF">
        <w:rPr>
          <w:rFonts w:cs="Times New Roman"/>
          <w:szCs w:val="24"/>
        </w:rPr>
        <w:t xml:space="preserve"> - </w:t>
      </w:r>
      <w:r w:rsidRPr="00833828">
        <w:rPr>
          <w:rFonts w:cs="Times New Roman"/>
          <w:szCs w:val="24"/>
        </w:rPr>
        <w:t>24</w:t>
      </w:r>
    </w:p>
    <w:p w14:paraId="0EE933D6"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t>3. trieda</w:t>
      </w:r>
      <w:r w:rsidR="007407EF">
        <w:rPr>
          <w:rFonts w:cs="Times New Roman"/>
          <w:szCs w:val="24"/>
        </w:rPr>
        <w:t xml:space="preserve"> - </w:t>
      </w:r>
      <w:r w:rsidRPr="00833828">
        <w:rPr>
          <w:rFonts w:cs="Times New Roman"/>
          <w:szCs w:val="24"/>
        </w:rPr>
        <w:t>25</w:t>
      </w:r>
    </w:p>
    <w:p w14:paraId="237646FA" w14:textId="77777777" w:rsidR="00283BF9" w:rsidRPr="00833828" w:rsidRDefault="005F669C" w:rsidP="00FB7E35">
      <w:pPr>
        <w:rPr>
          <w:rFonts w:cs="Times New Roman"/>
          <w:szCs w:val="24"/>
        </w:rPr>
      </w:pPr>
      <w:r w:rsidRPr="00833828">
        <w:rPr>
          <w:rFonts w:cs="Times New Roman"/>
          <w:szCs w:val="24"/>
        </w:rPr>
        <w:t>A. Kropáčiho</w:t>
      </w:r>
      <w:r w:rsidRPr="00833828">
        <w:rPr>
          <w:rFonts w:cs="Times New Roman"/>
          <w:szCs w:val="24"/>
        </w:rPr>
        <w:tab/>
        <w:t>1. trieda</w:t>
      </w:r>
      <w:r w:rsidR="007407EF">
        <w:rPr>
          <w:rFonts w:cs="Times New Roman"/>
          <w:szCs w:val="24"/>
        </w:rPr>
        <w:t xml:space="preserve"> - </w:t>
      </w:r>
      <w:r w:rsidRPr="00833828">
        <w:rPr>
          <w:rFonts w:cs="Times New Roman"/>
          <w:szCs w:val="24"/>
        </w:rPr>
        <w:t>23</w:t>
      </w:r>
    </w:p>
    <w:p w14:paraId="0B8D9B12"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t>2. trieda</w:t>
      </w:r>
      <w:r w:rsidR="007407EF">
        <w:rPr>
          <w:rFonts w:cs="Times New Roman"/>
          <w:szCs w:val="24"/>
        </w:rPr>
        <w:t xml:space="preserve"> - </w:t>
      </w:r>
      <w:r w:rsidRPr="00833828">
        <w:rPr>
          <w:rFonts w:cs="Times New Roman"/>
          <w:szCs w:val="24"/>
        </w:rPr>
        <w:t>23</w:t>
      </w:r>
    </w:p>
    <w:p w14:paraId="5282C87F" w14:textId="77777777" w:rsidR="00283BF9" w:rsidRPr="00833828" w:rsidRDefault="005F669C" w:rsidP="00FB7E35">
      <w:pPr>
        <w:rPr>
          <w:rFonts w:cs="Times New Roman"/>
          <w:szCs w:val="24"/>
        </w:rPr>
      </w:pPr>
      <w:r w:rsidRPr="00833828">
        <w:rPr>
          <w:rFonts w:cs="Times New Roman"/>
          <w:szCs w:val="24"/>
        </w:rPr>
        <w:t>Ľuborčianska</w:t>
      </w:r>
      <w:r w:rsidRPr="00833828">
        <w:rPr>
          <w:rFonts w:cs="Times New Roman"/>
          <w:szCs w:val="24"/>
        </w:rPr>
        <w:tab/>
        <w:t>1. trieda</w:t>
      </w:r>
      <w:r w:rsidR="007407EF">
        <w:rPr>
          <w:rFonts w:cs="Times New Roman"/>
          <w:szCs w:val="24"/>
        </w:rPr>
        <w:t xml:space="preserve"> - </w:t>
      </w:r>
      <w:r w:rsidRPr="00833828">
        <w:rPr>
          <w:rFonts w:cs="Times New Roman"/>
          <w:szCs w:val="24"/>
        </w:rPr>
        <w:t>24</w:t>
      </w:r>
    </w:p>
    <w:p w14:paraId="7E528A7F"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t>2. trieda</w:t>
      </w:r>
      <w:r w:rsidR="007407EF">
        <w:rPr>
          <w:rFonts w:cs="Times New Roman"/>
          <w:szCs w:val="24"/>
        </w:rPr>
        <w:t xml:space="preserve"> - </w:t>
      </w:r>
      <w:r w:rsidRPr="00833828">
        <w:rPr>
          <w:rFonts w:cs="Times New Roman"/>
          <w:szCs w:val="24"/>
        </w:rPr>
        <w:t>24</w:t>
      </w:r>
    </w:p>
    <w:p w14:paraId="3F982C96" w14:textId="77777777" w:rsidR="00283BF9" w:rsidRDefault="005F669C" w:rsidP="00FB7E35">
      <w:pPr>
        <w:rPr>
          <w:rFonts w:cs="Times New Roman"/>
          <w:szCs w:val="24"/>
        </w:rPr>
      </w:pPr>
      <w:r w:rsidRPr="00833828">
        <w:rPr>
          <w:rFonts w:cs="Times New Roman"/>
          <w:szCs w:val="24"/>
        </w:rPr>
        <w:t>Trenčianska</w:t>
      </w:r>
      <w:r w:rsidRPr="00833828">
        <w:rPr>
          <w:rFonts w:cs="Times New Roman"/>
          <w:szCs w:val="24"/>
        </w:rPr>
        <w:tab/>
        <w:t>1. trieda</w:t>
      </w:r>
      <w:r w:rsidR="00FF4C6B">
        <w:rPr>
          <w:rFonts w:cs="Times New Roman"/>
          <w:szCs w:val="24"/>
        </w:rPr>
        <w:t xml:space="preserve"> -</w:t>
      </w:r>
      <w:r w:rsidRPr="00833828">
        <w:rPr>
          <w:rFonts w:cs="Times New Roman"/>
          <w:szCs w:val="24"/>
        </w:rPr>
        <w:t xml:space="preserve"> 24</w:t>
      </w:r>
    </w:p>
    <w:p w14:paraId="4BF35979" w14:textId="77777777" w:rsidR="00696474" w:rsidRPr="00833828" w:rsidRDefault="00696474" w:rsidP="00FB7E35">
      <w:pPr>
        <w:rPr>
          <w:rFonts w:cs="Times New Roman"/>
          <w:szCs w:val="24"/>
        </w:rPr>
      </w:pPr>
    </w:p>
    <w:p w14:paraId="51BC4EC6" w14:textId="77777777" w:rsidR="00283BF9" w:rsidRPr="007407EF" w:rsidRDefault="005F669C" w:rsidP="00FB7E35">
      <w:pPr>
        <w:rPr>
          <w:rFonts w:cs="Times New Roman"/>
          <w:b/>
          <w:szCs w:val="24"/>
        </w:rPr>
      </w:pPr>
      <w:r w:rsidRPr="007407EF">
        <w:rPr>
          <w:rFonts w:cs="Times New Roman"/>
          <w:b/>
          <w:szCs w:val="24"/>
        </w:rPr>
        <w:t>Vývoj a porovnanie počtu detí</w:t>
      </w:r>
    </w:p>
    <w:p w14:paraId="4026D746" w14:textId="77777777" w:rsidR="00283BF9" w:rsidRPr="00833828" w:rsidRDefault="005F669C" w:rsidP="00FB7E35">
      <w:pPr>
        <w:rPr>
          <w:rFonts w:cs="Times New Roman"/>
          <w:szCs w:val="24"/>
        </w:rPr>
      </w:pPr>
      <w:r w:rsidRPr="00833828">
        <w:rPr>
          <w:rFonts w:cs="Times New Roman"/>
          <w:szCs w:val="24"/>
        </w:rPr>
        <w:t xml:space="preserve">2010/2011 </w:t>
      </w:r>
      <w:r w:rsidR="007407EF">
        <w:rPr>
          <w:rFonts w:cs="Times New Roman"/>
          <w:szCs w:val="24"/>
        </w:rPr>
        <w:t>-</w:t>
      </w:r>
      <w:r w:rsidR="00FF4C6B">
        <w:rPr>
          <w:rFonts w:cs="Times New Roman"/>
          <w:szCs w:val="24"/>
        </w:rPr>
        <w:t xml:space="preserve"> </w:t>
      </w:r>
      <w:r w:rsidRPr="00833828">
        <w:rPr>
          <w:rFonts w:cs="Times New Roman"/>
          <w:szCs w:val="24"/>
        </w:rPr>
        <w:t>191 detí</w:t>
      </w:r>
    </w:p>
    <w:p w14:paraId="2D1D6E00" w14:textId="77777777" w:rsidR="00283BF9" w:rsidRPr="00833828" w:rsidRDefault="005F669C" w:rsidP="00FB7E35">
      <w:pPr>
        <w:rPr>
          <w:rFonts w:cs="Times New Roman"/>
          <w:szCs w:val="24"/>
        </w:rPr>
      </w:pPr>
      <w:r w:rsidRPr="00833828">
        <w:rPr>
          <w:rFonts w:cs="Times New Roman"/>
          <w:szCs w:val="24"/>
        </w:rPr>
        <w:t xml:space="preserve">2011/2012 </w:t>
      </w:r>
      <w:r w:rsidR="007407EF">
        <w:rPr>
          <w:rFonts w:cs="Times New Roman"/>
          <w:szCs w:val="24"/>
        </w:rPr>
        <w:t>-</w:t>
      </w:r>
      <w:r w:rsidR="00FF4C6B">
        <w:rPr>
          <w:rFonts w:cs="Times New Roman"/>
          <w:szCs w:val="24"/>
        </w:rPr>
        <w:t xml:space="preserve"> </w:t>
      </w:r>
      <w:r w:rsidRPr="00833828">
        <w:rPr>
          <w:rFonts w:cs="Times New Roman"/>
          <w:szCs w:val="24"/>
        </w:rPr>
        <w:t>187 detí</w:t>
      </w:r>
    </w:p>
    <w:p w14:paraId="5D11BA1C" w14:textId="77777777" w:rsidR="00283BF9" w:rsidRPr="00833828" w:rsidRDefault="005F669C" w:rsidP="00696474">
      <w:pPr>
        <w:rPr>
          <w:rFonts w:cs="Times New Roman"/>
          <w:szCs w:val="24"/>
        </w:rPr>
      </w:pPr>
      <w:r w:rsidRPr="00833828">
        <w:rPr>
          <w:rFonts w:cs="Times New Roman"/>
          <w:szCs w:val="24"/>
        </w:rPr>
        <w:t xml:space="preserve">2012/2013 </w:t>
      </w:r>
      <w:r w:rsidR="007407EF">
        <w:rPr>
          <w:rFonts w:cs="Times New Roman"/>
          <w:szCs w:val="24"/>
        </w:rPr>
        <w:t>-</w:t>
      </w:r>
      <w:r w:rsidR="00FF4C6B">
        <w:rPr>
          <w:rFonts w:cs="Times New Roman"/>
          <w:szCs w:val="24"/>
        </w:rPr>
        <w:t xml:space="preserve"> </w:t>
      </w:r>
      <w:r w:rsidRPr="00833828">
        <w:rPr>
          <w:rFonts w:cs="Times New Roman"/>
          <w:szCs w:val="24"/>
        </w:rPr>
        <w:t>180/188 (september12/august13)</w:t>
      </w:r>
    </w:p>
    <w:p w14:paraId="0C1DA249" w14:textId="77777777" w:rsidR="00283BF9" w:rsidRPr="00833828" w:rsidRDefault="005F669C" w:rsidP="00696474">
      <w:pPr>
        <w:rPr>
          <w:rFonts w:cs="Times New Roman"/>
          <w:szCs w:val="24"/>
        </w:rPr>
      </w:pPr>
      <w:r w:rsidRPr="00833828">
        <w:rPr>
          <w:rFonts w:cs="Times New Roman"/>
          <w:szCs w:val="24"/>
        </w:rPr>
        <w:t xml:space="preserve">2013/2014 </w:t>
      </w:r>
      <w:r w:rsidR="007407EF">
        <w:rPr>
          <w:rFonts w:cs="Times New Roman"/>
          <w:szCs w:val="24"/>
        </w:rPr>
        <w:t xml:space="preserve">- </w:t>
      </w:r>
      <w:r w:rsidRPr="00833828">
        <w:rPr>
          <w:rFonts w:cs="Times New Roman"/>
          <w:szCs w:val="24"/>
        </w:rPr>
        <w:t>179/180 (september 13/august14)</w:t>
      </w:r>
    </w:p>
    <w:p w14:paraId="67E78363" w14:textId="77777777" w:rsidR="00283BF9" w:rsidRPr="00833828" w:rsidRDefault="005F669C" w:rsidP="00696474">
      <w:pPr>
        <w:rPr>
          <w:rFonts w:cs="Times New Roman"/>
          <w:szCs w:val="24"/>
        </w:rPr>
      </w:pPr>
      <w:r w:rsidRPr="00833828">
        <w:rPr>
          <w:rFonts w:cs="Times New Roman"/>
          <w:szCs w:val="24"/>
        </w:rPr>
        <w:t xml:space="preserve">2014/2015 </w:t>
      </w:r>
      <w:r w:rsidR="007407EF">
        <w:rPr>
          <w:rFonts w:cs="Times New Roman"/>
          <w:szCs w:val="24"/>
        </w:rPr>
        <w:t>-</w:t>
      </w:r>
      <w:r w:rsidR="00FF4C6B">
        <w:rPr>
          <w:rFonts w:cs="Times New Roman"/>
          <w:szCs w:val="24"/>
        </w:rPr>
        <w:t xml:space="preserve"> </w:t>
      </w:r>
      <w:r w:rsidRPr="00833828">
        <w:rPr>
          <w:rFonts w:cs="Times New Roman"/>
          <w:szCs w:val="24"/>
        </w:rPr>
        <w:t>180/183 (september 14/august15)</w:t>
      </w:r>
    </w:p>
    <w:p w14:paraId="37A867FF" w14:textId="77777777" w:rsidR="00283BF9" w:rsidRPr="00833828" w:rsidRDefault="005F669C" w:rsidP="00696474">
      <w:pPr>
        <w:rPr>
          <w:rFonts w:cs="Times New Roman"/>
          <w:szCs w:val="24"/>
        </w:rPr>
      </w:pPr>
      <w:r w:rsidRPr="00833828">
        <w:rPr>
          <w:rFonts w:cs="Times New Roman"/>
          <w:szCs w:val="24"/>
        </w:rPr>
        <w:t xml:space="preserve">2015/2016 </w:t>
      </w:r>
      <w:r w:rsidR="007407EF">
        <w:rPr>
          <w:rFonts w:cs="Times New Roman"/>
          <w:szCs w:val="24"/>
        </w:rPr>
        <w:t>-</w:t>
      </w:r>
      <w:r w:rsidR="00FF4C6B">
        <w:rPr>
          <w:rFonts w:cs="Times New Roman"/>
          <w:szCs w:val="24"/>
        </w:rPr>
        <w:t xml:space="preserve"> </w:t>
      </w:r>
      <w:r w:rsidRPr="00833828">
        <w:rPr>
          <w:rFonts w:cs="Times New Roman"/>
          <w:szCs w:val="24"/>
        </w:rPr>
        <w:t>178/188 (september 15/august16)</w:t>
      </w:r>
    </w:p>
    <w:p w14:paraId="52AA8537" w14:textId="77777777" w:rsidR="00283BF9" w:rsidRPr="00833828" w:rsidRDefault="005F669C" w:rsidP="00696474">
      <w:pPr>
        <w:rPr>
          <w:rFonts w:cs="Times New Roman"/>
          <w:szCs w:val="24"/>
        </w:rPr>
      </w:pPr>
      <w:r w:rsidRPr="00833828">
        <w:rPr>
          <w:rFonts w:cs="Times New Roman"/>
          <w:szCs w:val="24"/>
        </w:rPr>
        <w:t xml:space="preserve">2016/2017 </w:t>
      </w:r>
      <w:r w:rsidR="007407EF">
        <w:rPr>
          <w:rFonts w:cs="Times New Roman"/>
          <w:szCs w:val="24"/>
        </w:rPr>
        <w:t>-</w:t>
      </w:r>
      <w:r w:rsidR="00FF4C6B">
        <w:rPr>
          <w:rFonts w:cs="Times New Roman"/>
          <w:szCs w:val="24"/>
        </w:rPr>
        <w:t xml:space="preserve"> </w:t>
      </w:r>
      <w:r w:rsidRPr="00833828">
        <w:rPr>
          <w:rFonts w:cs="Times New Roman"/>
          <w:szCs w:val="24"/>
        </w:rPr>
        <w:t>189/190 (septemnber16/august17)</w:t>
      </w:r>
    </w:p>
    <w:p w14:paraId="72C5782D" w14:textId="77777777" w:rsidR="00283BF9" w:rsidRDefault="005F669C" w:rsidP="00696474">
      <w:pPr>
        <w:rPr>
          <w:rFonts w:cs="Times New Roman"/>
          <w:szCs w:val="24"/>
        </w:rPr>
      </w:pPr>
      <w:r w:rsidRPr="00833828">
        <w:rPr>
          <w:rFonts w:cs="Times New Roman"/>
          <w:szCs w:val="24"/>
        </w:rPr>
        <w:t xml:space="preserve">2017/2018 </w:t>
      </w:r>
      <w:r w:rsidR="007407EF">
        <w:rPr>
          <w:rFonts w:cs="Times New Roman"/>
          <w:szCs w:val="24"/>
        </w:rPr>
        <w:t>-</w:t>
      </w:r>
      <w:r w:rsidR="00FF4C6B">
        <w:rPr>
          <w:rFonts w:cs="Times New Roman"/>
          <w:szCs w:val="24"/>
        </w:rPr>
        <w:t xml:space="preserve"> </w:t>
      </w:r>
      <w:r w:rsidRPr="00833828">
        <w:rPr>
          <w:rFonts w:cs="Times New Roman"/>
          <w:szCs w:val="24"/>
        </w:rPr>
        <w:t>188/190 (september 17/január 18)</w:t>
      </w:r>
    </w:p>
    <w:p w14:paraId="1CA05774" w14:textId="77777777" w:rsidR="00696474" w:rsidRPr="00833828" w:rsidRDefault="00696474" w:rsidP="00696474">
      <w:pPr>
        <w:rPr>
          <w:rFonts w:cs="Times New Roman"/>
          <w:szCs w:val="24"/>
        </w:rPr>
      </w:pPr>
    </w:p>
    <w:p w14:paraId="4E47AF6B" w14:textId="77777777" w:rsidR="00283BF9" w:rsidRDefault="005F669C" w:rsidP="00696474">
      <w:pPr>
        <w:rPr>
          <w:rFonts w:cs="Times New Roman"/>
          <w:b/>
          <w:szCs w:val="24"/>
        </w:rPr>
      </w:pPr>
      <w:r w:rsidRPr="007407EF">
        <w:rPr>
          <w:rFonts w:cs="Times New Roman"/>
          <w:b/>
          <w:szCs w:val="24"/>
        </w:rPr>
        <w:t>Ponuka v rámci školského vzdelávacieho programu</w:t>
      </w:r>
    </w:p>
    <w:p w14:paraId="2F217124" w14:textId="77777777" w:rsidR="00C12D1E" w:rsidRDefault="00C12D1E" w:rsidP="00C12D1E">
      <w:pPr>
        <w:rPr>
          <w:rFonts w:cs="Times New Roman"/>
          <w:b/>
          <w:szCs w:val="24"/>
        </w:rPr>
      </w:pPr>
    </w:p>
    <w:p w14:paraId="30FE40AE" w14:textId="77777777" w:rsidR="00283BF9" w:rsidRPr="00833828" w:rsidRDefault="005F669C" w:rsidP="00C12D1E">
      <w:pPr>
        <w:rPr>
          <w:rFonts w:cs="Times New Roman"/>
          <w:b/>
          <w:szCs w:val="24"/>
        </w:rPr>
      </w:pPr>
      <w:r w:rsidRPr="00833828">
        <w:rPr>
          <w:rFonts w:cs="Times New Roman"/>
          <w:b/>
          <w:szCs w:val="24"/>
        </w:rPr>
        <w:t>Vlastné zameranie tried podľa elokovaných pracovísk:</w:t>
      </w:r>
    </w:p>
    <w:p w14:paraId="25041B72" w14:textId="77777777" w:rsidR="00283BF9" w:rsidRPr="00833828" w:rsidRDefault="005F669C" w:rsidP="00696474">
      <w:pPr>
        <w:rPr>
          <w:rFonts w:cs="Times New Roman"/>
          <w:szCs w:val="24"/>
        </w:rPr>
      </w:pPr>
      <w:r w:rsidRPr="00833828">
        <w:rPr>
          <w:rFonts w:cs="Times New Roman"/>
          <w:szCs w:val="24"/>
        </w:rPr>
        <w:t>GRAFOMOTORIKA - triedy na ul. Odbojárov 177/8A</w:t>
      </w:r>
    </w:p>
    <w:p w14:paraId="299D9BCA" w14:textId="77777777" w:rsidR="00283BF9" w:rsidRPr="00833828" w:rsidRDefault="005F669C" w:rsidP="00696474">
      <w:pPr>
        <w:rPr>
          <w:rFonts w:cs="Times New Roman"/>
          <w:szCs w:val="24"/>
        </w:rPr>
      </w:pPr>
      <w:r w:rsidRPr="00833828">
        <w:rPr>
          <w:rFonts w:cs="Times New Roman"/>
          <w:szCs w:val="24"/>
        </w:rPr>
        <w:t>ĽUDOVÁ KULTÚRA - triedy na ul. A. Kropáčiho 1</w:t>
      </w:r>
    </w:p>
    <w:p w14:paraId="1E6E50C7" w14:textId="77777777" w:rsidR="00283BF9" w:rsidRPr="00833828" w:rsidRDefault="005F669C" w:rsidP="00696474">
      <w:pPr>
        <w:rPr>
          <w:rFonts w:cs="Times New Roman"/>
          <w:szCs w:val="24"/>
        </w:rPr>
      </w:pPr>
      <w:r w:rsidRPr="00833828">
        <w:rPr>
          <w:rFonts w:cs="Times New Roman"/>
          <w:szCs w:val="24"/>
        </w:rPr>
        <w:t>POHYBOVÁ VÝCHOVA - triedy na ul. Ľuborčianskej 2</w:t>
      </w:r>
    </w:p>
    <w:p w14:paraId="091DA535" w14:textId="77777777" w:rsidR="00283BF9" w:rsidRPr="00833828" w:rsidRDefault="005F669C" w:rsidP="00696474">
      <w:pPr>
        <w:rPr>
          <w:rFonts w:cs="Times New Roman"/>
          <w:szCs w:val="24"/>
        </w:rPr>
      </w:pPr>
      <w:r w:rsidRPr="00833828">
        <w:rPr>
          <w:rFonts w:cs="Times New Roman"/>
          <w:szCs w:val="24"/>
        </w:rPr>
        <w:t>ENVIRONMENTÁLNA VÝCHOVA - triedy na ul. Trenčianskej 43</w:t>
      </w:r>
    </w:p>
    <w:p w14:paraId="51579D99" w14:textId="77777777" w:rsidR="00283BF9" w:rsidRPr="00833828" w:rsidRDefault="005F669C" w:rsidP="00696474">
      <w:pPr>
        <w:rPr>
          <w:rFonts w:cs="Times New Roman"/>
          <w:szCs w:val="24"/>
        </w:rPr>
      </w:pPr>
      <w:r w:rsidRPr="00833828">
        <w:rPr>
          <w:rFonts w:cs="Times New Roman"/>
          <w:b/>
          <w:szCs w:val="24"/>
        </w:rPr>
        <w:lastRenderedPageBreak/>
        <w:t xml:space="preserve">Projekt </w:t>
      </w:r>
      <w:r w:rsidRPr="00833828">
        <w:rPr>
          <w:rFonts w:cs="Times New Roman"/>
          <w:szCs w:val="24"/>
        </w:rPr>
        <w:t xml:space="preserve">„Žijeme zdravo“ </w:t>
      </w:r>
    </w:p>
    <w:p w14:paraId="2945CB07" w14:textId="77777777" w:rsidR="000C5DC8" w:rsidRDefault="005F669C" w:rsidP="007C765E">
      <w:pPr>
        <w:ind w:firstLine="708"/>
        <w:rPr>
          <w:rFonts w:cs="Times New Roman"/>
          <w:szCs w:val="24"/>
        </w:rPr>
      </w:pPr>
      <w:r w:rsidRPr="00833828">
        <w:rPr>
          <w:rFonts w:cs="Times New Roman"/>
          <w:szCs w:val="24"/>
        </w:rPr>
        <w:t>Akceptovanie a stotožnenie sa s ideou Národného programu prevencie obezity, plnenie cieľov niekoľkoročného projektu Žijeme zdravo, účasť na športových súťažiach, aktívna spolupráca so zákonnými zástupcami detí a ponuka aktivít je ideálnou cestou ako upevňovať zdravie detí a poukázať na cestu ku zdraviu.</w:t>
      </w:r>
    </w:p>
    <w:p w14:paraId="758A9A37" w14:textId="77777777" w:rsidR="007C765E" w:rsidRDefault="007C765E" w:rsidP="000C5DC8">
      <w:pPr>
        <w:rPr>
          <w:rFonts w:cs="Times New Roman"/>
          <w:b/>
          <w:szCs w:val="24"/>
        </w:rPr>
      </w:pPr>
    </w:p>
    <w:p w14:paraId="614B258B" w14:textId="77777777" w:rsidR="00283BF9" w:rsidRPr="000C5DC8" w:rsidRDefault="005F669C" w:rsidP="000C5DC8">
      <w:pPr>
        <w:rPr>
          <w:rFonts w:cs="Times New Roman"/>
          <w:szCs w:val="24"/>
        </w:rPr>
      </w:pPr>
      <w:r w:rsidRPr="00833828">
        <w:rPr>
          <w:rFonts w:cs="Times New Roman"/>
          <w:b/>
          <w:szCs w:val="24"/>
        </w:rPr>
        <w:t>Ciele projektu:</w:t>
      </w:r>
    </w:p>
    <w:p w14:paraId="1AEC1F30"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utvárať základy zdravého životného štýlu</w:t>
      </w:r>
      <w:r w:rsidR="007D7544">
        <w:rPr>
          <w:rFonts w:cs="Times New Roman"/>
          <w:bCs/>
          <w:szCs w:val="24"/>
        </w:rPr>
        <w:t>,</w:t>
      </w:r>
    </w:p>
    <w:p w14:paraId="6F75382C"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posilňovať telesný organizmus</w:t>
      </w:r>
      <w:r w:rsidR="007D7544">
        <w:rPr>
          <w:rFonts w:cs="Times New Roman"/>
          <w:bCs/>
          <w:szCs w:val="24"/>
        </w:rPr>
        <w:t>,</w:t>
      </w:r>
    </w:p>
    <w:p w14:paraId="7EF8D19D"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zvyšovať telesnú zdatnosť a</w:t>
      </w:r>
      <w:r w:rsidR="007D7544">
        <w:rPr>
          <w:rFonts w:cs="Times New Roman"/>
          <w:bCs/>
          <w:szCs w:val="24"/>
        </w:rPr>
        <w:t> </w:t>
      </w:r>
      <w:r w:rsidRPr="007C765E">
        <w:rPr>
          <w:rFonts w:cs="Times New Roman"/>
          <w:bCs/>
          <w:szCs w:val="24"/>
        </w:rPr>
        <w:t>imunitu</w:t>
      </w:r>
      <w:r w:rsidR="007D7544">
        <w:rPr>
          <w:rFonts w:cs="Times New Roman"/>
          <w:bCs/>
          <w:szCs w:val="24"/>
        </w:rPr>
        <w:t>,</w:t>
      </w:r>
    </w:p>
    <w:p w14:paraId="2A8E67F3"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zabezpečiť pravidelné otužovanie</w:t>
      </w:r>
      <w:r w:rsidR="007D7544">
        <w:rPr>
          <w:rFonts w:cs="Times New Roman"/>
          <w:bCs/>
          <w:szCs w:val="24"/>
        </w:rPr>
        <w:t>,</w:t>
      </w:r>
    </w:p>
    <w:p w14:paraId="3436AF1E"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poskytovať zdravú, plnohodnotnú a výživnú stravu</w:t>
      </w:r>
      <w:r w:rsidR="007D7544">
        <w:rPr>
          <w:rFonts w:cs="Times New Roman"/>
          <w:bCs/>
          <w:szCs w:val="24"/>
        </w:rPr>
        <w:t>,</w:t>
      </w:r>
    </w:p>
    <w:p w14:paraId="30E8E392"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zabezpečiť voľný a bezpečný pohyb v</w:t>
      </w:r>
      <w:r w:rsidR="007D7544">
        <w:rPr>
          <w:rFonts w:cs="Times New Roman"/>
          <w:bCs/>
          <w:szCs w:val="24"/>
        </w:rPr>
        <w:t> </w:t>
      </w:r>
      <w:r w:rsidRPr="007C765E">
        <w:rPr>
          <w:rFonts w:cs="Times New Roman"/>
          <w:bCs/>
          <w:szCs w:val="24"/>
        </w:rPr>
        <w:t>prírode</w:t>
      </w:r>
      <w:r w:rsidR="007D7544">
        <w:rPr>
          <w:rFonts w:cs="Times New Roman"/>
          <w:bCs/>
          <w:szCs w:val="24"/>
        </w:rPr>
        <w:t>,</w:t>
      </w:r>
    </w:p>
    <w:p w14:paraId="716F316D"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vytvárať pohodu estetickým, podnetným a hygienickým prostredím a láskavým prístupom</w:t>
      </w:r>
      <w:r w:rsidR="007D7544">
        <w:rPr>
          <w:rFonts w:cs="Times New Roman"/>
          <w:bCs/>
          <w:szCs w:val="24"/>
        </w:rPr>
        <w:t>,</w:t>
      </w:r>
    </w:p>
    <w:p w14:paraId="51C8172F" w14:textId="77777777" w:rsidR="00283BF9" w:rsidRPr="007C765E" w:rsidRDefault="005F669C" w:rsidP="0030792A">
      <w:pPr>
        <w:pStyle w:val="Odsekzoznamu"/>
        <w:numPr>
          <w:ilvl w:val="0"/>
          <w:numId w:val="17"/>
        </w:numPr>
        <w:rPr>
          <w:rFonts w:cs="Times New Roman"/>
          <w:bCs/>
          <w:szCs w:val="24"/>
        </w:rPr>
      </w:pPr>
      <w:r w:rsidRPr="007C765E">
        <w:rPr>
          <w:rFonts w:cs="Times New Roman"/>
          <w:bCs/>
          <w:szCs w:val="24"/>
        </w:rPr>
        <w:t>posilňovať úctu k vlastnému zdraviu a zdraviu iných</w:t>
      </w:r>
      <w:r w:rsidR="007D7544">
        <w:rPr>
          <w:rFonts w:cs="Times New Roman"/>
          <w:bCs/>
          <w:szCs w:val="24"/>
        </w:rPr>
        <w:t>,</w:t>
      </w:r>
    </w:p>
    <w:p w14:paraId="042E5832" w14:textId="77777777" w:rsidR="00283BF9" w:rsidRDefault="005F669C" w:rsidP="0030792A">
      <w:pPr>
        <w:pStyle w:val="Odsekzoznamu"/>
        <w:numPr>
          <w:ilvl w:val="0"/>
          <w:numId w:val="17"/>
        </w:numPr>
        <w:rPr>
          <w:rFonts w:cs="Times New Roman"/>
          <w:bCs/>
          <w:szCs w:val="24"/>
        </w:rPr>
      </w:pPr>
      <w:r w:rsidRPr="007C765E">
        <w:rPr>
          <w:rFonts w:cs="Times New Roman"/>
          <w:bCs/>
          <w:szCs w:val="24"/>
        </w:rPr>
        <w:t>utvárať elementárne návyky pri práci s počítačom, vie</w:t>
      </w:r>
      <w:r w:rsidR="007C765E" w:rsidRPr="007C765E">
        <w:rPr>
          <w:rFonts w:cs="Times New Roman"/>
          <w:bCs/>
          <w:szCs w:val="24"/>
        </w:rPr>
        <w:t xml:space="preserve">sť k bezpečnému využívaniu internetu, podieľať sa </w:t>
      </w:r>
      <w:r w:rsidRPr="007C765E">
        <w:rPr>
          <w:rFonts w:cs="Times New Roman"/>
          <w:bCs/>
          <w:szCs w:val="24"/>
        </w:rPr>
        <w:t>na osvete o veku primeranom obsahu práce s internetom.</w:t>
      </w:r>
    </w:p>
    <w:p w14:paraId="00FA1BC8" w14:textId="77777777" w:rsidR="002F49D1" w:rsidRPr="002F49D1" w:rsidRDefault="002F49D1" w:rsidP="002F3630">
      <w:pPr>
        <w:rPr>
          <w:rFonts w:cs="Times New Roman"/>
          <w:bCs/>
          <w:szCs w:val="24"/>
        </w:rPr>
      </w:pPr>
    </w:p>
    <w:p w14:paraId="1608822E" w14:textId="77777777" w:rsidR="002F3630" w:rsidRDefault="005F669C" w:rsidP="002F3630">
      <w:pPr>
        <w:rPr>
          <w:rFonts w:cs="Times New Roman"/>
          <w:b/>
          <w:bCs/>
          <w:szCs w:val="24"/>
        </w:rPr>
      </w:pPr>
      <w:r w:rsidRPr="007407EF">
        <w:rPr>
          <w:rFonts w:cs="Times New Roman"/>
          <w:b/>
          <w:bCs/>
          <w:szCs w:val="24"/>
        </w:rPr>
        <w:t>Vybavenie školy</w:t>
      </w:r>
    </w:p>
    <w:p w14:paraId="5F76CCDE" w14:textId="77777777" w:rsidR="0020546B" w:rsidRDefault="005F669C" w:rsidP="002F3630">
      <w:pPr>
        <w:ind w:firstLine="708"/>
        <w:rPr>
          <w:rFonts w:cs="Times New Roman"/>
          <w:bCs/>
          <w:szCs w:val="24"/>
        </w:rPr>
      </w:pPr>
      <w:r w:rsidRPr="00833828">
        <w:rPr>
          <w:rFonts w:cs="Times New Roman"/>
          <w:bCs/>
          <w:szCs w:val="24"/>
        </w:rPr>
        <w:t>Všetky priestory školy určené deťom pozitívne vplývajú na pohodu, vnútornú motiváciu detí, výkonnosť a aktivitu počas hry, práce  a učenia sa. Každá trieda je jedinečná, ovplyvnená pedagogickou profesionalitou, ale i cít</w:t>
      </w:r>
      <w:r w:rsidR="002F3630">
        <w:rPr>
          <w:rFonts w:cs="Times New Roman"/>
          <w:bCs/>
          <w:szCs w:val="24"/>
        </w:rPr>
        <w:t>ením a vkusom aktérov výchovy a </w:t>
      </w:r>
      <w:r w:rsidRPr="00833828">
        <w:rPr>
          <w:rFonts w:cs="Times New Roman"/>
          <w:bCs/>
          <w:szCs w:val="24"/>
        </w:rPr>
        <w:t>vzdelávania. Prostredie je estetické, podnetné s dodržiavaním be</w:t>
      </w:r>
      <w:r w:rsidR="002F3630">
        <w:rPr>
          <w:rFonts w:cs="Times New Roman"/>
          <w:bCs/>
          <w:szCs w:val="24"/>
        </w:rPr>
        <w:t>zpečnostných, antropometrických</w:t>
      </w:r>
      <w:r w:rsidR="00235025">
        <w:rPr>
          <w:rFonts w:cs="Times New Roman"/>
          <w:bCs/>
          <w:szCs w:val="24"/>
        </w:rPr>
        <w:t xml:space="preserve"> </w:t>
      </w:r>
      <w:r w:rsidRPr="00833828">
        <w:rPr>
          <w:rFonts w:cs="Times New Roman"/>
          <w:bCs/>
          <w:szCs w:val="24"/>
        </w:rPr>
        <w:t>a bezpečnostných noriem. V priestoroch sa odráža obsah vzdelávania, výchovno-vzdelávacia činnosť a tým sa stáva aktuálnym a inšpirujúcim.</w:t>
      </w:r>
      <w:r w:rsidR="0020546B">
        <w:rPr>
          <w:rFonts w:cs="Times New Roman"/>
          <w:bCs/>
          <w:szCs w:val="24"/>
        </w:rPr>
        <w:t xml:space="preserve"> </w:t>
      </w:r>
      <w:r w:rsidRPr="00833828">
        <w:rPr>
          <w:rFonts w:cs="Times New Roman"/>
          <w:bCs/>
          <w:szCs w:val="24"/>
        </w:rPr>
        <w:t>Z dôvodu naplnenia vlastných cieľov je každá prevádzka školy vybavená adekvátnym materiálno-technickým vybavením.</w:t>
      </w:r>
      <w:r w:rsidR="0020546B">
        <w:rPr>
          <w:rFonts w:cs="Times New Roman"/>
          <w:bCs/>
          <w:szCs w:val="24"/>
        </w:rPr>
        <w:t xml:space="preserve"> </w:t>
      </w:r>
    </w:p>
    <w:p w14:paraId="6B9E41CA" w14:textId="77777777" w:rsidR="002F3630" w:rsidRDefault="002F3630" w:rsidP="002F3630">
      <w:pPr>
        <w:rPr>
          <w:rFonts w:cs="Times New Roman"/>
          <w:b/>
          <w:bCs/>
          <w:szCs w:val="24"/>
        </w:rPr>
      </w:pPr>
    </w:p>
    <w:p w14:paraId="314EE283" w14:textId="77777777" w:rsidR="00283BF9" w:rsidRPr="00833828" w:rsidRDefault="005F669C" w:rsidP="002F3630">
      <w:pPr>
        <w:ind w:firstLine="708"/>
        <w:rPr>
          <w:rFonts w:cs="Times New Roman"/>
          <w:bCs/>
          <w:szCs w:val="24"/>
        </w:rPr>
      </w:pPr>
      <w:r w:rsidRPr="00833828">
        <w:rPr>
          <w:rFonts w:cs="Times New Roman"/>
          <w:bCs/>
          <w:szCs w:val="24"/>
        </w:rPr>
        <w:t>K aktívnemu pohybu škola využíva športoviská, futbalové trávniky, športovú halu, detské parky, cyklotrasy, areál základnej školy, okolité prírodné prostredie. V rámci spolupráce školy s mestom Nemšová k výchovno-vzdelávacím činnostiam využíva priestory mestskej knižnice, múzea alebo kultúrneho domu.</w:t>
      </w:r>
      <w:r w:rsidR="0020546B">
        <w:rPr>
          <w:rFonts w:cs="Times New Roman"/>
          <w:bCs/>
          <w:szCs w:val="24"/>
        </w:rPr>
        <w:t xml:space="preserve"> </w:t>
      </w:r>
      <w:r w:rsidRPr="00833828">
        <w:rPr>
          <w:rFonts w:cs="Times New Roman"/>
          <w:bCs/>
          <w:szCs w:val="24"/>
        </w:rPr>
        <w:t xml:space="preserve">Materská škola podľa možností revitalizuje </w:t>
      </w:r>
      <w:r w:rsidRPr="00833828">
        <w:rPr>
          <w:rFonts w:cs="Times New Roman"/>
          <w:bCs/>
          <w:szCs w:val="24"/>
        </w:rPr>
        <w:lastRenderedPageBreak/>
        <w:t>interiéry i exteriéry školy, aktualizuje učebné pomôcky, zabezpečuje moderné a bezpečné hračky a pomôcky využiteľné vo výchovno-vzdelávacom procese.</w:t>
      </w:r>
    </w:p>
    <w:p w14:paraId="3A548672" w14:textId="77777777" w:rsidR="002F3630" w:rsidRDefault="002F3630" w:rsidP="002F3630">
      <w:pPr>
        <w:rPr>
          <w:rFonts w:cs="Times New Roman"/>
          <w:b/>
          <w:bCs/>
          <w:szCs w:val="24"/>
        </w:rPr>
      </w:pPr>
    </w:p>
    <w:p w14:paraId="57B6887F" w14:textId="77777777" w:rsidR="00283BF9" w:rsidRPr="007407EF" w:rsidRDefault="005F669C" w:rsidP="002F3630">
      <w:pPr>
        <w:rPr>
          <w:rFonts w:cs="Times New Roman"/>
          <w:b/>
          <w:bCs/>
          <w:szCs w:val="24"/>
        </w:rPr>
      </w:pPr>
      <w:r w:rsidRPr="007407EF">
        <w:rPr>
          <w:rFonts w:cs="Times New Roman"/>
          <w:b/>
          <w:bCs/>
          <w:szCs w:val="24"/>
        </w:rPr>
        <w:t>Ponuka krúžkov (aktuálna)</w:t>
      </w:r>
    </w:p>
    <w:p w14:paraId="109F5C1D" w14:textId="77777777" w:rsidR="00283BF9" w:rsidRPr="00833828" w:rsidRDefault="005F669C" w:rsidP="002F3630">
      <w:pPr>
        <w:rPr>
          <w:rFonts w:cs="Times New Roman"/>
          <w:bCs/>
          <w:szCs w:val="24"/>
        </w:rPr>
      </w:pPr>
      <w:r w:rsidRPr="00833828">
        <w:rPr>
          <w:rFonts w:cs="Times New Roman"/>
          <w:bCs/>
          <w:szCs w:val="24"/>
        </w:rPr>
        <w:t>V súlade so zameraním tried:</w:t>
      </w:r>
    </w:p>
    <w:p w14:paraId="4C9D6E32" w14:textId="77777777" w:rsidR="00283BF9" w:rsidRPr="00833828" w:rsidRDefault="005F669C" w:rsidP="002F3630">
      <w:pPr>
        <w:rPr>
          <w:rFonts w:cs="Times New Roman"/>
          <w:bCs/>
          <w:szCs w:val="24"/>
        </w:rPr>
      </w:pPr>
      <w:r w:rsidRPr="00833828">
        <w:rPr>
          <w:rFonts w:cs="Times New Roman"/>
          <w:bCs/>
          <w:szCs w:val="24"/>
        </w:rPr>
        <w:t>Odbojárov</w:t>
      </w:r>
      <w:r w:rsidRPr="00833828">
        <w:rPr>
          <w:rFonts w:cs="Times New Roman"/>
          <w:bCs/>
          <w:szCs w:val="24"/>
        </w:rPr>
        <w:tab/>
        <w:t xml:space="preserve">Farebný svet Lega </w:t>
      </w:r>
      <w:r w:rsidR="007407EF">
        <w:rPr>
          <w:rFonts w:cs="Times New Roman"/>
          <w:bCs/>
          <w:szCs w:val="24"/>
        </w:rPr>
        <w:t xml:space="preserve">- </w:t>
      </w:r>
      <w:r w:rsidRPr="00833828">
        <w:rPr>
          <w:rFonts w:cs="Times New Roman"/>
          <w:bCs/>
          <w:szCs w:val="24"/>
        </w:rPr>
        <w:t>14 detí ( počty detí v súlade so školským poriadkom)</w:t>
      </w:r>
    </w:p>
    <w:p w14:paraId="4E994DB4" w14:textId="77777777" w:rsidR="00283BF9" w:rsidRPr="00833828" w:rsidRDefault="005F669C" w:rsidP="002F3630">
      <w:pPr>
        <w:rPr>
          <w:rFonts w:cs="Times New Roman"/>
          <w:bCs/>
          <w:szCs w:val="24"/>
        </w:rPr>
      </w:pPr>
      <w:r w:rsidRPr="00833828">
        <w:rPr>
          <w:rFonts w:cs="Times New Roman"/>
          <w:bCs/>
          <w:szCs w:val="24"/>
        </w:rPr>
        <w:tab/>
      </w:r>
      <w:r w:rsidRPr="00833828">
        <w:rPr>
          <w:rFonts w:cs="Times New Roman"/>
          <w:bCs/>
          <w:szCs w:val="24"/>
        </w:rPr>
        <w:tab/>
        <w:t xml:space="preserve">Pohybové hry </w:t>
      </w:r>
      <w:r w:rsidR="007407EF">
        <w:rPr>
          <w:rFonts w:cs="Times New Roman"/>
          <w:bCs/>
          <w:szCs w:val="24"/>
        </w:rPr>
        <w:t xml:space="preserve">- </w:t>
      </w:r>
      <w:r w:rsidRPr="00833828">
        <w:rPr>
          <w:rFonts w:cs="Times New Roman"/>
          <w:bCs/>
          <w:szCs w:val="24"/>
        </w:rPr>
        <w:t>14 detí</w:t>
      </w:r>
    </w:p>
    <w:p w14:paraId="6A46CE8D" w14:textId="77777777" w:rsidR="00283BF9" w:rsidRPr="00833828" w:rsidRDefault="005F669C" w:rsidP="002F3630">
      <w:pPr>
        <w:rPr>
          <w:rFonts w:cs="Times New Roman"/>
          <w:bCs/>
          <w:szCs w:val="24"/>
        </w:rPr>
      </w:pPr>
      <w:r w:rsidRPr="00833828">
        <w:rPr>
          <w:rFonts w:cs="Times New Roman"/>
          <w:bCs/>
          <w:szCs w:val="24"/>
        </w:rPr>
        <w:tab/>
      </w:r>
      <w:r w:rsidRPr="00833828">
        <w:rPr>
          <w:rFonts w:cs="Times New Roman"/>
          <w:bCs/>
          <w:szCs w:val="24"/>
        </w:rPr>
        <w:tab/>
        <w:t xml:space="preserve">Kolorková dielnička </w:t>
      </w:r>
      <w:r w:rsidR="007407EF">
        <w:rPr>
          <w:rFonts w:cs="Times New Roman"/>
          <w:bCs/>
          <w:szCs w:val="24"/>
        </w:rPr>
        <w:t xml:space="preserve">- </w:t>
      </w:r>
      <w:r w:rsidRPr="00833828">
        <w:rPr>
          <w:rFonts w:cs="Times New Roman"/>
          <w:bCs/>
          <w:szCs w:val="24"/>
        </w:rPr>
        <w:t>14 detí</w:t>
      </w:r>
    </w:p>
    <w:p w14:paraId="396EE119" w14:textId="77777777" w:rsidR="00283BF9" w:rsidRPr="00833828" w:rsidRDefault="005F669C" w:rsidP="002F3630">
      <w:pPr>
        <w:rPr>
          <w:rFonts w:cs="Times New Roman"/>
          <w:bCs/>
          <w:szCs w:val="24"/>
        </w:rPr>
      </w:pPr>
      <w:r w:rsidRPr="00833828">
        <w:rPr>
          <w:rFonts w:cs="Times New Roman"/>
          <w:bCs/>
          <w:szCs w:val="24"/>
        </w:rPr>
        <w:t>Na základe požiadavky zákonných zástupcov:</w:t>
      </w:r>
      <w:r w:rsidR="003E10CA">
        <w:rPr>
          <w:rFonts w:cs="Times New Roman"/>
          <w:bCs/>
          <w:szCs w:val="24"/>
        </w:rPr>
        <w:t xml:space="preserve"> Oboznamovanie sa s </w:t>
      </w:r>
      <w:r w:rsidRPr="00833828">
        <w:rPr>
          <w:rFonts w:cs="Times New Roman"/>
          <w:bCs/>
          <w:szCs w:val="24"/>
        </w:rPr>
        <w:t>AJ na všetkých prevádzkach – spolu 48 detí</w:t>
      </w:r>
    </w:p>
    <w:p w14:paraId="6DBE48CE" w14:textId="77777777" w:rsidR="003E10CA" w:rsidRDefault="003E10CA" w:rsidP="002F3630">
      <w:pPr>
        <w:rPr>
          <w:rFonts w:cs="Times New Roman"/>
          <w:b/>
          <w:bCs/>
          <w:szCs w:val="24"/>
        </w:rPr>
      </w:pPr>
    </w:p>
    <w:p w14:paraId="37FC070A" w14:textId="77777777" w:rsidR="00283BF9" w:rsidRPr="007407EF" w:rsidRDefault="005F669C" w:rsidP="002F3630">
      <w:pPr>
        <w:rPr>
          <w:rFonts w:cs="Times New Roman"/>
          <w:b/>
          <w:bCs/>
          <w:szCs w:val="24"/>
        </w:rPr>
      </w:pPr>
      <w:r w:rsidRPr="007407EF">
        <w:rPr>
          <w:rFonts w:cs="Times New Roman"/>
          <w:b/>
          <w:bCs/>
          <w:szCs w:val="24"/>
        </w:rPr>
        <w:t>Plány do budúcna</w:t>
      </w:r>
    </w:p>
    <w:p w14:paraId="5AA6DC61" w14:textId="77777777" w:rsidR="00283BF9" w:rsidRPr="003E10CA" w:rsidRDefault="00431C7A" w:rsidP="0030792A">
      <w:pPr>
        <w:pStyle w:val="Odsekzoznamu"/>
        <w:numPr>
          <w:ilvl w:val="0"/>
          <w:numId w:val="17"/>
        </w:numPr>
        <w:rPr>
          <w:rFonts w:cs="Times New Roman"/>
          <w:bCs/>
          <w:szCs w:val="24"/>
        </w:rPr>
      </w:pPr>
      <w:r w:rsidRPr="003E10CA">
        <w:rPr>
          <w:rFonts w:cs="Times New Roman"/>
          <w:bCs/>
          <w:szCs w:val="24"/>
        </w:rPr>
        <w:t>s</w:t>
      </w:r>
      <w:r w:rsidR="007557A7">
        <w:rPr>
          <w:rFonts w:cs="Times New Roman"/>
          <w:bCs/>
          <w:szCs w:val="24"/>
        </w:rPr>
        <w:t>ústavne zvyšovať kvalitu školy,</w:t>
      </w:r>
    </w:p>
    <w:p w14:paraId="4E615598" w14:textId="77777777" w:rsidR="00283BF9" w:rsidRPr="003E10CA" w:rsidRDefault="00431C7A" w:rsidP="0030792A">
      <w:pPr>
        <w:pStyle w:val="Odsekzoznamu"/>
        <w:numPr>
          <w:ilvl w:val="0"/>
          <w:numId w:val="17"/>
        </w:numPr>
        <w:rPr>
          <w:rFonts w:cs="Times New Roman"/>
          <w:bCs/>
          <w:szCs w:val="24"/>
        </w:rPr>
      </w:pPr>
      <w:r w:rsidRPr="003E10CA">
        <w:rPr>
          <w:rFonts w:cs="Times New Roman"/>
          <w:bCs/>
          <w:szCs w:val="24"/>
        </w:rPr>
        <w:t>s</w:t>
      </w:r>
      <w:r w:rsidR="005F669C" w:rsidRPr="003E10CA">
        <w:rPr>
          <w:rFonts w:cs="Times New Roman"/>
          <w:bCs/>
          <w:szCs w:val="24"/>
        </w:rPr>
        <w:t>kvalitň</w:t>
      </w:r>
      <w:r w:rsidR="007557A7">
        <w:rPr>
          <w:rFonts w:cs="Times New Roman"/>
          <w:bCs/>
          <w:szCs w:val="24"/>
        </w:rPr>
        <w:t>ovať výchovno-vzdelávací proces,</w:t>
      </w:r>
    </w:p>
    <w:p w14:paraId="071D98B1" w14:textId="77777777" w:rsidR="00283BF9" w:rsidRPr="003E10CA" w:rsidRDefault="00431C7A" w:rsidP="0030792A">
      <w:pPr>
        <w:pStyle w:val="Odsekzoznamu"/>
        <w:numPr>
          <w:ilvl w:val="0"/>
          <w:numId w:val="17"/>
        </w:numPr>
        <w:rPr>
          <w:rFonts w:cs="Times New Roman"/>
          <w:bCs/>
          <w:szCs w:val="24"/>
        </w:rPr>
      </w:pPr>
      <w:r w:rsidRPr="003E10CA">
        <w:rPr>
          <w:rFonts w:cs="Times New Roman"/>
          <w:bCs/>
          <w:szCs w:val="24"/>
        </w:rPr>
        <w:t>m</w:t>
      </w:r>
      <w:r w:rsidR="005F669C" w:rsidRPr="003E10CA">
        <w:rPr>
          <w:rFonts w:cs="Times New Roman"/>
          <w:bCs/>
          <w:szCs w:val="24"/>
        </w:rPr>
        <w:t>odernizo</w:t>
      </w:r>
      <w:r w:rsidR="007557A7">
        <w:rPr>
          <w:rFonts w:cs="Times New Roman"/>
          <w:bCs/>
          <w:szCs w:val="24"/>
        </w:rPr>
        <w:t>vať interiéry a exteriéry školy,</w:t>
      </w:r>
    </w:p>
    <w:p w14:paraId="15776411" w14:textId="77777777" w:rsidR="00283BF9" w:rsidRPr="003E10CA" w:rsidRDefault="00431C7A" w:rsidP="0030792A">
      <w:pPr>
        <w:pStyle w:val="Odsekzoznamu"/>
        <w:numPr>
          <w:ilvl w:val="0"/>
          <w:numId w:val="17"/>
        </w:numPr>
        <w:rPr>
          <w:rFonts w:cs="Times New Roman"/>
          <w:bCs/>
          <w:szCs w:val="24"/>
        </w:rPr>
      </w:pPr>
      <w:r w:rsidRPr="003E10CA">
        <w:rPr>
          <w:rFonts w:cs="Times New Roman"/>
          <w:bCs/>
          <w:szCs w:val="24"/>
        </w:rPr>
        <w:t>m</w:t>
      </w:r>
      <w:r w:rsidR="005F669C" w:rsidRPr="003E10CA">
        <w:rPr>
          <w:rFonts w:cs="Times New Roman"/>
          <w:bCs/>
          <w:szCs w:val="24"/>
        </w:rPr>
        <w:t>odernizovať budovy</w:t>
      </w:r>
      <w:r w:rsidR="007557A7">
        <w:rPr>
          <w:rFonts w:cs="Times New Roman"/>
          <w:bCs/>
          <w:szCs w:val="24"/>
        </w:rPr>
        <w:t>,</w:t>
      </w:r>
    </w:p>
    <w:p w14:paraId="2046A8A2" w14:textId="77777777" w:rsidR="00283BF9" w:rsidRPr="003E10CA" w:rsidRDefault="00431C7A" w:rsidP="0030792A">
      <w:pPr>
        <w:pStyle w:val="Odsekzoznamu"/>
        <w:numPr>
          <w:ilvl w:val="0"/>
          <w:numId w:val="17"/>
        </w:numPr>
        <w:rPr>
          <w:rFonts w:cs="Times New Roman"/>
          <w:bCs/>
          <w:szCs w:val="24"/>
        </w:rPr>
      </w:pPr>
      <w:r w:rsidRPr="003E10CA">
        <w:rPr>
          <w:rFonts w:cs="Times New Roman"/>
          <w:bCs/>
          <w:szCs w:val="24"/>
        </w:rPr>
        <w:t>z</w:t>
      </w:r>
      <w:r w:rsidR="005F669C" w:rsidRPr="003E10CA">
        <w:rPr>
          <w:rFonts w:cs="Times New Roman"/>
          <w:bCs/>
          <w:szCs w:val="24"/>
        </w:rPr>
        <w:t>apájať sa do projektov s cieľom revitalizácie školy</w:t>
      </w:r>
      <w:r w:rsidR="007557A7">
        <w:rPr>
          <w:rFonts w:cs="Times New Roman"/>
          <w:bCs/>
          <w:szCs w:val="24"/>
        </w:rPr>
        <w:t>,</w:t>
      </w:r>
    </w:p>
    <w:p w14:paraId="51C01B21" w14:textId="77777777" w:rsidR="00283BF9" w:rsidRPr="003E10CA" w:rsidRDefault="00431C7A" w:rsidP="0030792A">
      <w:pPr>
        <w:pStyle w:val="Odsekzoznamu"/>
        <w:numPr>
          <w:ilvl w:val="0"/>
          <w:numId w:val="17"/>
        </w:numPr>
        <w:rPr>
          <w:rFonts w:cs="Times New Roman"/>
          <w:bCs/>
          <w:szCs w:val="24"/>
        </w:rPr>
      </w:pPr>
      <w:r w:rsidRPr="003E10CA">
        <w:rPr>
          <w:rFonts w:cs="Times New Roman"/>
          <w:bCs/>
          <w:szCs w:val="24"/>
        </w:rPr>
        <w:t>m</w:t>
      </w:r>
      <w:r w:rsidR="005F669C" w:rsidRPr="003E10CA">
        <w:rPr>
          <w:rFonts w:cs="Times New Roman"/>
          <w:bCs/>
          <w:szCs w:val="24"/>
        </w:rPr>
        <w:t>odernizovať digitálne technológie, zabezpečiť 2 int</w:t>
      </w:r>
      <w:r w:rsidR="007557A7">
        <w:rPr>
          <w:rFonts w:cs="Times New Roman"/>
          <w:bCs/>
          <w:szCs w:val="24"/>
        </w:rPr>
        <w:t xml:space="preserve">eraktívne tabule s vybavením </w:t>
      </w:r>
      <w:r w:rsidR="005F669C" w:rsidRPr="003E10CA">
        <w:rPr>
          <w:rFonts w:cs="Times New Roman"/>
          <w:bCs/>
          <w:szCs w:val="24"/>
        </w:rPr>
        <w:t>a vymeniť zastarané počítače</w:t>
      </w:r>
      <w:r w:rsidR="007557A7">
        <w:rPr>
          <w:rFonts w:cs="Times New Roman"/>
          <w:bCs/>
          <w:szCs w:val="24"/>
        </w:rPr>
        <w:t>,</w:t>
      </w:r>
    </w:p>
    <w:p w14:paraId="51DD9761" w14:textId="77777777" w:rsidR="00283BF9" w:rsidRPr="003E10CA" w:rsidRDefault="005F669C" w:rsidP="0030792A">
      <w:pPr>
        <w:pStyle w:val="Odsekzoznamu"/>
        <w:numPr>
          <w:ilvl w:val="0"/>
          <w:numId w:val="17"/>
        </w:numPr>
        <w:rPr>
          <w:rFonts w:cs="Times New Roman"/>
          <w:bCs/>
          <w:szCs w:val="24"/>
        </w:rPr>
      </w:pPr>
      <w:r w:rsidRPr="003E10CA">
        <w:rPr>
          <w:rFonts w:cs="Times New Roman"/>
          <w:bCs/>
          <w:szCs w:val="24"/>
        </w:rPr>
        <w:t>zabezpečiť</w:t>
      </w:r>
    </w:p>
    <w:p w14:paraId="3D054EA3"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rekonštrukciu sociálnych zariadení na ul. Ľuborčianska (leto 2018)</w:t>
      </w:r>
      <w:r w:rsidR="007557A7">
        <w:rPr>
          <w:rFonts w:cs="Times New Roman"/>
          <w:bCs/>
          <w:szCs w:val="24"/>
        </w:rPr>
        <w:t>,</w:t>
      </w:r>
    </w:p>
    <w:p w14:paraId="0FA69A5C"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rekonštrukciu terasy na ul. Ľuborčianskej (šk. r. 18/19)</w:t>
      </w:r>
      <w:r w:rsidR="007557A7">
        <w:rPr>
          <w:rFonts w:cs="Times New Roman"/>
          <w:bCs/>
          <w:szCs w:val="24"/>
        </w:rPr>
        <w:t>,</w:t>
      </w:r>
    </w:p>
    <w:p w14:paraId="057C786B"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garáže na ul.</w:t>
      </w:r>
      <w:r w:rsidR="007557A7">
        <w:rPr>
          <w:rFonts w:cs="Times New Roman"/>
          <w:bCs/>
          <w:szCs w:val="24"/>
        </w:rPr>
        <w:t xml:space="preserve"> Trenčianskej a </w:t>
      </w:r>
      <w:r w:rsidRPr="00431C7A">
        <w:rPr>
          <w:rFonts w:cs="Times New Roman"/>
          <w:bCs/>
          <w:szCs w:val="24"/>
        </w:rPr>
        <w:t>Kropáčiho</w:t>
      </w:r>
      <w:r w:rsidR="007557A7">
        <w:rPr>
          <w:rFonts w:cs="Times New Roman"/>
          <w:bCs/>
          <w:szCs w:val="24"/>
        </w:rPr>
        <w:t>,</w:t>
      </w:r>
    </w:p>
    <w:p w14:paraId="13244ECE"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vybudovanie prístupového chodníka na ul. Kropáčiho</w:t>
      </w:r>
      <w:r w:rsidR="007557A7">
        <w:rPr>
          <w:rFonts w:cs="Times New Roman"/>
          <w:bCs/>
          <w:szCs w:val="24"/>
        </w:rPr>
        <w:t>,</w:t>
      </w:r>
    </w:p>
    <w:p w14:paraId="72EFF592"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opravu toaliet pre zamestnancov</w:t>
      </w:r>
      <w:r w:rsidR="007557A7">
        <w:rPr>
          <w:rFonts w:cs="Times New Roman"/>
          <w:bCs/>
          <w:szCs w:val="24"/>
        </w:rPr>
        <w:t>,</w:t>
      </w:r>
    </w:p>
    <w:p w14:paraId="7AACDFD7"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strešné dvierka a obnovu náteru na štíte strechy na ul. Odbojárov</w:t>
      </w:r>
      <w:r w:rsidR="007557A7">
        <w:rPr>
          <w:rFonts w:cs="Times New Roman"/>
          <w:bCs/>
          <w:szCs w:val="24"/>
        </w:rPr>
        <w:t>,</w:t>
      </w:r>
    </w:p>
    <w:p w14:paraId="55143A68"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rekonštrukciu spevnených plôch v exteriéroch školy</w:t>
      </w:r>
      <w:r w:rsidR="007557A7">
        <w:rPr>
          <w:rFonts w:cs="Times New Roman"/>
          <w:bCs/>
          <w:szCs w:val="24"/>
        </w:rPr>
        <w:t>,</w:t>
      </w:r>
    </w:p>
    <w:p w14:paraId="04119900"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výmenu vstupných brán, postupne na ul. Odbojárov, Kropáčiho, Ľuborčianskej</w:t>
      </w:r>
      <w:r w:rsidR="007557A7">
        <w:rPr>
          <w:rFonts w:cs="Times New Roman"/>
          <w:bCs/>
          <w:szCs w:val="24"/>
        </w:rPr>
        <w:t>,</w:t>
      </w:r>
    </w:p>
    <w:p w14:paraId="32275A16" w14:textId="77777777" w:rsidR="00283BF9" w:rsidRPr="00431C7A" w:rsidRDefault="005F669C" w:rsidP="0030792A">
      <w:pPr>
        <w:pStyle w:val="Odsekzoznamu"/>
        <w:numPr>
          <w:ilvl w:val="0"/>
          <w:numId w:val="20"/>
        </w:numPr>
        <w:rPr>
          <w:rFonts w:cs="Times New Roman"/>
          <w:bCs/>
          <w:szCs w:val="24"/>
        </w:rPr>
      </w:pPr>
      <w:r w:rsidRPr="00431C7A">
        <w:rPr>
          <w:rFonts w:cs="Times New Roman"/>
          <w:bCs/>
          <w:szCs w:val="24"/>
        </w:rPr>
        <w:t>zateplenie budov na ul. Ľuborčianskej a</w:t>
      </w:r>
      <w:r w:rsidR="007557A7">
        <w:rPr>
          <w:rFonts w:cs="Times New Roman"/>
          <w:bCs/>
          <w:szCs w:val="24"/>
        </w:rPr>
        <w:t> </w:t>
      </w:r>
      <w:r w:rsidRPr="00431C7A">
        <w:rPr>
          <w:rFonts w:cs="Times New Roman"/>
          <w:bCs/>
          <w:szCs w:val="24"/>
        </w:rPr>
        <w:t>Kropáčiho</w:t>
      </w:r>
      <w:r w:rsidR="007557A7">
        <w:rPr>
          <w:rFonts w:cs="Times New Roman"/>
          <w:bCs/>
          <w:szCs w:val="24"/>
        </w:rPr>
        <w:t>,</w:t>
      </w:r>
    </w:p>
    <w:p w14:paraId="2AB7C39A"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výmenu kotla na ul. Ľuborčianskej</w:t>
      </w:r>
      <w:r w:rsidR="007557A7">
        <w:rPr>
          <w:rFonts w:cs="Times New Roman"/>
          <w:bCs/>
          <w:szCs w:val="24"/>
        </w:rPr>
        <w:t>,</w:t>
      </w:r>
    </w:p>
    <w:p w14:paraId="66D7BAF7"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výmenu termostatov na radiátoroch na ul. Kropáčiho</w:t>
      </w:r>
      <w:r w:rsidR="007557A7">
        <w:rPr>
          <w:rFonts w:cs="Times New Roman"/>
          <w:bCs/>
          <w:szCs w:val="24"/>
        </w:rPr>
        <w:t>,</w:t>
      </w:r>
    </w:p>
    <w:p w14:paraId="7D2C95A1"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prebudovanie interiéru na ul. Trenčianskej</w:t>
      </w:r>
      <w:r w:rsidR="007557A7">
        <w:rPr>
          <w:rFonts w:cs="Times New Roman"/>
          <w:bCs/>
          <w:szCs w:val="24"/>
        </w:rPr>
        <w:t>,</w:t>
      </w:r>
    </w:p>
    <w:p w14:paraId="32754404"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opravu parapetných betónových plôch na ul. Odbojárov</w:t>
      </w:r>
      <w:r w:rsidR="007557A7">
        <w:rPr>
          <w:rFonts w:cs="Times New Roman"/>
          <w:bCs/>
          <w:szCs w:val="24"/>
        </w:rPr>
        <w:t>,</w:t>
      </w:r>
    </w:p>
    <w:p w14:paraId="57BF111D"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bezpečnostný systém v</w:t>
      </w:r>
      <w:r w:rsidR="007557A7">
        <w:rPr>
          <w:rFonts w:cs="Times New Roman"/>
          <w:bCs/>
          <w:szCs w:val="24"/>
        </w:rPr>
        <w:t> </w:t>
      </w:r>
      <w:r w:rsidRPr="00431C7A">
        <w:rPr>
          <w:rFonts w:cs="Times New Roman"/>
          <w:bCs/>
          <w:szCs w:val="24"/>
        </w:rPr>
        <w:t>budovách</w:t>
      </w:r>
      <w:r w:rsidR="007557A7">
        <w:rPr>
          <w:rFonts w:cs="Times New Roman"/>
          <w:bCs/>
          <w:szCs w:val="24"/>
        </w:rPr>
        <w:t>,</w:t>
      </w:r>
    </w:p>
    <w:p w14:paraId="58006032"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lastRenderedPageBreak/>
        <w:t>servis okien</w:t>
      </w:r>
      <w:r w:rsidR="007557A7">
        <w:rPr>
          <w:rFonts w:cs="Times New Roman"/>
          <w:bCs/>
          <w:szCs w:val="24"/>
        </w:rPr>
        <w:t>,</w:t>
      </w:r>
    </w:p>
    <w:p w14:paraId="21775620"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modernizáciu detských bezpečných ihrísk v areáloch podľa požiadaviek</w:t>
      </w:r>
      <w:r w:rsidR="007557A7">
        <w:rPr>
          <w:rFonts w:cs="Times New Roman"/>
          <w:bCs/>
          <w:szCs w:val="24"/>
        </w:rPr>
        <w:t>,</w:t>
      </w:r>
    </w:p>
    <w:p w14:paraId="7A2FDC0B"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výmenu piesku v</w:t>
      </w:r>
      <w:r w:rsidR="007557A7">
        <w:rPr>
          <w:rFonts w:cs="Times New Roman"/>
          <w:bCs/>
          <w:szCs w:val="24"/>
        </w:rPr>
        <w:t> </w:t>
      </w:r>
      <w:r w:rsidRPr="00431C7A">
        <w:rPr>
          <w:rFonts w:cs="Times New Roman"/>
          <w:bCs/>
          <w:szCs w:val="24"/>
        </w:rPr>
        <w:t>pieskoviskách</w:t>
      </w:r>
      <w:r w:rsidR="007557A7">
        <w:rPr>
          <w:rFonts w:cs="Times New Roman"/>
          <w:bCs/>
          <w:szCs w:val="24"/>
        </w:rPr>
        <w:t>,</w:t>
      </w:r>
    </w:p>
    <w:p w14:paraId="19198AB5"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rekultiváciu trávnikov školských dvorov</w:t>
      </w:r>
      <w:r w:rsidR="007557A7">
        <w:rPr>
          <w:rFonts w:cs="Times New Roman"/>
          <w:bCs/>
          <w:szCs w:val="24"/>
        </w:rPr>
        <w:t>,</w:t>
      </w:r>
    </w:p>
    <w:p w14:paraId="03EB0D36" w14:textId="77777777" w:rsidR="00283BF9" w:rsidRPr="00431C7A" w:rsidRDefault="005F669C" w:rsidP="0030792A">
      <w:pPr>
        <w:pStyle w:val="Odsekzoznamu"/>
        <w:numPr>
          <w:ilvl w:val="0"/>
          <w:numId w:val="21"/>
        </w:numPr>
        <w:rPr>
          <w:rFonts w:cs="Times New Roman"/>
          <w:bCs/>
          <w:szCs w:val="24"/>
        </w:rPr>
      </w:pPr>
      <w:r w:rsidRPr="00431C7A">
        <w:rPr>
          <w:rFonts w:cs="Times New Roman"/>
          <w:bCs/>
          <w:szCs w:val="24"/>
        </w:rPr>
        <w:t>obnovu maľoviek v</w:t>
      </w:r>
      <w:r w:rsidR="007557A7">
        <w:rPr>
          <w:rFonts w:cs="Times New Roman"/>
          <w:bCs/>
          <w:szCs w:val="24"/>
        </w:rPr>
        <w:t> </w:t>
      </w:r>
      <w:r w:rsidRPr="00431C7A">
        <w:rPr>
          <w:rFonts w:cs="Times New Roman"/>
          <w:bCs/>
          <w:szCs w:val="24"/>
        </w:rPr>
        <w:t>interiéroch</w:t>
      </w:r>
      <w:r w:rsidR="007557A7">
        <w:rPr>
          <w:rFonts w:cs="Times New Roman"/>
          <w:bCs/>
          <w:szCs w:val="24"/>
        </w:rPr>
        <w:t>.</w:t>
      </w:r>
    </w:p>
    <w:p w14:paraId="6B6680B8" w14:textId="77777777" w:rsidR="00283BF9" w:rsidRPr="00431C7A" w:rsidRDefault="005F669C" w:rsidP="002F3630">
      <w:pPr>
        <w:rPr>
          <w:rFonts w:cs="Times New Roman"/>
          <w:b/>
          <w:bCs/>
          <w:szCs w:val="24"/>
        </w:rPr>
      </w:pPr>
      <w:r w:rsidRPr="00431C7A">
        <w:rPr>
          <w:rFonts w:cs="Times New Roman"/>
          <w:b/>
          <w:bCs/>
          <w:szCs w:val="24"/>
        </w:rPr>
        <w:t>výchovno-vzdelávací proces</w:t>
      </w:r>
    </w:p>
    <w:p w14:paraId="56650436" w14:textId="77777777" w:rsidR="00283BF9" w:rsidRPr="007557A7" w:rsidRDefault="005F669C" w:rsidP="0030792A">
      <w:pPr>
        <w:pStyle w:val="Odsekzoznamu"/>
        <w:numPr>
          <w:ilvl w:val="0"/>
          <w:numId w:val="17"/>
        </w:numPr>
        <w:rPr>
          <w:rFonts w:cs="Times New Roman"/>
          <w:bCs/>
          <w:szCs w:val="24"/>
        </w:rPr>
      </w:pPr>
      <w:r w:rsidRPr="007557A7">
        <w:rPr>
          <w:rFonts w:cs="Times New Roman"/>
          <w:bCs/>
          <w:szCs w:val="24"/>
        </w:rPr>
        <w:t>umožniť kontinuálne vzdelávanie pedagogických zamestnancov</w:t>
      </w:r>
    </w:p>
    <w:p w14:paraId="7C5F5EB6" w14:textId="77777777" w:rsidR="00283BF9" w:rsidRPr="007557A7" w:rsidRDefault="005F669C" w:rsidP="0030792A">
      <w:pPr>
        <w:pStyle w:val="Odsekzoznamu"/>
        <w:numPr>
          <w:ilvl w:val="0"/>
          <w:numId w:val="17"/>
        </w:numPr>
        <w:rPr>
          <w:rFonts w:cs="Times New Roman"/>
          <w:bCs/>
          <w:szCs w:val="24"/>
        </w:rPr>
      </w:pPr>
      <w:r w:rsidRPr="007557A7">
        <w:rPr>
          <w:rFonts w:cs="Times New Roman"/>
          <w:bCs/>
          <w:szCs w:val="24"/>
        </w:rPr>
        <w:t>aplikovať progresívne metódy, formy a stratégie vo výchovno-vzdelávacom procese</w:t>
      </w:r>
    </w:p>
    <w:p w14:paraId="71C156D0" w14:textId="77777777" w:rsidR="00283BF9" w:rsidRPr="007557A7" w:rsidRDefault="005F669C" w:rsidP="0030792A">
      <w:pPr>
        <w:pStyle w:val="Odsekzoznamu"/>
        <w:numPr>
          <w:ilvl w:val="0"/>
          <w:numId w:val="17"/>
        </w:numPr>
        <w:rPr>
          <w:rFonts w:cs="Times New Roman"/>
          <w:bCs/>
          <w:szCs w:val="24"/>
        </w:rPr>
      </w:pPr>
      <w:r w:rsidRPr="007557A7">
        <w:rPr>
          <w:rFonts w:cs="Times New Roman"/>
          <w:bCs/>
          <w:szCs w:val="24"/>
        </w:rPr>
        <w:t>prezentovať školu dosiahnutými výchovno-vzdelávacími výsledkami na verejnosti</w:t>
      </w:r>
      <w:r w:rsidR="007407EF" w:rsidRPr="007557A7">
        <w:rPr>
          <w:rFonts w:cs="Times New Roman"/>
          <w:bCs/>
          <w:szCs w:val="24"/>
        </w:rPr>
        <w:t>.</w:t>
      </w:r>
    </w:p>
    <w:p w14:paraId="212C5C94" w14:textId="77777777" w:rsidR="00E50637" w:rsidRPr="00833828" w:rsidRDefault="00E50637" w:rsidP="002F3630">
      <w:pPr>
        <w:rPr>
          <w:rFonts w:cs="Times New Roman"/>
          <w:bCs/>
          <w:szCs w:val="24"/>
        </w:rPr>
      </w:pPr>
    </w:p>
    <w:p w14:paraId="3DE86CB6" w14:textId="77777777" w:rsidR="00283BF9" w:rsidRDefault="007407EF" w:rsidP="00FB7E35">
      <w:pPr>
        <w:rPr>
          <w:rFonts w:cs="Times New Roman"/>
          <w:b/>
          <w:bCs/>
          <w:szCs w:val="24"/>
          <w:u w:val="single"/>
        </w:rPr>
      </w:pPr>
      <w:r w:rsidRPr="007407EF">
        <w:rPr>
          <w:rFonts w:cs="Times New Roman"/>
          <w:b/>
          <w:bCs/>
          <w:szCs w:val="24"/>
          <w:u w:val="single"/>
        </w:rPr>
        <w:t xml:space="preserve">b.) </w:t>
      </w:r>
      <w:r w:rsidR="005F669C" w:rsidRPr="007407EF">
        <w:rPr>
          <w:rFonts w:cs="Times New Roman"/>
          <w:b/>
          <w:bCs/>
          <w:szCs w:val="24"/>
          <w:u w:val="single"/>
        </w:rPr>
        <w:t>ZÁKLADNÁ ŠKOLA NEMŠOVÁ</w:t>
      </w:r>
    </w:p>
    <w:p w14:paraId="189F5EE2" w14:textId="77777777" w:rsidR="007557A7" w:rsidRPr="007407EF" w:rsidRDefault="007557A7" w:rsidP="00FB7E35">
      <w:pPr>
        <w:rPr>
          <w:rFonts w:cs="Times New Roman"/>
          <w:b/>
          <w:bCs/>
          <w:szCs w:val="24"/>
          <w:u w:val="single"/>
        </w:rPr>
      </w:pPr>
    </w:p>
    <w:p w14:paraId="3507B2A2" w14:textId="77777777" w:rsidR="00283BF9" w:rsidRPr="00833828" w:rsidRDefault="005F669C" w:rsidP="00FB7E35">
      <w:pPr>
        <w:rPr>
          <w:rFonts w:cs="Times New Roman"/>
          <w:b/>
          <w:szCs w:val="24"/>
        </w:rPr>
      </w:pPr>
      <w:r w:rsidRPr="00833828">
        <w:rPr>
          <w:rFonts w:cs="Times New Roman"/>
          <w:b/>
          <w:szCs w:val="24"/>
        </w:rPr>
        <w:t>Kapacita školy</w:t>
      </w:r>
    </w:p>
    <w:p w14:paraId="035CC2FA" w14:textId="77777777" w:rsidR="00217547" w:rsidRDefault="005F669C" w:rsidP="007557A7">
      <w:pPr>
        <w:ind w:firstLine="708"/>
        <w:rPr>
          <w:rFonts w:cs="Times New Roman"/>
          <w:szCs w:val="24"/>
        </w:rPr>
      </w:pPr>
      <w:r w:rsidRPr="00833828">
        <w:rPr>
          <w:rFonts w:cs="Times New Roman"/>
          <w:szCs w:val="24"/>
        </w:rPr>
        <w:t xml:space="preserve">Budovu školy  postavili v r. 1954 – 1956 pre kmeňových 14 tried o odborné </w:t>
      </w:r>
      <w:r w:rsidRPr="00833828">
        <w:rPr>
          <w:rFonts w:cs="Times New Roman"/>
          <w:color w:val="000000"/>
          <w:szCs w:val="24"/>
        </w:rPr>
        <w:t>učebne, k</w:t>
      </w:r>
      <w:r w:rsidR="007F4CD1">
        <w:rPr>
          <w:rFonts w:cs="Times New Roman"/>
          <w:color w:val="000000"/>
          <w:szCs w:val="24"/>
        </w:rPr>
        <w:t>toré v súčasnosti už neexistujú</w:t>
      </w:r>
      <w:r w:rsidRPr="00833828">
        <w:rPr>
          <w:rFonts w:cs="Times New Roman"/>
          <w:color w:val="000000"/>
          <w:szCs w:val="24"/>
        </w:rPr>
        <w:t xml:space="preserve">. V tom čase </w:t>
      </w:r>
      <w:r w:rsidR="007F4CD1">
        <w:rPr>
          <w:rFonts w:cs="Times New Roman"/>
          <w:color w:val="000000"/>
          <w:szCs w:val="24"/>
        </w:rPr>
        <w:t>mohlo byť v jednej triede aj 35 </w:t>
      </w:r>
      <w:r w:rsidRPr="00833828">
        <w:rPr>
          <w:rFonts w:cs="Times New Roman"/>
          <w:color w:val="000000"/>
          <w:szCs w:val="24"/>
        </w:rPr>
        <w:t>žiakov.</w:t>
      </w:r>
      <w:r w:rsidR="00217547">
        <w:rPr>
          <w:rFonts w:cs="Times New Roman"/>
          <w:color w:val="000000"/>
          <w:szCs w:val="24"/>
        </w:rPr>
        <w:t xml:space="preserve"> </w:t>
      </w:r>
      <w:r w:rsidRPr="00833828">
        <w:rPr>
          <w:rFonts w:cs="Times New Roman"/>
          <w:szCs w:val="24"/>
        </w:rPr>
        <w:t>Hlavná budova je členená na bloky A, B, C. V samostatne stojacom objekt</w:t>
      </w:r>
      <w:r w:rsidR="00E50637">
        <w:rPr>
          <w:rFonts w:cs="Times New Roman"/>
          <w:szCs w:val="24"/>
        </w:rPr>
        <w:t>e sa nachádzajú školské dielne. V</w:t>
      </w:r>
      <w:r w:rsidRPr="00833828">
        <w:rPr>
          <w:rFonts w:cs="Times New Roman"/>
          <w:szCs w:val="24"/>
        </w:rPr>
        <w:t xml:space="preserve"> novembri  r. 2000 – marci 2001 sa uskutočnila plynofikácia kotolne, skončilo sa vykurovanie tuhým palivom. V sklade uhlia vznikla cvičebňa.</w:t>
      </w:r>
      <w:r w:rsidR="00217547">
        <w:rPr>
          <w:rFonts w:cs="Times New Roman"/>
          <w:color w:val="000000"/>
          <w:szCs w:val="24"/>
        </w:rPr>
        <w:t xml:space="preserve"> </w:t>
      </w:r>
      <w:r w:rsidRPr="00833828">
        <w:rPr>
          <w:rFonts w:cs="Times New Roman"/>
          <w:szCs w:val="24"/>
        </w:rPr>
        <w:t xml:space="preserve">V apríli až v novembri 2009 sa uskutočnila rekonštrukcia budovy Základnej školy, Ulica Janka Palu 2, Nemšová. </w:t>
      </w:r>
    </w:p>
    <w:p w14:paraId="18B0A74C" w14:textId="77777777" w:rsidR="007557A7" w:rsidRDefault="007557A7" w:rsidP="007557A7">
      <w:pPr>
        <w:ind w:firstLine="708"/>
        <w:rPr>
          <w:rFonts w:cs="Times New Roman"/>
          <w:szCs w:val="24"/>
        </w:rPr>
      </w:pPr>
    </w:p>
    <w:p w14:paraId="4C0EC41C" w14:textId="77777777" w:rsidR="00283BF9" w:rsidRPr="00217547" w:rsidRDefault="005F669C" w:rsidP="007557A7">
      <w:pPr>
        <w:ind w:firstLine="708"/>
        <w:rPr>
          <w:rFonts w:cs="Times New Roman"/>
          <w:color w:val="000000"/>
          <w:szCs w:val="24"/>
        </w:rPr>
      </w:pPr>
      <w:r w:rsidRPr="00833828">
        <w:rPr>
          <w:rFonts w:cs="Times New Roman"/>
          <w:szCs w:val="24"/>
        </w:rPr>
        <w:t xml:space="preserve">Finančné prostriedky získal zriaďovateľ z fondov EÚ za projekt </w:t>
      </w:r>
      <w:r w:rsidRPr="00833828">
        <w:rPr>
          <w:rFonts w:cs="Times New Roman"/>
          <w:i/>
          <w:szCs w:val="24"/>
        </w:rPr>
        <w:t>Škola tretieho tisícročia</w:t>
      </w:r>
      <w:r w:rsidRPr="00833828">
        <w:rPr>
          <w:rFonts w:cs="Times New Roman"/>
          <w:szCs w:val="24"/>
        </w:rPr>
        <w:t xml:space="preserve"> v rámci výzvy o NFP regionálny operačný program 1.1-2008/01 opatrenie 1.1 Infraštruktúra vzdelávania z Ministerstva výstavby a regionálneho rozvoja SR vo výške 807 052,79 €. </w:t>
      </w:r>
    </w:p>
    <w:p w14:paraId="6D86342B" w14:textId="77777777" w:rsidR="000E5834" w:rsidRPr="00833828" w:rsidRDefault="000E5834" w:rsidP="00853F27">
      <w:pPr>
        <w:ind w:firstLine="708"/>
        <w:rPr>
          <w:rFonts w:cs="Times New Roman"/>
          <w:szCs w:val="24"/>
        </w:rPr>
      </w:pPr>
      <w:r>
        <w:rPr>
          <w:rFonts w:cs="Times New Roman"/>
          <w:szCs w:val="24"/>
        </w:rPr>
        <w:t>Z </w:t>
      </w:r>
      <w:r w:rsidR="005F669C" w:rsidRPr="00833828">
        <w:rPr>
          <w:rFonts w:cs="Times New Roman"/>
          <w:szCs w:val="24"/>
        </w:rPr>
        <w:t>týchto finančných prostriedkov sa vymenili okná, budova sa zateplila, zrekonštruovali sa sociálne zariadenia (sprchy pre žiakov), vybudoval sa bezbariérový vchod, WC pre imobilných, plošiny pre imobilných, bleskozvody a rozvody elektriny v A bloku. V šatniach žiakov vysušili murivo, odizolovali podlahy, položili novú dlažbu, vymenili deliace steny medzi jednotlivými šatňami a lavičky s vešiakmi na odkladanie ošatenia a vybudovali schody do podkrovia pre plánovanú nadstavbu budovy.</w:t>
      </w:r>
      <w:r>
        <w:rPr>
          <w:rFonts w:cs="Times New Roman"/>
          <w:szCs w:val="24"/>
        </w:rPr>
        <w:t xml:space="preserve"> </w:t>
      </w:r>
      <w:r w:rsidR="005F669C" w:rsidRPr="00833828">
        <w:rPr>
          <w:rFonts w:cs="Times New Roman"/>
          <w:szCs w:val="24"/>
        </w:rPr>
        <w:t>Zriaďovateľ investoval ďalšie finančné prostriedky vo výške 362 929,98 € na opravu WC v C bloku, v</w:t>
      </w:r>
      <w:r w:rsidR="004F51DB">
        <w:rPr>
          <w:rFonts w:cs="Times New Roman"/>
          <w:szCs w:val="24"/>
        </w:rPr>
        <w:t xml:space="preserve">ýmenu radiátorov v celej budove a ďalšie nevyhnutné práce. </w:t>
      </w:r>
      <w:r w:rsidR="005F669C" w:rsidRPr="00833828">
        <w:rPr>
          <w:rFonts w:cs="Times New Roman"/>
          <w:szCs w:val="24"/>
        </w:rPr>
        <w:t>Z dotácie Ministerstva šk</w:t>
      </w:r>
      <w:r>
        <w:rPr>
          <w:rFonts w:cs="Times New Roman"/>
          <w:szCs w:val="24"/>
        </w:rPr>
        <w:t xml:space="preserve">olstva, vedy, výskumu a športu </w:t>
      </w:r>
      <w:r w:rsidR="005F669C" w:rsidRPr="00833828">
        <w:rPr>
          <w:rFonts w:cs="Times New Roman"/>
          <w:szCs w:val="24"/>
        </w:rPr>
        <w:t xml:space="preserve">SR sme </w:t>
      </w:r>
      <w:r w:rsidR="005F669C" w:rsidRPr="00833828">
        <w:rPr>
          <w:rFonts w:cs="Times New Roman"/>
          <w:color w:val="000000"/>
          <w:szCs w:val="24"/>
        </w:rPr>
        <w:t>v r. 2010</w:t>
      </w:r>
      <w:r w:rsidR="005F669C" w:rsidRPr="00833828">
        <w:rPr>
          <w:rFonts w:cs="Times New Roman"/>
          <w:szCs w:val="24"/>
        </w:rPr>
        <w:t xml:space="preserve"> opravili – vymurovali nový komín, vymenili parkety v triedach za PVC, opravili prívody vod</w:t>
      </w:r>
      <w:r>
        <w:rPr>
          <w:rFonts w:cs="Times New Roman"/>
          <w:szCs w:val="24"/>
        </w:rPr>
        <w:t>y a odpady, osadili novú sanitu</w:t>
      </w:r>
      <w:r w:rsidR="005F669C" w:rsidRPr="00833828">
        <w:rPr>
          <w:rFonts w:cs="Times New Roman"/>
          <w:szCs w:val="24"/>
        </w:rPr>
        <w:t xml:space="preserve"> a obklady okolo </w:t>
      </w:r>
      <w:r w:rsidR="005F669C" w:rsidRPr="00833828">
        <w:rPr>
          <w:rFonts w:cs="Times New Roman"/>
          <w:szCs w:val="24"/>
        </w:rPr>
        <w:lastRenderedPageBreak/>
        <w:t>umývadiel v triedach. Z týchto finančných prostriedkov sme vymen</w:t>
      </w:r>
      <w:r>
        <w:rPr>
          <w:rFonts w:cs="Times New Roman"/>
          <w:szCs w:val="24"/>
        </w:rPr>
        <w:t xml:space="preserve">ili aj 36 interiérových dverí. </w:t>
      </w:r>
    </w:p>
    <w:p w14:paraId="508C5932" w14:textId="77777777" w:rsidR="00283BF9" w:rsidRPr="00833828" w:rsidRDefault="005F669C" w:rsidP="00C17CCC">
      <w:pPr>
        <w:rPr>
          <w:rFonts w:cs="Times New Roman"/>
          <w:szCs w:val="24"/>
        </w:rPr>
      </w:pPr>
      <w:r w:rsidRPr="00833828">
        <w:rPr>
          <w:rFonts w:cs="Times New Roman"/>
          <w:szCs w:val="24"/>
        </w:rPr>
        <w:t>Súčasťou Základnej školy, Janka Palu 2, Nemšová je:</w:t>
      </w:r>
    </w:p>
    <w:p w14:paraId="3346AB81" w14:textId="77777777" w:rsidR="00283BF9" w:rsidRPr="000E5834" w:rsidRDefault="005F669C" w:rsidP="0030792A">
      <w:pPr>
        <w:pStyle w:val="Odsekzoznamu"/>
        <w:numPr>
          <w:ilvl w:val="0"/>
          <w:numId w:val="17"/>
        </w:numPr>
        <w:rPr>
          <w:rFonts w:cs="Times New Roman"/>
          <w:szCs w:val="24"/>
        </w:rPr>
      </w:pPr>
      <w:r w:rsidRPr="000E5834">
        <w:rPr>
          <w:rFonts w:cs="Times New Roman"/>
          <w:szCs w:val="24"/>
        </w:rPr>
        <w:t>Školská jedáleň, Školská 9, Nemšová ( v budove KSŠ sv. Rafaela)</w:t>
      </w:r>
    </w:p>
    <w:p w14:paraId="392E539F" w14:textId="77777777" w:rsidR="00283BF9" w:rsidRPr="000E5834" w:rsidRDefault="005F669C" w:rsidP="0030792A">
      <w:pPr>
        <w:pStyle w:val="Odsekzoznamu"/>
        <w:numPr>
          <w:ilvl w:val="0"/>
          <w:numId w:val="17"/>
        </w:numPr>
        <w:rPr>
          <w:rFonts w:cs="Times New Roman"/>
          <w:szCs w:val="24"/>
        </w:rPr>
      </w:pPr>
      <w:r w:rsidRPr="000E5834">
        <w:rPr>
          <w:rFonts w:cs="Times New Roman"/>
          <w:szCs w:val="24"/>
        </w:rPr>
        <w:t>Školský klub detí</w:t>
      </w:r>
    </w:p>
    <w:p w14:paraId="414AD9D9" w14:textId="77777777" w:rsidR="00C17CCC" w:rsidRPr="000E5834" w:rsidRDefault="005F669C" w:rsidP="0030792A">
      <w:pPr>
        <w:pStyle w:val="Odsekzoznamu"/>
        <w:numPr>
          <w:ilvl w:val="0"/>
          <w:numId w:val="17"/>
        </w:numPr>
        <w:rPr>
          <w:rFonts w:cs="Times New Roman"/>
          <w:szCs w:val="24"/>
        </w:rPr>
      </w:pPr>
      <w:r w:rsidRPr="000E5834">
        <w:rPr>
          <w:rFonts w:cs="Times New Roman"/>
          <w:szCs w:val="24"/>
        </w:rPr>
        <w:t xml:space="preserve">Centrum voľného času transformáciou od 01. 01. 2013 (pôvodne bolo 01. 09. 2011 </w:t>
      </w:r>
    </w:p>
    <w:p w14:paraId="6F942090" w14:textId="77777777" w:rsidR="00C17CCC" w:rsidRPr="00C17CCC" w:rsidRDefault="000E5834" w:rsidP="00853F27">
      <w:pPr>
        <w:pStyle w:val="Odsekzoznamu"/>
        <w:rPr>
          <w:rFonts w:cs="Times New Roman"/>
          <w:szCs w:val="24"/>
        </w:rPr>
      </w:pPr>
      <w:r w:rsidRPr="000E5834">
        <w:rPr>
          <w:rFonts w:cs="Times New Roman"/>
          <w:szCs w:val="24"/>
        </w:rPr>
        <w:t xml:space="preserve">založené </w:t>
      </w:r>
      <w:r w:rsidR="005F669C" w:rsidRPr="000E5834">
        <w:rPr>
          <w:rFonts w:cs="Times New Roman"/>
          <w:szCs w:val="24"/>
        </w:rPr>
        <w:t xml:space="preserve">Školské stredisko záujmovej činnosti). </w:t>
      </w:r>
    </w:p>
    <w:p w14:paraId="20B22023" w14:textId="77777777" w:rsidR="00283BF9" w:rsidRPr="00833828" w:rsidRDefault="005F669C" w:rsidP="00C060A2">
      <w:r w:rsidRPr="00833828">
        <w:t>Počet tried v šk. r. 2017/2018: 18</w:t>
      </w:r>
    </w:p>
    <w:p w14:paraId="6C87A0E0" w14:textId="77777777" w:rsidR="00283BF9" w:rsidRPr="00833828" w:rsidRDefault="005F669C" w:rsidP="00C060A2">
      <w:pPr>
        <w:rPr>
          <w:rFonts w:cs="Times New Roman"/>
          <w:b/>
          <w:szCs w:val="24"/>
        </w:rPr>
      </w:pPr>
      <w:r w:rsidRPr="00833828">
        <w:rPr>
          <w:rFonts w:cs="Times New Roman"/>
          <w:b/>
          <w:szCs w:val="24"/>
        </w:rPr>
        <w:t>Počet detí – celkový počet, rozdelenie podľa tried</w:t>
      </w:r>
    </w:p>
    <w:p w14:paraId="2A339A20" w14:textId="77777777" w:rsidR="00283BF9" w:rsidRPr="00833828" w:rsidRDefault="005F669C" w:rsidP="000E5834">
      <w:pPr>
        <w:ind w:firstLine="708"/>
      </w:pPr>
      <w:r w:rsidRPr="00833828">
        <w:t>Základná škola, Janka Palu 2, Nemšová je plnoorganizovaná štátna škola, ktorej zriaďovateľom je mesto Nemšová. V šk. r. 2017/2018 máme 339 žiakov.</w:t>
      </w:r>
    </w:p>
    <w:p w14:paraId="18AC9512" w14:textId="77777777" w:rsidR="00283BF9" w:rsidRPr="00833828" w:rsidRDefault="005F669C" w:rsidP="007A6C68">
      <w:r w:rsidRPr="00833828">
        <w:t>Na prvom stupni máme 9 tried, 188 žiakov, z toho 101 dievčat a 87 chlapcov, na druhom stupni máme 9 tried, 151 žiakov,  z toho 69 chlapcov a 82 dievčat.</w:t>
      </w:r>
    </w:p>
    <w:p w14:paraId="2FDF860B" w14:textId="77777777" w:rsidR="00C17CCC" w:rsidRPr="00833828" w:rsidRDefault="00C17CCC" w:rsidP="007A6C68">
      <w:pPr>
        <w:spacing w:line="240" w:lineRule="auto"/>
        <w:jc w:val="left"/>
        <w:rPr>
          <w:rFonts w:cs="Times New Roman"/>
          <w:szCs w:val="24"/>
        </w:rPr>
      </w:pPr>
    </w:p>
    <w:p w14:paraId="2D2617CF" w14:textId="77777777" w:rsidR="00283BF9" w:rsidRPr="000855CC" w:rsidRDefault="005F669C" w:rsidP="007A6C68">
      <w:pPr>
        <w:rPr>
          <w:rFonts w:cs="Times New Roman"/>
          <w:b/>
          <w:szCs w:val="24"/>
        </w:rPr>
      </w:pPr>
      <w:r w:rsidRPr="00833828">
        <w:rPr>
          <w:rFonts w:cs="Times New Roman"/>
          <w:b/>
          <w:szCs w:val="24"/>
        </w:rPr>
        <w:t>Vývoj školy a porovnanie počtu žiakov za posledných 10 rokov</w:t>
      </w:r>
    </w:p>
    <w:tbl>
      <w:tblPr>
        <w:tblW w:w="9000" w:type="dxa"/>
        <w:tblInd w:w="55" w:type="dxa"/>
        <w:tblCellMar>
          <w:left w:w="70" w:type="dxa"/>
          <w:right w:w="70" w:type="dxa"/>
        </w:tblCellMar>
        <w:tblLook w:val="04A0" w:firstRow="1" w:lastRow="0" w:firstColumn="1" w:lastColumn="0" w:noHBand="0" w:noVBand="1"/>
      </w:tblPr>
      <w:tblGrid>
        <w:gridCol w:w="2400"/>
        <w:gridCol w:w="1728"/>
        <w:gridCol w:w="1464"/>
        <w:gridCol w:w="1152"/>
        <w:gridCol w:w="2256"/>
      </w:tblGrid>
      <w:tr w:rsidR="00283BF9" w:rsidRPr="00833828" w14:paraId="1824B4BD"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296C2270" w14:textId="77777777" w:rsidR="00283BF9" w:rsidRPr="00833828" w:rsidRDefault="005F669C" w:rsidP="00C17CCC">
            <w:pPr>
              <w:jc w:val="center"/>
              <w:rPr>
                <w:rFonts w:cs="Times New Roman"/>
                <w:b/>
                <w:bCs/>
                <w:color w:val="000000"/>
                <w:szCs w:val="24"/>
                <w:lang w:eastAsia="sk-SK"/>
              </w:rPr>
            </w:pPr>
            <w:r w:rsidRPr="00833828">
              <w:rPr>
                <w:rFonts w:cs="Times New Roman"/>
                <w:b/>
                <w:bCs/>
                <w:color w:val="000000"/>
                <w:szCs w:val="24"/>
                <w:lang w:eastAsia="sk-SK"/>
              </w:rPr>
              <w:t>školský rok</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3471EC0B" w14:textId="77777777" w:rsidR="00283BF9" w:rsidRPr="00833828" w:rsidRDefault="005F669C" w:rsidP="00C17CCC">
            <w:pPr>
              <w:jc w:val="center"/>
              <w:rPr>
                <w:rFonts w:cs="Times New Roman"/>
                <w:b/>
                <w:bCs/>
                <w:color w:val="000000"/>
                <w:szCs w:val="24"/>
                <w:lang w:eastAsia="sk-SK"/>
              </w:rPr>
            </w:pPr>
            <w:r w:rsidRPr="00833828">
              <w:rPr>
                <w:rFonts w:cs="Times New Roman"/>
                <w:b/>
                <w:bCs/>
                <w:color w:val="000000"/>
                <w:szCs w:val="24"/>
                <w:lang w:eastAsia="sk-SK"/>
              </w:rPr>
              <w:t>počet žiakov</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1179352B" w14:textId="77777777" w:rsidR="00283BF9" w:rsidRPr="00833828" w:rsidRDefault="005F669C" w:rsidP="006041F7">
            <w:pPr>
              <w:spacing w:line="276" w:lineRule="auto"/>
              <w:jc w:val="center"/>
              <w:rPr>
                <w:rFonts w:cs="Times New Roman"/>
                <w:b/>
                <w:bCs/>
                <w:color w:val="000000"/>
                <w:szCs w:val="24"/>
                <w:lang w:eastAsia="sk-SK"/>
              </w:rPr>
            </w:pPr>
            <w:r w:rsidRPr="00833828">
              <w:rPr>
                <w:rFonts w:cs="Times New Roman"/>
                <w:b/>
                <w:bCs/>
                <w:color w:val="000000"/>
                <w:szCs w:val="24"/>
                <w:lang w:eastAsia="sk-SK"/>
              </w:rPr>
              <w:t>z toho chlapcov</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71F97DEC" w14:textId="77777777" w:rsidR="00283BF9" w:rsidRPr="00833828" w:rsidRDefault="005F669C" w:rsidP="006041F7">
            <w:pPr>
              <w:spacing w:line="276" w:lineRule="auto"/>
              <w:jc w:val="center"/>
              <w:rPr>
                <w:rFonts w:cs="Times New Roman"/>
                <w:b/>
                <w:bCs/>
                <w:color w:val="000000"/>
                <w:szCs w:val="24"/>
                <w:lang w:eastAsia="sk-SK"/>
              </w:rPr>
            </w:pPr>
            <w:r w:rsidRPr="00833828">
              <w:rPr>
                <w:rFonts w:cs="Times New Roman"/>
                <w:b/>
                <w:bCs/>
                <w:color w:val="000000"/>
                <w:szCs w:val="24"/>
                <w:lang w:eastAsia="sk-SK"/>
              </w:rPr>
              <w:t>z toho dievčat</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0B60B5A2" w14:textId="77777777" w:rsidR="00283BF9" w:rsidRPr="00833828" w:rsidRDefault="005F669C" w:rsidP="006041F7">
            <w:pPr>
              <w:spacing w:line="276" w:lineRule="auto"/>
              <w:jc w:val="center"/>
              <w:rPr>
                <w:rFonts w:cs="Times New Roman"/>
                <w:b/>
                <w:bCs/>
                <w:color w:val="000000"/>
                <w:szCs w:val="24"/>
                <w:lang w:eastAsia="sk-SK"/>
              </w:rPr>
            </w:pPr>
            <w:r w:rsidRPr="00833828">
              <w:rPr>
                <w:rFonts w:cs="Times New Roman"/>
                <w:b/>
                <w:bCs/>
                <w:color w:val="000000"/>
                <w:szCs w:val="24"/>
                <w:lang w:eastAsia="sk-SK"/>
              </w:rPr>
              <w:t>žiaci mimo Nemšovej z celkového počtu</w:t>
            </w:r>
          </w:p>
        </w:tc>
      </w:tr>
      <w:tr w:rsidR="00283BF9" w:rsidRPr="00833828" w14:paraId="531F85DB"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5336629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2004/2005</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68703F72"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410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353EF266"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AE601CE"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74E01200"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52</w:t>
            </w:r>
          </w:p>
        </w:tc>
      </w:tr>
      <w:tr w:rsidR="00283BF9" w:rsidRPr="00833828" w14:paraId="0CE8815A"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7B5F0623"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2005/2006</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077B55E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401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219BCCC0"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210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710A93F3"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191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3DDAC5F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53</w:t>
            </w:r>
          </w:p>
        </w:tc>
      </w:tr>
      <w:tr w:rsidR="00283BF9" w:rsidRPr="00833828" w14:paraId="37AF0B7E"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4EB70228"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2006/2007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DDA95AA"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375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25AC927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195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687CCFA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180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1737186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60</w:t>
            </w:r>
          </w:p>
        </w:tc>
      </w:tr>
      <w:tr w:rsidR="00283BF9" w:rsidRPr="00833828" w14:paraId="6274CD38"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5158BAD6"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2007/2008</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4048A5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365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D3B38D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195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73FF7946"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170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2ADC59F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50</w:t>
            </w:r>
          </w:p>
        </w:tc>
      </w:tr>
      <w:tr w:rsidR="00283BF9" w:rsidRPr="00833828" w14:paraId="2769D774"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35F1D1C9"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2008/2009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1909C9D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331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2790EAF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174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7D92BF7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157</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01C96D1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46</w:t>
            </w:r>
          </w:p>
        </w:tc>
      </w:tr>
      <w:tr w:rsidR="00283BF9" w:rsidRPr="00833828" w14:paraId="57D099B8"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227B526A"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2009/2010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70156BB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313</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00D363E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157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8ACE6A4"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156</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2C190B3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44</w:t>
            </w:r>
          </w:p>
        </w:tc>
      </w:tr>
      <w:tr w:rsidR="00283BF9" w:rsidRPr="00833828" w14:paraId="73653096"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78A6060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2010/2011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144220C0"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300</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7EF0FE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145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394327C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155</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6059E2F8"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43</w:t>
            </w:r>
          </w:p>
        </w:tc>
      </w:tr>
      <w:tr w:rsidR="00283BF9" w:rsidRPr="00833828" w14:paraId="57FFE26A"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0C05EB4C"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2011/2012</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A207F60"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277</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2BC36BA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136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0304CC98"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141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6A29932C"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43</w:t>
            </w:r>
          </w:p>
        </w:tc>
      </w:tr>
      <w:tr w:rsidR="00283BF9" w:rsidRPr="00833828" w14:paraId="4AA1B4B7"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0E9DEEC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2012/2013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BDDFBD8"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261</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6E13661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127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79411570"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134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50E05ECD"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45</w:t>
            </w:r>
          </w:p>
        </w:tc>
      </w:tr>
      <w:tr w:rsidR="00283BF9" w:rsidRPr="00833828" w14:paraId="490B00A5"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389EACF1"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2013/2014</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3A5D78E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259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2EF54B6E"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126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135B964D"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133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3BA1CB8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55</w:t>
            </w:r>
          </w:p>
        </w:tc>
      </w:tr>
      <w:tr w:rsidR="00283BF9" w:rsidRPr="00833828" w14:paraId="55B7454E"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46248FA9"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2014/2015</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03A81872"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266</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62BE7CE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128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0CB235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138</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C1827A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55</w:t>
            </w:r>
          </w:p>
        </w:tc>
      </w:tr>
      <w:tr w:rsidR="00283BF9" w:rsidRPr="00833828" w14:paraId="11419F03"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72EAAE47"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2015/2016</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302CDE0B"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277</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44F1666"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134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291B2F0F"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143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12E90A6C"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62</w:t>
            </w:r>
          </w:p>
        </w:tc>
      </w:tr>
      <w:tr w:rsidR="00283BF9" w:rsidRPr="00833828" w14:paraId="530E543C"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1D7DFE66"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2016/2017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05954D66"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306</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4BC6FA53"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145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2B7E2BCE"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161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226335A9"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62</w:t>
            </w:r>
          </w:p>
        </w:tc>
      </w:tr>
      <w:tr w:rsidR="00283BF9" w:rsidRPr="00833828" w14:paraId="41D81682" w14:textId="77777777" w:rsidTr="000855CC">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14:paraId="67C25258"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2017/2018</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24DDDDED"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339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tcPr>
          <w:p w14:paraId="6E978C69"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155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6F284A4"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184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60D76204" w14:textId="77777777" w:rsidR="00283BF9" w:rsidRPr="00833828" w:rsidRDefault="005F669C" w:rsidP="00C17CCC">
            <w:pPr>
              <w:jc w:val="center"/>
              <w:rPr>
                <w:rFonts w:cs="Times New Roman"/>
                <w:color w:val="000000"/>
                <w:szCs w:val="24"/>
                <w:lang w:eastAsia="sk-SK"/>
              </w:rPr>
            </w:pPr>
            <w:r w:rsidRPr="00833828">
              <w:rPr>
                <w:rFonts w:cs="Times New Roman"/>
                <w:color w:val="000000"/>
                <w:szCs w:val="24"/>
                <w:lang w:eastAsia="sk-SK"/>
              </w:rPr>
              <w:t>61</w:t>
            </w:r>
          </w:p>
        </w:tc>
      </w:tr>
    </w:tbl>
    <w:p w14:paraId="19E45803" w14:textId="77777777" w:rsidR="00283BF9" w:rsidRPr="00833828" w:rsidRDefault="005F669C" w:rsidP="00FB7E35">
      <w:pPr>
        <w:rPr>
          <w:rFonts w:cs="Times New Roman"/>
          <w:b/>
          <w:szCs w:val="24"/>
        </w:rPr>
      </w:pPr>
      <w:r w:rsidRPr="00833828">
        <w:rPr>
          <w:rFonts w:cs="Times New Roman"/>
          <w:b/>
          <w:szCs w:val="24"/>
        </w:rPr>
        <w:t>Čo škola ponúka v rámci školského vzdelávacieho programu</w:t>
      </w:r>
    </w:p>
    <w:p w14:paraId="68113C4F" w14:textId="77777777" w:rsidR="00283BF9" w:rsidRDefault="005F669C" w:rsidP="00832D76">
      <w:pPr>
        <w:ind w:firstLine="708"/>
        <w:rPr>
          <w:rFonts w:cs="Times New Roman"/>
          <w:szCs w:val="24"/>
        </w:rPr>
      </w:pPr>
      <w:r w:rsidRPr="00833828">
        <w:rPr>
          <w:rFonts w:cs="Times New Roman"/>
          <w:szCs w:val="24"/>
        </w:rPr>
        <w:lastRenderedPageBreak/>
        <w:t>Disponibilnými hodinami sme posilnili vyučovanie slov</w:t>
      </w:r>
      <w:r w:rsidR="00832D76">
        <w:rPr>
          <w:rFonts w:cs="Times New Roman"/>
          <w:szCs w:val="24"/>
        </w:rPr>
        <w:t>enského jazyka a literatúry (2. </w:t>
      </w:r>
      <w:r w:rsidRPr="00833828">
        <w:rPr>
          <w:rFonts w:cs="Times New Roman"/>
          <w:szCs w:val="24"/>
        </w:rPr>
        <w:t xml:space="preserve">roč., 3. roč., 7.roč.). Anglický jazyk </w:t>
      </w:r>
      <w:r w:rsidR="00832D76">
        <w:rPr>
          <w:rFonts w:cs="Times New Roman"/>
          <w:szCs w:val="24"/>
        </w:rPr>
        <w:t>vyučujeme po dve hodiny v prvom</w:t>
      </w:r>
      <w:r w:rsidRPr="00833828">
        <w:rPr>
          <w:rFonts w:cs="Times New Roman"/>
          <w:szCs w:val="24"/>
        </w:rPr>
        <w:t xml:space="preserve"> a druhom ročníku. V piatom, šiestom, ôsmom a deviatom ro</w:t>
      </w:r>
      <w:r w:rsidR="00832D76">
        <w:rPr>
          <w:rFonts w:cs="Times New Roman"/>
          <w:szCs w:val="24"/>
        </w:rPr>
        <w:t xml:space="preserve">čníku sme posilnili vyučovanie </w:t>
      </w:r>
      <w:r w:rsidRPr="00833828">
        <w:rPr>
          <w:rFonts w:cs="Times New Roman"/>
          <w:szCs w:val="24"/>
        </w:rPr>
        <w:t>anglického jazyka po jednej hodine. Siedmaci majú druhý cudzí jazyk podľa výberu, jedna skupina  nemecký jazyk, druhá skupina francúzsky jazyk</w:t>
      </w:r>
      <w:r w:rsidR="00832D76">
        <w:rPr>
          <w:rFonts w:cs="Times New Roman"/>
          <w:szCs w:val="24"/>
        </w:rPr>
        <w:t xml:space="preserve">. Od šk. r. 2018/2019 môže byť </w:t>
      </w:r>
      <w:r w:rsidRPr="00833828">
        <w:rPr>
          <w:rFonts w:cs="Times New Roman"/>
          <w:szCs w:val="24"/>
        </w:rPr>
        <w:t>rozdelenie disponibilných hodín iné.</w:t>
      </w:r>
    </w:p>
    <w:p w14:paraId="78439F01" w14:textId="77777777" w:rsidR="00832D76" w:rsidRPr="00833828" w:rsidRDefault="00832D76" w:rsidP="00832D76">
      <w:pPr>
        <w:ind w:firstLine="708"/>
        <w:rPr>
          <w:rFonts w:cs="Times New Roman"/>
          <w:szCs w:val="24"/>
        </w:rPr>
      </w:pPr>
    </w:p>
    <w:p w14:paraId="5537D050" w14:textId="77777777" w:rsidR="00283BF9" w:rsidRPr="00833828" w:rsidRDefault="005F669C" w:rsidP="00832D76">
      <w:pPr>
        <w:rPr>
          <w:rFonts w:cs="Times New Roman"/>
          <w:b/>
          <w:szCs w:val="24"/>
        </w:rPr>
      </w:pPr>
      <w:r w:rsidRPr="00833828">
        <w:rPr>
          <w:rFonts w:cs="Times New Roman"/>
          <w:b/>
          <w:szCs w:val="24"/>
        </w:rPr>
        <w:t>Vybavenie školy</w:t>
      </w:r>
    </w:p>
    <w:p w14:paraId="593F7D14" w14:textId="77777777" w:rsidR="00283BF9" w:rsidRDefault="005F669C" w:rsidP="00832D76">
      <w:pPr>
        <w:ind w:firstLine="708"/>
        <w:rPr>
          <w:rFonts w:cs="Times New Roman"/>
          <w:szCs w:val="24"/>
        </w:rPr>
      </w:pPr>
      <w:r w:rsidRPr="00833828">
        <w:rPr>
          <w:rFonts w:cs="Times New Roman"/>
          <w:szCs w:val="24"/>
        </w:rPr>
        <w:t xml:space="preserve">Škole je pripojená </w:t>
      </w:r>
      <w:r w:rsidRPr="00833828">
        <w:rPr>
          <w:rFonts w:cs="Times New Roman"/>
          <w:color w:val="000000"/>
          <w:szCs w:val="24"/>
        </w:rPr>
        <w:t>na internet, v každej triede je dataprojektor, 8 tried má interaktívnu tabuľu.</w:t>
      </w:r>
      <w:r w:rsidR="00217547">
        <w:rPr>
          <w:rFonts w:cs="Times New Roman"/>
          <w:color w:val="000000"/>
          <w:szCs w:val="24"/>
        </w:rPr>
        <w:t xml:space="preserve"> </w:t>
      </w:r>
      <w:r w:rsidRPr="00833828">
        <w:rPr>
          <w:rFonts w:cs="Times New Roman"/>
          <w:color w:val="000000"/>
          <w:szCs w:val="24"/>
        </w:rPr>
        <w:t>Žiaci majú k dispozícii dve učebne na vyučovanie informatiky, jedna pre 27 žiakov, druhá pre 20 žiakov, multifunkčnú učebňu na vyučovanie cudzích jazykov s notebookmi pre 20 žiakov, učebňu na vyučovanie prírodovedných predmetov, žiacku knižnicu, telocvičňu, cvičebňu</w:t>
      </w:r>
      <w:r w:rsidR="002E42D9">
        <w:rPr>
          <w:rFonts w:cs="Times New Roman"/>
          <w:color w:val="000000"/>
          <w:szCs w:val="24"/>
        </w:rPr>
        <w:t xml:space="preserve"> </w:t>
      </w:r>
      <w:r w:rsidRPr="00833828">
        <w:rPr>
          <w:rFonts w:cs="Times New Roman"/>
          <w:color w:val="000000"/>
          <w:szCs w:val="24"/>
        </w:rPr>
        <w:t>so zrkadlami, multifunkčné ihrisko a školské dielne na vyučovanie techniky.</w:t>
      </w:r>
      <w:r w:rsidR="00832D76">
        <w:rPr>
          <w:rFonts w:cs="Times New Roman"/>
          <w:color w:val="000000"/>
          <w:szCs w:val="24"/>
        </w:rPr>
        <w:t xml:space="preserve"> Škola </w:t>
      </w:r>
      <w:r w:rsidRPr="00833828">
        <w:rPr>
          <w:rFonts w:cs="Times New Roman"/>
          <w:color w:val="000000"/>
          <w:szCs w:val="24"/>
        </w:rPr>
        <w:t>má veľmi dobré materiálno-technické vybavenie, tabule</w:t>
      </w:r>
      <w:r w:rsidRPr="00833828">
        <w:rPr>
          <w:rFonts w:cs="Times New Roman"/>
          <w:szCs w:val="24"/>
        </w:rPr>
        <w:t xml:space="preserve"> na ktoré píšeme kriedou z dôvodu alergií žiakov a prašnosti vymieňame za keramické tab</w:t>
      </w:r>
      <w:r w:rsidR="00832D76">
        <w:rPr>
          <w:rFonts w:cs="Times New Roman"/>
          <w:szCs w:val="24"/>
        </w:rPr>
        <w:t xml:space="preserve">ule, na ktoré sa píše fixkami. </w:t>
      </w:r>
      <w:r w:rsidRPr="00833828">
        <w:rPr>
          <w:rFonts w:cs="Times New Roman"/>
          <w:szCs w:val="24"/>
        </w:rPr>
        <w:t>Vybavenie</w:t>
      </w:r>
      <w:r w:rsidR="00832D76">
        <w:rPr>
          <w:rFonts w:cs="Times New Roman"/>
          <w:szCs w:val="24"/>
        </w:rPr>
        <w:t xml:space="preserve"> učebnými pomôckami je tiež na </w:t>
      </w:r>
      <w:r w:rsidRPr="00833828">
        <w:rPr>
          <w:rFonts w:cs="Times New Roman"/>
          <w:szCs w:val="24"/>
        </w:rPr>
        <w:t xml:space="preserve">dobrej úrovni. </w:t>
      </w:r>
    </w:p>
    <w:p w14:paraId="73AE574E" w14:textId="77777777" w:rsidR="00C060A2" w:rsidRPr="00217547" w:rsidRDefault="00C060A2" w:rsidP="00C060A2">
      <w:pPr>
        <w:ind w:firstLine="708"/>
        <w:rPr>
          <w:rFonts w:cs="Times New Roman"/>
          <w:color w:val="000000"/>
          <w:szCs w:val="24"/>
        </w:rPr>
      </w:pPr>
    </w:p>
    <w:p w14:paraId="025852E3" w14:textId="77777777" w:rsidR="00283BF9" w:rsidRPr="00833828" w:rsidRDefault="005F669C" w:rsidP="00C060A2">
      <w:pPr>
        <w:rPr>
          <w:rFonts w:cs="Times New Roman"/>
          <w:b/>
          <w:szCs w:val="24"/>
        </w:rPr>
      </w:pPr>
      <w:r w:rsidRPr="00833828">
        <w:rPr>
          <w:rFonts w:cs="Times New Roman"/>
          <w:b/>
          <w:szCs w:val="24"/>
        </w:rPr>
        <w:t>Ponuka krúžkov – ich zameranie, návštevnosť</w:t>
      </w:r>
    </w:p>
    <w:p w14:paraId="11707235" w14:textId="77777777" w:rsidR="00C060A2" w:rsidRDefault="005F669C" w:rsidP="00832D76">
      <w:pPr>
        <w:ind w:firstLine="708"/>
      </w:pPr>
      <w:r w:rsidRPr="00833828">
        <w:t>Žiaci</w:t>
      </w:r>
      <w:r w:rsidR="00990CF6">
        <w:t xml:space="preserve"> </w:t>
      </w:r>
      <w:r w:rsidR="00C060A2">
        <w:t>pracujú v </w:t>
      </w:r>
      <w:r w:rsidRPr="00833828">
        <w:t>športových, spoločensko-vedných, prírodovedných</w:t>
      </w:r>
      <w:r w:rsidR="00990CF6">
        <w:t xml:space="preserve"> </w:t>
      </w:r>
      <w:r w:rsidRPr="00833828">
        <w:t>a</w:t>
      </w:r>
      <w:r w:rsidR="00C060A2">
        <w:t xml:space="preserve"> umeleckých </w:t>
      </w:r>
      <w:r w:rsidRPr="00833828">
        <w:t>záujmových útvaroch v čase mimo vyučovania. Ponuka záujmových útv</w:t>
      </w:r>
      <w:r w:rsidR="00C060A2">
        <w:t xml:space="preserve">arov závisí od možnosti školy a </w:t>
      </w:r>
      <w:r w:rsidRPr="00833828">
        <w:t>odbornosti vedúcich. Vedúcimi záujmových útvarov sú prevažne pedagogickí zamestnanci.</w:t>
      </w:r>
      <w:r w:rsidR="00C060A2">
        <w:t xml:space="preserve"> </w:t>
      </w:r>
      <w:r w:rsidRPr="00833828">
        <w:rPr>
          <w:rFonts w:cs="Times New Roman"/>
          <w:color w:val="000000"/>
          <w:szCs w:val="24"/>
        </w:rPr>
        <w:t>V šk. r. 20</w:t>
      </w:r>
      <w:r w:rsidR="00C060A2">
        <w:rPr>
          <w:rFonts w:cs="Times New Roman"/>
          <w:color w:val="000000"/>
          <w:szCs w:val="24"/>
        </w:rPr>
        <w:t xml:space="preserve">17/2018 navštevuje 180  žiakov </w:t>
      </w:r>
      <w:r w:rsidRPr="00833828">
        <w:rPr>
          <w:rFonts w:cs="Times New Roman"/>
          <w:color w:val="000000"/>
          <w:szCs w:val="24"/>
        </w:rPr>
        <w:t>13</w:t>
      </w:r>
      <w:r w:rsidRPr="00833828">
        <w:rPr>
          <w:rFonts w:cs="Times New Roman"/>
          <w:b/>
          <w:color w:val="000000"/>
          <w:szCs w:val="24"/>
        </w:rPr>
        <w:t xml:space="preserve"> </w:t>
      </w:r>
      <w:r w:rsidRPr="00833828">
        <w:rPr>
          <w:rFonts w:cs="Times New Roman"/>
          <w:color w:val="000000"/>
          <w:szCs w:val="24"/>
        </w:rPr>
        <w:t>záujmových útvarov:</w:t>
      </w:r>
    </w:p>
    <w:p w14:paraId="21DA2763" w14:textId="77777777" w:rsidR="00283BF9" w:rsidRPr="004C26CD" w:rsidRDefault="005F669C" w:rsidP="004C26CD">
      <w:pPr>
        <w:ind w:firstLine="708"/>
      </w:pPr>
      <w:r w:rsidRPr="00833828">
        <w:rPr>
          <w:rFonts w:cs="Times New Roman"/>
          <w:szCs w:val="24"/>
        </w:rPr>
        <w:t>Cvičenia zo slov</w:t>
      </w:r>
      <w:r w:rsidR="00C060A2">
        <w:rPr>
          <w:rFonts w:cs="Times New Roman"/>
          <w:szCs w:val="24"/>
        </w:rPr>
        <w:t>enského jazyka</w:t>
      </w:r>
      <w:r w:rsidRPr="00833828">
        <w:rPr>
          <w:rFonts w:cs="Times New Roman"/>
          <w:szCs w:val="24"/>
        </w:rPr>
        <w:t xml:space="preserve"> a literatúry, Cvičenia z matematiky, Športové hry chlapci 5. a 6. roč</w:t>
      </w:r>
      <w:r w:rsidR="00C060A2">
        <w:rPr>
          <w:rFonts w:cs="Times New Roman"/>
          <w:szCs w:val="24"/>
        </w:rPr>
        <w:t xml:space="preserve">ník, Loptové hry 1.a 2. ročník, Loptové hry </w:t>
      </w:r>
      <w:r w:rsidRPr="00833828">
        <w:rPr>
          <w:rFonts w:cs="Times New Roman"/>
          <w:szCs w:val="24"/>
        </w:rPr>
        <w:t>3. a 4. ročník, Karate, Stolný tenis, Mlad</w:t>
      </w:r>
      <w:r w:rsidR="004C26CD">
        <w:rPr>
          <w:rFonts w:cs="Times New Roman"/>
          <w:szCs w:val="24"/>
        </w:rPr>
        <w:t xml:space="preserve">ý biológ. </w:t>
      </w:r>
      <w:r w:rsidRPr="00833828">
        <w:rPr>
          <w:rFonts w:cs="Times New Roman"/>
          <w:szCs w:val="24"/>
        </w:rPr>
        <w:t>Poznávanie prírody, Florbal, Hravá angličtina, Cvičím pre radosť (dievčatá 2. stupeň), Šikovné rúčky (1. stupeň).</w:t>
      </w:r>
    </w:p>
    <w:p w14:paraId="4925BA0F" w14:textId="77777777" w:rsidR="00C060A2" w:rsidRPr="00C060A2" w:rsidRDefault="00C060A2" w:rsidP="00832D76">
      <w:pPr>
        <w:ind w:firstLine="708"/>
      </w:pPr>
    </w:p>
    <w:p w14:paraId="475FBB06" w14:textId="77777777" w:rsidR="00C060A2" w:rsidRPr="00833828" w:rsidRDefault="005F669C" w:rsidP="00832D76">
      <w:pPr>
        <w:rPr>
          <w:rFonts w:cs="Times New Roman"/>
          <w:b/>
          <w:szCs w:val="24"/>
        </w:rPr>
      </w:pPr>
      <w:r w:rsidRPr="00833828">
        <w:rPr>
          <w:rFonts w:cs="Times New Roman"/>
          <w:b/>
          <w:szCs w:val="24"/>
        </w:rPr>
        <w:t>Školský klub detí – rozdel</w:t>
      </w:r>
      <w:r w:rsidR="00C060A2">
        <w:rPr>
          <w:rFonts w:cs="Times New Roman"/>
          <w:b/>
          <w:szCs w:val="24"/>
        </w:rPr>
        <w:t xml:space="preserve">enie a počet tried, počet detí </w:t>
      </w:r>
    </w:p>
    <w:p w14:paraId="3E96AC66" w14:textId="77777777" w:rsidR="00283BF9" w:rsidRPr="00833828" w:rsidRDefault="005F669C" w:rsidP="00832D76">
      <w:pPr>
        <w:ind w:firstLine="708"/>
        <w:rPr>
          <w:rFonts w:cs="Times New Roman"/>
          <w:szCs w:val="24"/>
        </w:rPr>
      </w:pPr>
      <w:r w:rsidRPr="00833828">
        <w:rPr>
          <w:rFonts w:cs="Times New Roman"/>
          <w:szCs w:val="24"/>
        </w:rPr>
        <w:t>Počet detí v školskom klube detí závisí predovšetkým od počtu detí v prvom a druhom ročníku, pretože 6 – 8 ročných žiakov navštevuje školský klub detí najviac.</w:t>
      </w:r>
      <w:r w:rsidR="00832D76">
        <w:rPr>
          <w:rFonts w:cs="Times New Roman"/>
          <w:szCs w:val="24"/>
        </w:rPr>
        <w:t xml:space="preserve"> V šk. r. 2017/2018 máme v </w:t>
      </w:r>
      <w:r w:rsidRPr="00833828">
        <w:rPr>
          <w:rFonts w:cs="Times New Roman"/>
          <w:szCs w:val="24"/>
        </w:rPr>
        <w:t>školskom klube detí 125 detí, ktoré sú rozdelené podľa vekových kategórií do 5,5 oddelenia.</w:t>
      </w:r>
      <w:r w:rsidR="00990CF6">
        <w:rPr>
          <w:rFonts w:cs="Times New Roman"/>
          <w:szCs w:val="24"/>
        </w:rPr>
        <w:t xml:space="preserve"> </w:t>
      </w:r>
      <w:r w:rsidRPr="00833828">
        <w:rPr>
          <w:rFonts w:cs="Times New Roman"/>
          <w:szCs w:val="24"/>
        </w:rPr>
        <w:t>Deti navštevujú školský klub detí od 06.00 – 07.45 hodiny a popoludní od 11. 40 – 16.00 hodiny.</w:t>
      </w:r>
      <w:r w:rsidR="00832D76">
        <w:rPr>
          <w:rFonts w:cs="Times New Roman"/>
          <w:szCs w:val="24"/>
        </w:rPr>
        <w:t xml:space="preserve"> </w:t>
      </w:r>
      <w:r w:rsidRPr="00833828">
        <w:rPr>
          <w:rFonts w:cs="Times New Roman"/>
          <w:szCs w:val="24"/>
        </w:rPr>
        <w:t>Tri oddelenia pracujú do 16-tej hodiny, 2 oddelenia do 15-tej hodiny a jedno oddelenie do 14-tej hodiny.</w:t>
      </w:r>
    </w:p>
    <w:p w14:paraId="35608904" w14:textId="77777777" w:rsidR="00990CF6" w:rsidRDefault="00990CF6" w:rsidP="00832D76">
      <w:pPr>
        <w:rPr>
          <w:rFonts w:cs="Times New Roman"/>
          <w:b/>
          <w:szCs w:val="24"/>
        </w:rPr>
      </w:pPr>
    </w:p>
    <w:p w14:paraId="53752EA0" w14:textId="77777777" w:rsidR="00283BF9" w:rsidRPr="00833828" w:rsidRDefault="005F669C" w:rsidP="00A2088D">
      <w:pPr>
        <w:rPr>
          <w:rFonts w:cs="Times New Roman"/>
          <w:b/>
          <w:szCs w:val="24"/>
        </w:rPr>
      </w:pPr>
      <w:r w:rsidRPr="00833828">
        <w:rPr>
          <w:rFonts w:cs="Times New Roman"/>
          <w:b/>
          <w:szCs w:val="24"/>
        </w:rPr>
        <w:t>Plány do budúcna – rozvojové aktivity a časový harmonogram</w:t>
      </w:r>
    </w:p>
    <w:p w14:paraId="518A979A" w14:textId="77777777" w:rsidR="00283BF9" w:rsidRPr="00832D76" w:rsidRDefault="005F669C" w:rsidP="0030792A">
      <w:pPr>
        <w:pStyle w:val="Odsekzoznamu"/>
        <w:numPr>
          <w:ilvl w:val="0"/>
          <w:numId w:val="17"/>
        </w:numPr>
        <w:rPr>
          <w:rFonts w:cs="Times New Roman"/>
          <w:szCs w:val="24"/>
        </w:rPr>
      </w:pPr>
      <w:r w:rsidRPr="00832D76">
        <w:rPr>
          <w:rFonts w:cs="Times New Roman"/>
          <w:szCs w:val="24"/>
        </w:rPr>
        <w:t xml:space="preserve">Zamestnancom chceme vytvárať vhodné podmienky na prácu a pedagogickým </w:t>
      </w:r>
      <w:r w:rsidR="004168F1" w:rsidRPr="00832D76">
        <w:rPr>
          <w:rFonts w:cs="Times New Roman"/>
          <w:szCs w:val="24"/>
        </w:rPr>
        <w:t xml:space="preserve"> </w:t>
      </w:r>
      <w:r w:rsidRPr="00832D76">
        <w:rPr>
          <w:rFonts w:cs="Times New Roman"/>
          <w:szCs w:val="24"/>
        </w:rPr>
        <w:t>zamestnancom podmienky aj tvorivé aktivity.</w:t>
      </w:r>
    </w:p>
    <w:p w14:paraId="4CE6C2DD" w14:textId="77777777" w:rsidR="00283BF9" w:rsidRPr="00832D76" w:rsidRDefault="005F669C" w:rsidP="0030792A">
      <w:pPr>
        <w:pStyle w:val="Odsekzoznamu"/>
        <w:numPr>
          <w:ilvl w:val="0"/>
          <w:numId w:val="17"/>
        </w:numPr>
        <w:rPr>
          <w:rFonts w:cs="Times New Roman"/>
          <w:szCs w:val="24"/>
        </w:rPr>
      </w:pPr>
      <w:r w:rsidRPr="00832D76">
        <w:rPr>
          <w:rFonts w:cs="Times New Roman"/>
          <w:szCs w:val="24"/>
        </w:rPr>
        <w:t>Žiakom chceme naďalej vytvárať vhodné podmienky na vzdelávanie a mimoškolské aktivity.</w:t>
      </w:r>
    </w:p>
    <w:p w14:paraId="4BCE82E8" w14:textId="77777777" w:rsidR="00283BF9" w:rsidRPr="00832D76" w:rsidRDefault="005F669C" w:rsidP="0030792A">
      <w:pPr>
        <w:pStyle w:val="Odsekzoznamu"/>
        <w:numPr>
          <w:ilvl w:val="0"/>
          <w:numId w:val="17"/>
        </w:numPr>
        <w:rPr>
          <w:rFonts w:cs="Times New Roman"/>
          <w:szCs w:val="24"/>
        </w:rPr>
      </w:pPr>
      <w:r w:rsidRPr="00832D76">
        <w:rPr>
          <w:rFonts w:cs="Times New Roman"/>
          <w:szCs w:val="24"/>
        </w:rPr>
        <w:t>Podporujem inkluzívne vzdelávanie</w:t>
      </w:r>
      <w:r w:rsidR="00A2088D">
        <w:rPr>
          <w:rFonts w:cs="Times New Roman"/>
          <w:color w:val="000000"/>
          <w:szCs w:val="24"/>
        </w:rPr>
        <w:t>, talentovaní</w:t>
      </w:r>
      <w:r w:rsidRPr="00832D76">
        <w:rPr>
          <w:rFonts w:cs="Times New Roman"/>
          <w:color w:val="000000"/>
          <w:szCs w:val="24"/>
        </w:rPr>
        <w:t xml:space="preserve"> žiaci sa zapájajú</w:t>
      </w:r>
      <w:r w:rsidRPr="00832D76">
        <w:rPr>
          <w:rFonts w:cs="Times New Roman"/>
          <w:szCs w:val="24"/>
        </w:rPr>
        <w:t xml:space="preserve"> do vedomostných súťaží a olympiád. Športov</w:t>
      </w:r>
      <w:r w:rsidR="00A2088D">
        <w:rPr>
          <w:rFonts w:cs="Times New Roman"/>
          <w:szCs w:val="24"/>
        </w:rPr>
        <w:t xml:space="preserve">o talentovaní žiaci sú úspešní </w:t>
      </w:r>
      <w:r w:rsidRPr="00832D76">
        <w:rPr>
          <w:rFonts w:cs="Times New Roman"/>
          <w:szCs w:val="24"/>
        </w:rPr>
        <w:t>predovšetkým v stolnom tenise, florbale a karate.</w:t>
      </w:r>
    </w:p>
    <w:p w14:paraId="4C80EA54" w14:textId="77777777" w:rsidR="00283BF9" w:rsidRPr="00832D76" w:rsidRDefault="005F669C" w:rsidP="0030792A">
      <w:pPr>
        <w:pStyle w:val="Odsekzoznamu"/>
        <w:numPr>
          <w:ilvl w:val="0"/>
          <w:numId w:val="17"/>
        </w:numPr>
        <w:rPr>
          <w:rFonts w:cs="Times New Roman"/>
          <w:szCs w:val="24"/>
        </w:rPr>
      </w:pPr>
      <w:r w:rsidRPr="00832D76">
        <w:rPr>
          <w:rFonts w:cs="Times New Roman"/>
          <w:szCs w:val="24"/>
        </w:rPr>
        <w:t>V</w:t>
      </w:r>
      <w:r w:rsidR="00A2088D">
        <w:rPr>
          <w:rFonts w:cs="Times New Roman"/>
          <w:szCs w:val="24"/>
        </w:rPr>
        <w:t xml:space="preserve"> </w:t>
      </w:r>
      <w:r w:rsidRPr="00832D76">
        <w:rPr>
          <w:rFonts w:cs="Times New Roman"/>
          <w:szCs w:val="24"/>
        </w:rPr>
        <w:t>najbližšej budúcnosti potrebujeme modernizovať v</w:t>
      </w:r>
      <w:r w:rsidR="00A2088D">
        <w:rPr>
          <w:rFonts w:cs="Times New Roman"/>
          <w:szCs w:val="24"/>
        </w:rPr>
        <w:t>ybavenie učebne s počítačmi (27 </w:t>
      </w:r>
      <w:r w:rsidRPr="00832D76">
        <w:rPr>
          <w:rFonts w:cs="Times New Roman"/>
          <w:szCs w:val="24"/>
        </w:rPr>
        <w:t>PC/NB žiakov a jeden pre učiteľa). Vzhľadom k tomu, že PC bol</w:t>
      </w:r>
      <w:r w:rsidR="00A2088D">
        <w:rPr>
          <w:rFonts w:cs="Times New Roman"/>
          <w:szCs w:val="24"/>
        </w:rPr>
        <w:t>i inštalované v r. </w:t>
      </w:r>
      <w:r w:rsidRPr="00832D76">
        <w:rPr>
          <w:rFonts w:cs="Times New Roman"/>
          <w:szCs w:val="24"/>
        </w:rPr>
        <w:t xml:space="preserve">2009, sú už </w:t>
      </w:r>
      <w:r w:rsidRPr="00832D76">
        <w:rPr>
          <w:rFonts w:cs="Times New Roman"/>
          <w:color w:val="000000"/>
          <w:szCs w:val="24"/>
        </w:rPr>
        <w:t>zastarané.</w:t>
      </w:r>
      <w:r w:rsidRPr="00832D76">
        <w:rPr>
          <w:rFonts w:cs="Times New Roman"/>
          <w:szCs w:val="24"/>
        </w:rPr>
        <w:t xml:space="preserve"> </w:t>
      </w:r>
    </w:p>
    <w:p w14:paraId="08AA6F83" w14:textId="77777777" w:rsidR="00283BF9" w:rsidRPr="00832D76" w:rsidRDefault="005F669C" w:rsidP="0030792A">
      <w:pPr>
        <w:pStyle w:val="Odsekzoznamu"/>
        <w:numPr>
          <w:ilvl w:val="0"/>
          <w:numId w:val="17"/>
        </w:numPr>
        <w:rPr>
          <w:rFonts w:cs="Times New Roman"/>
          <w:szCs w:val="24"/>
        </w:rPr>
      </w:pPr>
      <w:r w:rsidRPr="00832D76">
        <w:rPr>
          <w:rFonts w:cs="Times New Roman"/>
          <w:szCs w:val="24"/>
        </w:rPr>
        <w:t>Naďalej treba modernizovať interiér a exteriér školy.</w:t>
      </w:r>
    </w:p>
    <w:p w14:paraId="0D84A3A6" w14:textId="77777777" w:rsidR="00283BF9" w:rsidRPr="00832D76" w:rsidRDefault="005F669C" w:rsidP="0030792A">
      <w:pPr>
        <w:pStyle w:val="Odsekzoznamu"/>
        <w:numPr>
          <w:ilvl w:val="0"/>
          <w:numId w:val="17"/>
        </w:numPr>
        <w:rPr>
          <w:rFonts w:cs="Times New Roman"/>
          <w:szCs w:val="24"/>
        </w:rPr>
      </w:pPr>
      <w:r w:rsidRPr="00832D76">
        <w:rPr>
          <w:rFonts w:cs="Times New Roman"/>
          <w:szCs w:val="24"/>
        </w:rPr>
        <w:t>Na vyučov</w:t>
      </w:r>
      <w:r w:rsidR="00A2088D">
        <w:rPr>
          <w:rFonts w:cs="Times New Roman"/>
          <w:szCs w:val="24"/>
        </w:rPr>
        <w:t xml:space="preserve">anie žiakov počas horúcich dní </w:t>
      </w:r>
      <w:r w:rsidRPr="00832D76">
        <w:rPr>
          <w:rFonts w:cs="Times New Roman"/>
          <w:szCs w:val="24"/>
        </w:rPr>
        <w:t xml:space="preserve">a pobyt žiakov popoludní v školskom klube detí chceme vybudovať altánky a zmodernizovať výsadbu v južnej </w:t>
      </w:r>
      <w:r w:rsidR="00A2088D">
        <w:rPr>
          <w:rFonts w:cs="Times New Roman"/>
          <w:szCs w:val="24"/>
        </w:rPr>
        <w:t xml:space="preserve">časti školského areálu. </w:t>
      </w:r>
    </w:p>
    <w:p w14:paraId="3486CD7B" w14:textId="77777777" w:rsidR="00283BF9" w:rsidRPr="00833828" w:rsidRDefault="00283BF9" w:rsidP="00FB7E35">
      <w:pPr>
        <w:rPr>
          <w:rFonts w:cs="Times New Roman"/>
          <w:szCs w:val="24"/>
        </w:rPr>
      </w:pPr>
    </w:p>
    <w:p w14:paraId="3285A7AC" w14:textId="77777777" w:rsidR="0077774B" w:rsidRDefault="00217547" w:rsidP="00FB7E35">
      <w:pPr>
        <w:rPr>
          <w:rFonts w:cs="Times New Roman"/>
          <w:b/>
          <w:szCs w:val="24"/>
          <w:u w:val="single"/>
        </w:rPr>
      </w:pPr>
      <w:r w:rsidRPr="00217547">
        <w:rPr>
          <w:rFonts w:cs="Times New Roman"/>
          <w:b/>
          <w:szCs w:val="24"/>
          <w:u w:val="single"/>
        </w:rPr>
        <w:t xml:space="preserve">c.) </w:t>
      </w:r>
      <w:r w:rsidR="005F669C" w:rsidRPr="00217547">
        <w:rPr>
          <w:rFonts w:cs="Times New Roman"/>
          <w:b/>
          <w:szCs w:val="24"/>
          <w:u w:val="single"/>
        </w:rPr>
        <w:t>ZÁKLADNÁ KATOLÍCKA ŠKOLA</w:t>
      </w:r>
    </w:p>
    <w:p w14:paraId="4C7E4FF8" w14:textId="77777777" w:rsidR="004C26CD" w:rsidRPr="00217547" w:rsidRDefault="004C26CD" w:rsidP="00FB7E35">
      <w:pPr>
        <w:rPr>
          <w:rFonts w:cs="Times New Roman"/>
          <w:b/>
          <w:szCs w:val="24"/>
          <w:u w:val="single"/>
        </w:rPr>
      </w:pPr>
    </w:p>
    <w:p w14:paraId="24CEB8CF" w14:textId="77777777" w:rsidR="001141F0" w:rsidRPr="00D50300" w:rsidRDefault="005F669C" w:rsidP="00D50300">
      <w:pPr>
        <w:rPr>
          <w:b/>
          <w:sz w:val="28"/>
        </w:rPr>
      </w:pPr>
      <w:bookmarkStart w:id="53" w:name="_Toc513210136"/>
      <w:r w:rsidRPr="00D50300">
        <w:rPr>
          <w:b/>
          <w:sz w:val="28"/>
        </w:rPr>
        <w:t>Rozdelenie školy</w:t>
      </w:r>
      <w:bookmarkEnd w:id="53"/>
    </w:p>
    <w:p w14:paraId="29949D44" w14:textId="77777777" w:rsidR="00283BF9" w:rsidRPr="00833828" w:rsidRDefault="005F669C" w:rsidP="00FB7E35">
      <w:pPr>
        <w:rPr>
          <w:rFonts w:cs="Times New Roman"/>
          <w:szCs w:val="24"/>
        </w:rPr>
      </w:pPr>
      <w:r w:rsidRPr="00833828">
        <w:rPr>
          <w:rFonts w:cs="Times New Roman"/>
          <w:szCs w:val="24"/>
        </w:rPr>
        <w:t>Katolícka spojená škola, Školská 9, Nemšová</w:t>
      </w:r>
    </w:p>
    <w:p w14:paraId="4561F8CB" w14:textId="77777777" w:rsidR="001141F0" w:rsidRDefault="005F669C" w:rsidP="0030792A">
      <w:pPr>
        <w:pStyle w:val="Odsekzoznamu"/>
        <w:numPr>
          <w:ilvl w:val="0"/>
          <w:numId w:val="17"/>
        </w:numPr>
        <w:rPr>
          <w:rFonts w:cs="Times New Roman"/>
          <w:szCs w:val="24"/>
        </w:rPr>
      </w:pPr>
      <w:r w:rsidRPr="001141F0">
        <w:rPr>
          <w:rFonts w:cs="Times New Roman"/>
          <w:szCs w:val="24"/>
        </w:rPr>
        <w:t>s organizačnými zložkami</w:t>
      </w:r>
      <w:r w:rsidR="00217547" w:rsidRPr="001141F0">
        <w:rPr>
          <w:rFonts w:cs="Times New Roman"/>
          <w:szCs w:val="24"/>
        </w:rPr>
        <w:t xml:space="preserve"> </w:t>
      </w:r>
    </w:p>
    <w:p w14:paraId="5A925B56" w14:textId="77777777" w:rsidR="00283BF9" w:rsidRPr="001141F0" w:rsidRDefault="005F669C" w:rsidP="0030792A">
      <w:pPr>
        <w:pStyle w:val="Odsekzoznamu"/>
        <w:numPr>
          <w:ilvl w:val="0"/>
          <w:numId w:val="24"/>
        </w:numPr>
        <w:rPr>
          <w:rFonts w:cs="Times New Roman"/>
          <w:szCs w:val="24"/>
        </w:rPr>
      </w:pPr>
      <w:r w:rsidRPr="001141F0">
        <w:rPr>
          <w:rFonts w:cs="Times New Roman"/>
          <w:szCs w:val="24"/>
        </w:rPr>
        <w:t xml:space="preserve">Základná škola sv. Michala, školská 9, Nemšová </w:t>
      </w:r>
    </w:p>
    <w:p w14:paraId="3BC6D90B" w14:textId="77777777" w:rsidR="00283BF9" w:rsidRPr="001141F0" w:rsidRDefault="005F669C" w:rsidP="001141F0">
      <w:pPr>
        <w:ind w:left="1776" w:firstLine="708"/>
        <w:rPr>
          <w:rFonts w:cs="Times New Roman"/>
          <w:szCs w:val="24"/>
        </w:rPr>
      </w:pPr>
      <w:r w:rsidRPr="001141F0">
        <w:rPr>
          <w:rFonts w:cs="Times New Roman"/>
          <w:szCs w:val="24"/>
        </w:rPr>
        <w:t>(ďalej ZŠ sv. Michala)</w:t>
      </w:r>
      <w:r w:rsidR="005E7C66">
        <w:rPr>
          <w:rFonts w:cs="Times New Roman"/>
          <w:szCs w:val="24"/>
        </w:rPr>
        <w:t>,</w:t>
      </w:r>
    </w:p>
    <w:p w14:paraId="56815CED" w14:textId="77777777" w:rsidR="00283BF9" w:rsidRPr="001141F0" w:rsidRDefault="005F669C" w:rsidP="0030792A">
      <w:pPr>
        <w:pStyle w:val="Odsekzoznamu"/>
        <w:numPr>
          <w:ilvl w:val="0"/>
          <w:numId w:val="24"/>
        </w:numPr>
        <w:rPr>
          <w:rFonts w:cs="Times New Roman"/>
          <w:szCs w:val="24"/>
        </w:rPr>
      </w:pPr>
      <w:r w:rsidRPr="001141F0">
        <w:rPr>
          <w:rFonts w:cs="Times New Roman"/>
          <w:szCs w:val="24"/>
        </w:rPr>
        <w:t>Materská škola sv. Gabriela, Školská 9, Nemšová</w:t>
      </w:r>
      <w:r w:rsidR="005E7C66">
        <w:rPr>
          <w:rFonts w:cs="Times New Roman"/>
          <w:szCs w:val="24"/>
        </w:rPr>
        <w:t>,</w:t>
      </w:r>
    </w:p>
    <w:p w14:paraId="3BD6D973" w14:textId="77777777" w:rsidR="00283BF9" w:rsidRPr="001141F0" w:rsidRDefault="005F669C" w:rsidP="0030792A">
      <w:pPr>
        <w:pStyle w:val="Odsekzoznamu"/>
        <w:numPr>
          <w:ilvl w:val="0"/>
          <w:numId w:val="24"/>
        </w:numPr>
        <w:rPr>
          <w:rFonts w:cs="Times New Roman"/>
          <w:szCs w:val="24"/>
        </w:rPr>
      </w:pPr>
      <w:r w:rsidRPr="001141F0">
        <w:rPr>
          <w:rFonts w:cs="Times New Roman"/>
          <w:szCs w:val="24"/>
        </w:rPr>
        <w:t>Stredná odborná škola sv. Rafaela, školská 9, Nemšová</w:t>
      </w:r>
      <w:r w:rsidR="005E7C66">
        <w:rPr>
          <w:rFonts w:cs="Times New Roman"/>
          <w:szCs w:val="24"/>
        </w:rPr>
        <w:t>.</w:t>
      </w:r>
    </w:p>
    <w:p w14:paraId="3C60D317" w14:textId="77777777" w:rsidR="001141F0" w:rsidRDefault="001141F0" w:rsidP="0030792A">
      <w:pPr>
        <w:pStyle w:val="Odsekzoznamu"/>
        <w:numPr>
          <w:ilvl w:val="0"/>
          <w:numId w:val="17"/>
        </w:numPr>
        <w:rPr>
          <w:rFonts w:cs="Times New Roman"/>
          <w:szCs w:val="24"/>
        </w:rPr>
      </w:pPr>
      <w:r>
        <w:rPr>
          <w:rFonts w:cs="Times New Roman"/>
          <w:szCs w:val="24"/>
        </w:rPr>
        <w:t xml:space="preserve">a so súčasťami </w:t>
      </w:r>
    </w:p>
    <w:p w14:paraId="698EE9AD" w14:textId="77777777" w:rsidR="00283BF9" w:rsidRPr="001141F0" w:rsidRDefault="005F669C" w:rsidP="0030792A">
      <w:pPr>
        <w:pStyle w:val="Odsekzoznamu"/>
        <w:numPr>
          <w:ilvl w:val="0"/>
          <w:numId w:val="25"/>
        </w:numPr>
        <w:rPr>
          <w:rFonts w:cs="Times New Roman"/>
          <w:szCs w:val="24"/>
        </w:rPr>
      </w:pPr>
      <w:r w:rsidRPr="001141F0">
        <w:rPr>
          <w:rFonts w:cs="Times New Roman"/>
          <w:szCs w:val="24"/>
        </w:rPr>
        <w:t>Školský klub detí, Školská 9, N</w:t>
      </w:r>
      <w:r w:rsidR="001141F0">
        <w:rPr>
          <w:rFonts w:cs="Times New Roman"/>
          <w:szCs w:val="24"/>
        </w:rPr>
        <w:t xml:space="preserve">emšová, ako súčasť Katolíckej </w:t>
      </w:r>
    </w:p>
    <w:p w14:paraId="2AA78743" w14:textId="77777777" w:rsidR="00283BF9" w:rsidRPr="001141F0" w:rsidRDefault="005F669C" w:rsidP="001141F0">
      <w:pPr>
        <w:ind w:left="1776" w:firstLine="708"/>
        <w:rPr>
          <w:rFonts w:cs="Times New Roman"/>
          <w:szCs w:val="24"/>
        </w:rPr>
      </w:pPr>
      <w:r w:rsidRPr="001141F0">
        <w:rPr>
          <w:rFonts w:cs="Times New Roman"/>
          <w:szCs w:val="24"/>
        </w:rPr>
        <w:t>spojenej školy, Školská 9, Nemšová</w:t>
      </w:r>
      <w:r w:rsidR="005E7C66">
        <w:rPr>
          <w:rFonts w:cs="Times New Roman"/>
          <w:szCs w:val="24"/>
        </w:rPr>
        <w:t>,</w:t>
      </w:r>
    </w:p>
    <w:p w14:paraId="77FCE104" w14:textId="77777777" w:rsidR="00366762" w:rsidRPr="005E7C66" w:rsidRDefault="005F669C" w:rsidP="0030792A">
      <w:pPr>
        <w:pStyle w:val="Odsekzoznamu"/>
        <w:numPr>
          <w:ilvl w:val="0"/>
          <w:numId w:val="25"/>
        </w:numPr>
        <w:rPr>
          <w:rFonts w:cs="Times New Roman"/>
          <w:szCs w:val="24"/>
        </w:rPr>
      </w:pPr>
      <w:r w:rsidRPr="001141F0">
        <w:rPr>
          <w:rFonts w:cs="Times New Roman"/>
          <w:szCs w:val="24"/>
        </w:rPr>
        <w:t xml:space="preserve">Centrum voľného času, Školská 9, </w:t>
      </w:r>
      <w:r w:rsidR="001141F0">
        <w:rPr>
          <w:rFonts w:cs="Times New Roman"/>
          <w:szCs w:val="24"/>
        </w:rPr>
        <w:t xml:space="preserve">Nemšová, ako súčasť Katolíckej </w:t>
      </w:r>
      <w:r w:rsidR="001141F0" w:rsidRPr="004C26CD">
        <w:rPr>
          <w:rFonts w:cs="Times New Roman"/>
          <w:szCs w:val="24"/>
        </w:rPr>
        <w:t xml:space="preserve">spojenej školy, </w:t>
      </w:r>
      <w:r w:rsidR="005E7C66">
        <w:rPr>
          <w:rFonts w:cs="Times New Roman"/>
          <w:szCs w:val="24"/>
        </w:rPr>
        <w:t>Školská 9, Nemšová.</w:t>
      </w:r>
    </w:p>
    <w:p w14:paraId="3B5141D3" w14:textId="77777777" w:rsidR="00D50300" w:rsidRDefault="004C26CD" w:rsidP="00D50300">
      <w:bookmarkStart w:id="54" w:name="_Toc513210137"/>
      <w:r>
        <w:t xml:space="preserve">    </w:t>
      </w:r>
    </w:p>
    <w:p w14:paraId="375720BB" w14:textId="77777777" w:rsidR="00D50300" w:rsidRDefault="00D50300" w:rsidP="00D50300"/>
    <w:p w14:paraId="248F810C" w14:textId="77777777" w:rsidR="00283BF9" w:rsidRPr="00D50300" w:rsidRDefault="00D50300" w:rsidP="00D50300">
      <w:pPr>
        <w:rPr>
          <w:b/>
        </w:rPr>
      </w:pPr>
      <w:r w:rsidRPr="00D50300">
        <w:rPr>
          <w:b/>
        </w:rPr>
        <w:lastRenderedPageBreak/>
        <w:t xml:space="preserve">     </w:t>
      </w:r>
      <w:r w:rsidR="005F669C" w:rsidRPr="00D50300">
        <w:rPr>
          <w:b/>
        </w:rPr>
        <w:t>Kapacita ZŠ sv. Michala</w:t>
      </w:r>
      <w:bookmarkEnd w:id="54"/>
    </w:p>
    <w:tbl>
      <w:tblPr>
        <w:tblW w:w="8753" w:type="dxa"/>
        <w:tblInd w:w="288" w:type="dxa"/>
        <w:tblBorders>
          <w:top w:val="single" w:sz="12" w:space="0" w:color="00000A"/>
          <w:left w:val="single" w:sz="12" w:space="0" w:color="00000A"/>
          <w:right w:val="single" w:sz="12" w:space="0" w:color="00000A"/>
          <w:insideV w:val="single" w:sz="12" w:space="0" w:color="00000A"/>
        </w:tblBorders>
        <w:tblCellMar>
          <w:left w:w="93" w:type="dxa"/>
        </w:tblCellMar>
        <w:tblLook w:val="01E0" w:firstRow="1" w:lastRow="1" w:firstColumn="1" w:lastColumn="1" w:noHBand="0" w:noVBand="0"/>
      </w:tblPr>
      <w:tblGrid>
        <w:gridCol w:w="2589"/>
        <w:gridCol w:w="3026"/>
        <w:gridCol w:w="3138"/>
      </w:tblGrid>
      <w:tr w:rsidR="00283BF9" w:rsidRPr="00833828" w14:paraId="05692443" w14:textId="77777777">
        <w:trPr>
          <w:trHeight w:val="870"/>
        </w:trPr>
        <w:tc>
          <w:tcPr>
            <w:tcW w:w="2590" w:type="dxa"/>
            <w:tcBorders>
              <w:top w:val="single" w:sz="12" w:space="0" w:color="00000A"/>
              <w:left w:val="single" w:sz="12" w:space="0" w:color="00000A"/>
              <w:right w:val="single" w:sz="12" w:space="0" w:color="00000A"/>
            </w:tcBorders>
            <w:shd w:val="clear" w:color="auto" w:fill="auto"/>
            <w:tcMar>
              <w:left w:w="93" w:type="dxa"/>
            </w:tcMar>
          </w:tcPr>
          <w:p w14:paraId="30567E67" w14:textId="77777777" w:rsidR="00283BF9" w:rsidRPr="00833828" w:rsidRDefault="005F669C" w:rsidP="005E7C66">
            <w:pPr>
              <w:jc w:val="left"/>
              <w:rPr>
                <w:rFonts w:eastAsia="Calibri" w:cs="Times New Roman"/>
                <w:b/>
                <w:szCs w:val="24"/>
              </w:rPr>
            </w:pPr>
            <w:r w:rsidRPr="00833828">
              <w:rPr>
                <w:rFonts w:cs="Times New Roman"/>
                <w:b/>
                <w:szCs w:val="24"/>
              </w:rPr>
              <w:t>Počet učební</w:t>
            </w:r>
          </w:p>
        </w:tc>
        <w:tc>
          <w:tcPr>
            <w:tcW w:w="3026" w:type="dxa"/>
            <w:tcBorders>
              <w:top w:val="single" w:sz="12" w:space="0" w:color="00000A"/>
              <w:left w:val="single" w:sz="12" w:space="0" w:color="00000A"/>
              <w:right w:val="single" w:sz="12" w:space="0" w:color="00000A"/>
            </w:tcBorders>
            <w:shd w:val="clear" w:color="auto" w:fill="auto"/>
            <w:tcMar>
              <w:left w:w="93" w:type="dxa"/>
            </w:tcMar>
          </w:tcPr>
          <w:p w14:paraId="013C157B" w14:textId="77777777" w:rsidR="00283BF9" w:rsidRPr="00833828" w:rsidRDefault="005F669C" w:rsidP="005E7C66">
            <w:pPr>
              <w:jc w:val="left"/>
              <w:rPr>
                <w:rFonts w:eastAsia="Calibri" w:cs="Times New Roman"/>
                <w:b/>
                <w:szCs w:val="24"/>
              </w:rPr>
            </w:pPr>
            <w:r w:rsidRPr="00833828">
              <w:rPr>
                <w:rFonts w:cs="Times New Roman"/>
                <w:b/>
                <w:szCs w:val="24"/>
              </w:rPr>
              <w:t>Popis učební</w:t>
            </w:r>
          </w:p>
        </w:tc>
        <w:tc>
          <w:tcPr>
            <w:tcW w:w="3137" w:type="dxa"/>
            <w:tcBorders>
              <w:top w:val="single" w:sz="12" w:space="0" w:color="00000A"/>
              <w:left w:val="single" w:sz="12" w:space="0" w:color="00000A"/>
              <w:right w:val="single" w:sz="12" w:space="0" w:color="00000A"/>
            </w:tcBorders>
            <w:shd w:val="clear" w:color="auto" w:fill="auto"/>
            <w:tcMar>
              <w:left w:w="93" w:type="dxa"/>
            </w:tcMar>
          </w:tcPr>
          <w:p w14:paraId="7910BDE9" w14:textId="77777777" w:rsidR="00283BF9" w:rsidRPr="00833828" w:rsidRDefault="005F669C" w:rsidP="005E7C66">
            <w:pPr>
              <w:pStyle w:val="Normlnywebov"/>
              <w:shd w:val="clear" w:color="auto" w:fill="F9FCFF"/>
              <w:spacing w:beforeAutospacing="0" w:afterAutospacing="0" w:line="276" w:lineRule="auto"/>
              <w:ind w:right="150"/>
              <w:jc w:val="left"/>
              <w:rPr>
                <w:b/>
                <w:lang w:eastAsia="en-US"/>
              </w:rPr>
            </w:pPr>
            <w:r w:rsidRPr="00833828">
              <w:rPr>
                <w:b/>
                <w:lang w:eastAsia="en-US"/>
              </w:rPr>
              <w:t>Maximálna kapacita tried</w:t>
            </w:r>
          </w:p>
          <w:p w14:paraId="125296A0" w14:textId="77777777" w:rsidR="00283BF9" w:rsidRPr="00833828" w:rsidRDefault="005F669C" w:rsidP="005E7C66">
            <w:pPr>
              <w:pStyle w:val="Normlnywebov"/>
              <w:shd w:val="clear" w:color="auto" w:fill="F9FCFF"/>
              <w:spacing w:beforeAutospacing="0" w:afterAutospacing="0" w:line="276" w:lineRule="auto"/>
              <w:ind w:right="150"/>
              <w:jc w:val="left"/>
              <w:rPr>
                <w:color w:val="000000"/>
                <w:lang w:eastAsia="en-US"/>
              </w:rPr>
            </w:pPr>
            <w:r w:rsidRPr="00833828">
              <w:rPr>
                <w:b/>
                <w:lang w:eastAsia="en-US"/>
              </w:rPr>
              <w:t>(</w:t>
            </w:r>
            <w:r w:rsidRPr="00833828">
              <w:rPr>
                <w:color w:val="000000"/>
                <w:lang w:eastAsia="en-US"/>
              </w:rPr>
              <w:t>§ 29 zákona č. 245/2008 Z. z. o výchove a vzdelávaní)</w:t>
            </w:r>
          </w:p>
        </w:tc>
      </w:tr>
      <w:tr w:rsidR="00283BF9" w:rsidRPr="00833828" w14:paraId="2CD0FEDE" w14:textId="77777777">
        <w:trPr>
          <w:trHeight w:val="870"/>
        </w:trPr>
        <w:tc>
          <w:tcPr>
            <w:tcW w:w="2590" w:type="dxa"/>
            <w:tcBorders>
              <w:top w:val="single" w:sz="12" w:space="0" w:color="00000A"/>
              <w:left w:val="single" w:sz="12" w:space="0" w:color="00000A"/>
              <w:right w:val="single" w:sz="12" w:space="0" w:color="00000A"/>
            </w:tcBorders>
            <w:shd w:val="clear" w:color="auto" w:fill="auto"/>
            <w:tcMar>
              <w:left w:w="93" w:type="dxa"/>
            </w:tcMar>
          </w:tcPr>
          <w:p w14:paraId="2DA0D14B"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1</w:t>
            </w:r>
            <w:r w:rsidRPr="00833828">
              <w:rPr>
                <w:rFonts w:cs="Times New Roman"/>
                <w:szCs w:val="24"/>
              </w:rPr>
              <w:t>6</w:t>
            </w:r>
            <w:r w:rsidR="005E7C66">
              <w:rPr>
                <w:rFonts w:cs="Times New Roman"/>
                <w:szCs w:val="24"/>
              </w:rPr>
              <w:t xml:space="preserve"> </w:t>
            </w:r>
            <w:r w:rsidR="005E7C66">
              <w:rPr>
                <w:rFonts w:eastAsia="Calibri" w:cs="Times New Roman"/>
                <w:szCs w:val="24"/>
              </w:rPr>
              <w:t xml:space="preserve">štandardných </w:t>
            </w:r>
            <w:r w:rsidRPr="00833828">
              <w:rPr>
                <w:rFonts w:eastAsia="Calibri" w:cs="Times New Roman"/>
                <w:szCs w:val="24"/>
              </w:rPr>
              <w:t xml:space="preserve">učební ZŠ </w:t>
            </w:r>
          </w:p>
          <w:p w14:paraId="0D89F182" w14:textId="77777777" w:rsidR="00283BF9" w:rsidRPr="00833828" w:rsidRDefault="00283BF9" w:rsidP="005E7C66">
            <w:pPr>
              <w:spacing w:line="276" w:lineRule="auto"/>
              <w:rPr>
                <w:rFonts w:eastAsia="Calibri" w:cs="Times New Roman"/>
                <w:szCs w:val="24"/>
              </w:rPr>
            </w:pPr>
          </w:p>
        </w:tc>
        <w:tc>
          <w:tcPr>
            <w:tcW w:w="3026" w:type="dxa"/>
            <w:tcBorders>
              <w:top w:val="single" w:sz="12" w:space="0" w:color="00000A"/>
              <w:left w:val="single" w:sz="12" w:space="0" w:color="00000A"/>
              <w:right w:val="single" w:sz="12" w:space="0" w:color="00000A"/>
            </w:tcBorders>
            <w:shd w:val="clear" w:color="auto" w:fill="auto"/>
            <w:tcMar>
              <w:left w:w="93" w:type="dxa"/>
            </w:tcMar>
          </w:tcPr>
          <w:p w14:paraId="0002B1BE" w14:textId="77777777" w:rsidR="00283BF9" w:rsidRPr="00833828" w:rsidRDefault="005F669C" w:rsidP="005E7C66">
            <w:pPr>
              <w:spacing w:line="276" w:lineRule="auto"/>
              <w:rPr>
                <w:rFonts w:cs="Times New Roman"/>
                <w:szCs w:val="24"/>
              </w:rPr>
            </w:pPr>
            <w:r w:rsidRPr="00833828">
              <w:rPr>
                <w:rFonts w:eastAsia="Calibri" w:cs="Times New Roman"/>
                <w:szCs w:val="24"/>
              </w:rPr>
              <w:t>*</w:t>
            </w:r>
            <w:r w:rsidRPr="00833828">
              <w:rPr>
                <w:rFonts w:cs="Times New Roman"/>
                <w:szCs w:val="24"/>
              </w:rPr>
              <w:t>Prípravný ročník –1 učebňa</w:t>
            </w:r>
            <w:r w:rsidRPr="00833828">
              <w:rPr>
                <w:rFonts w:eastAsia="Calibri" w:cs="Times New Roman"/>
                <w:szCs w:val="24"/>
              </w:rPr>
              <w:t xml:space="preserve"> </w:t>
            </w:r>
          </w:p>
          <w:p w14:paraId="02696B44" w14:textId="77777777" w:rsidR="00283BF9" w:rsidRPr="00833828" w:rsidRDefault="005F669C" w:rsidP="005E7C66">
            <w:pPr>
              <w:spacing w:line="276" w:lineRule="auto"/>
              <w:rPr>
                <w:rFonts w:cs="Times New Roman"/>
                <w:szCs w:val="24"/>
              </w:rPr>
            </w:pPr>
            <w:r w:rsidRPr="00833828">
              <w:rPr>
                <w:rFonts w:cs="Times New Roman"/>
                <w:szCs w:val="24"/>
              </w:rPr>
              <w:t>*ZŠ bežné triedy – 12</w:t>
            </w:r>
            <w:r w:rsidRPr="00833828">
              <w:rPr>
                <w:rFonts w:eastAsia="Calibri" w:cs="Times New Roman"/>
                <w:szCs w:val="24"/>
              </w:rPr>
              <w:t xml:space="preserve"> učební  </w:t>
            </w:r>
          </w:p>
          <w:p w14:paraId="2144CDBF"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xml:space="preserve">* </w:t>
            </w:r>
            <w:r w:rsidRPr="00833828">
              <w:rPr>
                <w:rFonts w:cs="Times New Roman"/>
                <w:szCs w:val="24"/>
              </w:rPr>
              <w:t xml:space="preserve">ZŠ špec. triedy </w:t>
            </w:r>
            <w:r w:rsidRPr="00833828">
              <w:rPr>
                <w:rFonts w:eastAsia="Calibri" w:cs="Times New Roman"/>
                <w:szCs w:val="24"/>
              </w:rPr>
              <w:t>– 3 učebne</w:t>
            </w:r>
          </w:p>
        </w:tc>
        <w:tc>
          <w:tcPr>
            <w:tcW w:w="3137" w:type="dxa"/>
            <w:tcBorders>
              <w:top w:val="single" w:sz="12" w:space="0" w:color="00000A"/>
              <w:left w:val="single" w:sz="12" w:space="0" w:color="00000A"/>
              <w:right w:val="single" w:sz="12" w:space="0" w:color="00000A"/>
            </w:tcBorders>
            <w:shd w:val="clear" w:color="auto" w:fill="auto"/>
            <w:tcMar>
              <w:left w:w="93" w:type="dxa"/>
            </w:tcMar>
          </w:tcPr>
          <w:p w14:paraId="6795E8FB" w14:textId="77777777" w:rsidR="00283BF9" w:rsidRPr="00833828" w:rsidRDefault="005F669C" w:rsidP="005E7C66">
            <w:pPr>
              <w:spacing w:line="276" w:lineRule="auto"/>
              <w:rPr>
                <w:rFonts w:cs="Times New Roman"/>
                <w:szCs w:val="24"/>
              </w:rPr>
            </w:pPr>
            <w:r w:rsidRPr="00833828">
              <w:rPr>
                <w:rFonts w:cs="Times New Roman"/>
                <w:szCs w:val="24"/>
              </w:rPr>
              <w:t xml:space="preserve">                          10 </w:t>
            </w:r>
          </w:p>
          <w:p w14:paraId="7D17DFB0" w14:textId="77777777" w:rsidR="00283BF9" w:rsidRPr="00833828" w:rsidRDefault="005F669C" w:rsidP="005E7C66">
            <w:pPr>
              <w:spacing w:line="276" w:lineRule="auto"/>
              <w:rPr>
                <w:rFonts w:cs="Times New Roman"/>
                <w:szCs w:val="24"/>
              </w:rPr>
            </w:pPr>
            <w:r w:rsidRPr="00833828">
              <w:rPr>
                <w:rFonts w:cs="Times New Roman"/>
                <w:szCs w:val="24"/>
              </w:rPr>
              <w:t xml:space="preserve"> 147 + 203 =   </w:t>
            </w:r>
            <w:r w:rsidR="005E7C66">
              <w:rPr>
                <w:rFonts w:cs="Times New Roman"/>
                <w:szCs w:val="24"/>
              </w:rPr>
              <w:t xml:space="preserve">   </w:t>
            </w:r>
            <w:r w:rsidRPr="00833828">
              <w:rPr>
                <w:rFonts w:cs="Times New Roman"/>
                <w:szCs w:val="24"/>
              </w:rPr>
              <w:t xml:space="preserve"> 350</w:t>
            </w:r>
          </w:p>
          <w:p w14:paraId="17ED6278" w14:textId="77777777" w:rsidR="00283BF9" w:rsidRPr="00833828" w:rsidRDefault="005F669C" w:rsidP="005E7C66">
            <w:pPr>
              <w:pBdr>
                <w:bottom w:val="single" w:sz="6" w:space="1" w:color="00000A"/>
              </w:pBdr>
              <w:spacing w:line="276" w:lineRule="auto"/>
              <w:rPr>
                <w:rFonts w:cs="Times New Roman"/>
                <w:szCs w:val="24"/>
              </w:rPr>
            </w:pPr>
            <w:r w:rsidRPr="00833828">
              <w:rPr>
                <w:rFonts w:cs="Times New Roman"/>
                <w:szCs w:val="24"/>
              </w:rPr>
              <w:t xml:space="preserve">                          30</w:t>
            </w:r>
          </w:p>
          <w:p w14:paraId="08E74F11" w14:textId="77777777" w:rsidR="00283BF9" w:rsidRPr="00833828" w:rsidRDefault="005F669C" w:rsidP="00FB7E35">
            <w:pPr>
              <w:rPr>
                <w:rFonts w:cs="Times New Roman"/>
                <w:szCs w:val="24"/>
              </w:rPr>
            </w:pPr>
            <w:r w:rsidRPr="00833828">
              <w:rPr>
                <w:rFonts w:cs="Times New Roman"/>
                <w:szCs w:val="24"/>
              </w:rPr>
              <w:t xml:space="preserve">               ∑      390</w:t>
            </w:r>
          </w:p>
        </w:tc>
      </w:tr>
      <w:tr w:rsidR="00283BF9" w:rsidRPr="00833828" w14:paraId="5F70B892" w14:textId="77777777">
        <w:tc>
          <w:tcPr>
            <w:tcW w:w="2590"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68CE4D42" w14:textId="77777777" w:rsidR="00283BF9" w:rsidRPr="00833828" w:rsidRDefault="00283BF9" w:rsidP="005E7C66">
            <w:pPr>
              <w:spacing w:line="276" w:lineRule="auto"/>
              <w:rPr>
                <w:rFonts w:eastAsia="Calibri" w:cs="Times New Roman"/>
                <w:szCs w:val="24"/>
              </w:rPr>
            </w:pPr>
          </w:p>
          <w:p w14:paraId="4D76C92C" w14:textId="77777777" w:rsidR="00283BF9" w:rsidRPr="00833828" w:rsidRDefault="00283BF9" w:rsidP="005E7C66">
            <w:pPr>
              <w:spacing w:line="276" w:lineRule="auto"/>
              <w:rPr>
                <w:rFonts w:eastAsia="Calibri" w:cs="Times New Roman"/>
                <w:szCs w:val="24"/>
              </w:rPr>
            </w:pPr>
          </w:p>
          <w:p w14:paraId="611081E9" w14:textId="77777777" w:rsidR="00283BF9" w:rsidRPr="00833828" w:rsidRDefault="00283BF9" w:rsidP="005E7C66">
            <w:pPr>
              <w:spacing w:line="276" w:lineRule="auto"/>
              <w:rPr>
                <w:rFonts w:eastAsia="Calibri" w:cs="Times New Roman"/>
                <w:szCs w:val="24"/>
              </w:rPr>
            </w:pPr>
          </w:p>
          <w:p w14:paraId="5154BB2F" w14:textId="77777777" w:rsidR="00283BF9" w:rsidRPr="00833828" w:rsidRDefault="005F669C" w:rsidP="005E7C66">
            <w:pPr>
              <w:spacing w:line="276" w:lineRule="auto"/>
              <w:rPr>
                <w:rFonts w:eastAsia="Calibri" w:cs="Times New Roman"/>
                <w:szCs w:val="24"/>
              </w:rPr>
            </w:pPr>
            <w:r w:rsidRPr="00833828">
              <w:rPr>
                <w:rFonts w:cs="Times New Roman"/>
                <w:szCs w:val="24"/>
              </w:rPr>
              <w:t>* 8</w:t>
            </w:r>
            <w:r w:rsidRPr="00833828">
              <w:rPr>
                <w:rFonts w:eastAsia="Calibri" w:cs="Times New Roman"/>
                <w:szCs w:val="24"/>
              </w:rPr>
              <w:t xml:space="preserve"> špeciálnych učební</w:t>
            </w:r>
          </w:p>
        </w:tc>
        <w:tc>
          <w:tcPr>
            <w:tcW w:w="3026" w:type="dxa"/>
            <w:tcBorders>
              <w:top w:val="single" w:sz="12" w:space="0" w:color="00000A"/>
              <w:left w:val="single" w:sz="12" w:space="0" w:color="00000A"/>
              <w:right w:val="single" w:sz="12" w:space="0" w:color="00000A"/>
            </w:tcBorders>
            <w:shd w:val="clear" w:color="auto" w:fill="auto"/>
            <w:tcMar>
              <w:left w:w="93" w:type="dxa"/>
            </w:tcMar>
          </w:tcPr>
          <w:p w14:paraId="3A9DD75C"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interaktívna učebňa</w:t>
            </w:r>
          </w:p>
        </w:tc>
        <w:tc>
          <w:tcPr>
            <w:tcW w:w="3137" w:type="dxa"/>
            <w:tcBorders>
              <w:top w:val="single" w:sz="12" w:space="0" w:color="00000A"/>
              <w:left w:val="single" w:sz="12" w:space="0" w:color="00000A"/>
              <w:right w:val="single" w:sz="12" w:space="0" w:color="00000A"/>
            </w:tcBorders>
            <w:shd w:val="clear" w:color="auto" w:fill="auto"/>
            <w:tcMar>
              <w:left w:w="93" w:type="dxa"/>
            </w:tcMar>
          </w:tcPr>
          <w:p w14:paraId="545BC3BB" w14:textId="77777777" w:rsidR="00283BF9" w:rsidRPr="00833828" w:rsidRDefault="00283BF9" w:rsidP="00FB7E35">
            <w:pPr>
              <w:rPr>
                <w:rFonts w:cs="Times New Roman"/>
                <w:szCs w:val="24"/>
              </w:rPr>
            </w:pPr>
          </w:p>
        </w:tc>
      </w:tr>
      <w:tr w:rsidR="00283BF9" w:rsidRPr="00833828" w14:paraId="4FB77834" w14:textId="77777777">
        <w:tc>
          <w:tcPr>
            <w:tcW w:w="2590" w:type="dxa"/>
            <w:vMerge/>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02659880" w14:textId="77777777" w:rsidR="00283BF9" w:rsidRPr="00833828" w:rsidRDefault="00283BF9" w:rsidP="005E7C66">
            <w:pPr>
              <w:spacing w:line="276" w:lineRule="auto"/>
              <w:rPr>
                <w:rFonts w:eastAsia="Calibri" w:cs="Times New Roman"/>
                <w:szCs w:val="24"/>
              </w:rPr>
            </w:pPr>
          </w:p>
        </w:tc>
        <w:tc>
          <w:tcPr>
            <w:tcW w:w="3026" w:type="dxa"/>
            <w:tcBorders>
              <w:left w:val="single" w:sz="12" w:space="0" w:color="00000A"/>
              <w:right w:val="single" w:sz="12" w:space="0" w:color="00000A"/>
            </w:tcBorders>
            <w:shd w:val="clear" w:color="auto" w:fill="auto"/>
            <w:tcMar>
              <w:left w:w="93" w:type="dxa"/>
            </w:tcMar>
          </w:tcPr>
          <w:p w14:paraId="0E9829B7"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multifunkčná učebňa</w:t>
            </w:r>
          </w:p>
        </w:tc>
        <w:tc>
          <w:tcPr>
            <w:tcW w:w="3137" w:type="dxa"/>
            <w:tcBorders>
              <w:left w:val="single" w:sz="12" w:space="0" w:color="00000A"/>
              <w:right w:val="single" w:sz="12" w:space="0" w:color="00000A"/>
            </w:tcBorders>
            <w:shd w:val="clear" w:color="auto" w:fill="auto"/>
            <w:tcMar>
              <w:left w:w="93" w:type="dxa"/>
            </w:tcMar>
          </w:tcPr>
          <w:p w14:paraId="7E850255" w14:textId="77777777" w:rsidR="00283BF9" w:rsidRPr="00833828" w:rsidRDefault="00283BF9" w:rsidP="00FB7E35">
            <w:pPr>
              <w:rPr>
                <w:rFonts w:cs="Times New Roman"/>
                <w:szCs w:val="24"/>
              </w:rPr>
            </w:pPr>
          </w:p>
        </w:tc>
      </w:tr>
      <w:tr w:rsidR="00283BF9" w:rsidRPr="00833828" w14:paraId="552B38C8" w14:textId="77777777">
        <w:tc>
          <w:tcPr>
            <w:tcW w:w="2590" w:type="dxa"/>
            <w:vMerge/>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4C8B5083" w14:textId="77777777" w:rsidR="00283BF9" w:rsidRPr="00833828" w:rsidRDefault="00283BF9" w:rsidP="005E7C66">
            <w:pPr>
              <w:spacing w:line="276" w:lineRule="auto"/>
              <w:rPr>
                <w:rFonts w:eastAsia="Calibri" w:cs="Times New Roman"/>
                <w:szCs w:val="24"/>
              </w:rPr>
            </w:pPr>
          </w:p>
        </w:tc>
        <w:tc>
          <w:tcPr>
            <w:tcW w:w="3026" w:type="dxa"/>
            <w:tcBorders>
              <w:left w:val="single" w:sz="12" w:space="0" w:color="00000A"/>
              <w:right w:val="single" w:sz="12" w:space="0" w:color="00000A"/>
            </w:tcBorders>
            <w:shd w:val="clear" w:color="auto" w:fill="auto"/>
            <w:tcMar>
              <w:left w:w="93" w:type="dxa"/>
            </w:tcMar>
          </w:tcPr>
          <w:p w14:paraId="179C8177"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fyzika a chémia</w:t>
            </w:r>
          </w:p>
        </w:tc>
        <w:tc>
          <w:tcPr>
            <w:tcW w:w="3137" w:type="dxa"/>
            <w:tcBorders>
              <w:left w:val="single" w:sz="12" w:space="0" w:color="00000A"/>
              <w:right w:val="single" w:sz="12" w:space="0" w:color="00000A"/>
            </w:tcBorders>
            <w:shd w:val="clear" w:color="auto" w:fill="auto"/>
            <w:tcMar>
              <w:left w:w="93" w:type="dxa"/>
            </w:tcMar>
          </w:tcPr>
          <w:p w14:paraId="6A1F7DD5" w14:textId="77777777" w:rsidR="00283BF9" w:rsidRPr="00833828" w:rsidRDefault="00283BF9" w:rsidP="00FB7E35">
            <w:pPr>
              <w:rPr>
                <w:rFonts w:cs="Times New Roman"/>
                <w:szCs w:val="24"/>
              </w:rPr>
            </w:pPr>
          </w:p>
        </w:tc>
      </w:tr>
      <w:tr w:rsidR="00283BF9" w:rsidRPr="00833828" w14:paraId="51C9F12F" w14:textId="77777777">
        <w:tc>
          <w:tcPr>
            <w:tcW w:w="2590" w:type="dxa"/>
            <w:vMerge/>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762E39C7" w14:textId="77777777" w:rsidR="00283BF9" w:rsidRPr="00833828" w:rsidRDefault="00283BF9" w:rsidP="005E7C66">
            <w:pPr>
              <w:spacing w:line="276" w:lineRule="auto"/>
              <w:rPr>
                <w:rFonts w:eastAsia="Calibri" w:cs="Times New Roman"/>
                <w:szCs w:val="24"/>
              </w:rPr>
            </w:pPr>
          </w:p>
        </w:tc>
        <w:tc>
          <w:tcPr>
            <w:tcW w:w="3026" w:type="dxa"/>
            <w:tcBorders>
              <w:left w:val="single" w:sz="12" w:space="0" w:color="00000A"/>
              <w:right w:val="single" w:sz="12" w:space="0" w:color="00000A"/>
            </w:tcBorders>
            <w:shd w:val="clear" w:color="auto" w:fill="auto"/>
            <w:tcMar>
              <w:left w:w="93" w:type="dxa"/>
            </w:tcMar>
          </w:tcPr>
          <w:p w14:paraId="666B816D"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informatika – 2 učebne</w:t>
            </w:r>
          </w:p>
        </w:tc>
        <w:tc>
          <w:tcPr>
            <w:tcW w:w="3137" w:type="dxa"/>
            <w:tcBorders>
              <w:left w:val="single" w:sz="12" w:space="0" w:color="00000A"/>
              <w:right w:val="single" w:sz="12" w:space="0" w:color="00000A"/>
            </w:tcBorders>
            <w:shd w:val="clear" w:color="auto" w:fill="auto"/>
            <w:tcMar>
              <w:left w:w="93" w:type="dxa"/>
            </w:tcMar>
          </w:tcPr>
          <w:p w14:paraId="45510F6F" w14:textId="77777777" w:rsidR="00283BF9" w:rsidRPr="00833828" w:rsidRDefault="00283BF9" w:rsidP="00FB7E35">
            <w:pPr>
              <w:rPr>
                <w:rFonts w:cs="Times New Roman"/>
                <w:szCs w:val="24"/>
              </w:rPr>
            </w:pPr>
          </w:p>
        </w:tc>
      </w:tr>
      <w:tr w:rsidR="00283BF9" w:rsidRPr="00833828" w14:paraId="42A12CF3" w14:textId="77777777">
        <w:tc>
          <w:tcPr>
            <w:tcW w:w="2590" w:type="dxa"/>
            <w:vMerge/>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4B368C70" w14:textId="77777777" w:rsidR="00283BF9" w:rsidRPr="00833828" w:rsidRDefault="00283BF9" w:rsidP="005E7C66">
            <w:pPr>
              <w:spacing w:line="276" w:lineRule="auto"/>
              <w:rPr>
                <w:rFonts w:eastAsia="Calibri" w:cs="Times New Roman"/>
                <w:szCs w:val="24"/>
              </w:rPr>
            </w:pPr>
          </w:p>
        </w:tc>
        <w:tc>
          <w:tcPr>
            <w:tcW w:w="3026" w:type="dxa"/>
            <w:tcBorders>
              <w:left w:val="single" w:sz="12" w:space="0" w:color="00000A"/>
              <w:right w:val="single" w:sz="12" w:space="0" w:color="00000A"/>
            </w:tcBorders>
            <w:shd w:val="clear" w:color="auto" w:fill="auto"/>
            <w:tcMar>
              <w:left w:w="93" w:type="dxa"/>
            </w:tcMar>
          </w:tcPr>
          <w:p w14:paraId="06B681E7"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logopedická učebňa</w:t>
            </w:r>
          </w:p>
        </w:tc>
        <w:tc>
          <w:tcPr>
            <w:tcW w:w="3137" w:type="dxa"/>
            <w:tcBorders>
              <w:left w:val="single" w:sz="12" w:space="0" w:color="00000A"/>
              <w:right w:val="single" w:sz="12" w:space="0" w:color="00000A"/>
            </w:tcBorders>
            <w:shd w:val="clear" w:color="auto" w:fill="auto"/>
            <w:tcMar>
              <w:left w:w="93" w:type="dxa"/>
            </w:tcMar>
          </w:tcPr>
          <w:p w14:paraId="22A22CE6" w14:textId="77777777" w:rsidR="00283BF9" w:rsidRPr="00833828" w:rsidRDefault="00283BF9" w:rsidP="00FB7E35">
            <w:pPr>
              <w:rPr>
                <w:rFonts w:cs="Times New Roman"/>
                <w:szCs w:val="24"/>
              </w:rPr>
            </w:pPr>
          </w:p>
        </w:tc>
      </w:tr>
      <w:tr w:rsidR="00283BF9" w:rsidRPr="00833828" w14:paraId="0D3BDA75" w14:textId="77777777">
        <w:tc>
          <w:tcPr>
            <w:tcW w:w="2590" w:type="dxa"/>
            <w:vMerge/>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3C46455D" w14:textId="77777777" w:rsidR="00283BF9" w:rsidRPr="00833828" w:rsidRDefault="00283BF9" w:rsidP="005E7C66">
            <w:pPr>
              <w:spacing w:line="276" w:lineRule="auto"/>
              <w:rPr>
                <w:rFonts w:eastAsia="Calibri" w:cs="Times New Roman"/>
                <w:szCs w:val="24"/>
              </w:rPr>
            </w:pPr>
          </w:p>
        </w:tc>
        <w:tc>
          <w:tcPr>
            <w:tcW w:w="3026" w:type="dxa"/>
            <w:tcBorders>
              <w:left w:val="single" w:sz="12" w:space="0" w:color="00000A"/>
              <w:right w:val="single" w:sz="12" w:space="0" w:color="00000A"/>
            </w:tcBorders>
            <w:shd w:val="clear" w:color="auto" w:fill="auto"/>
            <w:tcMar>
              <w:left w:w="93" w:type="dxa"/>
            </w:tcMar>
          </w:tcPr>
          <w:p w14:paraId="6EDFC784"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cvičná kuchynka</w:t>
            </w:r>
          </w:p>
        </w:tc>
        <w:tc>
          <w:tcPr>
            <w:tcW w:w="3137" w:type="dxa"/>
            <w:tcBorders>
              <w:left w:val="single" w:sz="12" w:space="0" w:color="00000A"/>
              <w:right w:val="single" w:sz="12" w:space="0" w:color="00000A"/>
            </w:tcBorders>
            <w:shd w:val="clear" w:color="auto" w:fill="auto"/>
            <w:tcMar>
              <w:left w:w="93" w:type="dxa"/>
            </w:tcMar>
          </w:tcPr>
          <w:p w14:paraId="19F5FEC7" w14:textId="77777777" w:rsidR="00283BF9" w:rsidRPr="00833828" w:rsidRDefault="00283BF9" w:rsidP="00FB7E35">
            <w:pPr>
              <w:rPr>
                <w:rFonts w:cs="Times New Roman"/>
                <w:szCs w:val="24"/>
              </w:rPr>
            </w:pPr>
          </w:p>
        </w:tc>
      </w:tr>
      <w:tr w:rsidR="00283BF9" w:rsidRPr="00833828" w14:paraId="6366D1DA" w14:textId="77777777">
        <w:tc>
          <w:tcPr>
            <w:tcW w:w="2590" w:type="dxa"/>
            <w:vMerge/>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4C387CE4" w14:textId="77777777" w:rsidR="00283BF9" w:rsidRPr="00833828" w:rsidRDefault="00283BF9" w:rsidP="005E7C66">
            <w:pPr>
              <w:spacing w:line="276" w:lineRule="auto"/>
              <w:rPr>
                <w:rFonts w:eastAsia="Calibri" w:cs="Times New Roman"/>
                <w:szCs w:val="24"/>
              </w:rPr>
            </w:pPr>
          </w:p>
        </w:tc>
        <w:tc>
          <w:tcPr>
            <w:tcW w:w="3026" w:type="dxa"/>
            <w:tcBorders>
              <w:left w:val="single" w:sz="12" w:space="0" w:color="00000A"/>
              <w:bottom w:val="single" w:sz="12" w:space="0" w:color="00000A"/>
              <w:right w:val="single" w:sz="12" w:space="0" w:color="00000A"/>
            </w:tcBorders>
            <w:shd w:val="clear" w:color="auto" w:fill="auto"/>
            <w:tcMar>
              <w:left w:w="93" w:type="dxa"/>
            </w:tcMar>
          </w:tcPr>
          <w:p w14:paraId="2E1C0E1F" w14:textId="77777777" w:rsidR="00283BF9" w:rsidRPr="00833828" w:rsidRDefault="005F669C" w:rsidP="005E7C66">
            <w:pPr>
              <w:spacing w:line="276" w:lineRule="auto"/>
              <w:rPr>
                <w:rFonts w:eastAsia="Calibri" w:cs="Times New Roman"/>
                <w:szCs w:val="24"/>
              </w:rPr>
            </w:pPr>
            <w:r w:rsidRPr="00833828">
              <w:rPr>
                <w:rFonts w:eastAsia="Calibri" w:cs="Times New Roman"/>
                <w:szCs w:val="24"/>
              </w:rPr>
              <w:t>* dielne</w:t>
            </w:r>
          </w:p>
        </w:tc>
        <w:tc>
          <w:tcPr>
            <w:tcW w:w="3137" w:type="dxa"/>
            <w:tcBorders>
              <w:left w:val="single" w:sz="12" w:space="0" w:color="00000A"/>
              <w:bottom w:val="single" w:sz="12" w:space="0" w:color="00000A"/>
              <w:right w:val="single" w:sz="12" w:space="0" w:color="00000A"/>
            </w:tcBorders>
            <w:shd w:val="clear" w:color="auto" w:fill="auto"/>
            <w:tcMar>
              <w:left w:w="93" w:type="dxa"/>
            </w:tcMar>
          </w:tcPr>
          <w:p w14:paraId="05568632" w14:textId="77777777" w:rsidR="00283BF9" w:rsidRPr="00833828" w:rsidRDefault="00283BF9" w:rsidP="00FB7E35">
            <w:pPr>
              <w:rPr>
                <w:rFonts w:cs="Times New Roman"/>
                <w:szCs w:val="24"/>
              </w:rPr>
            </w:pPr>
          </w:p>
        </w:tc>
      </w:tr>
      <w:tr w:rsidR="00283BF9" w:rsidRPr="00833828" w14:paraId="4B3A1492" w14:textId="77777777">
        <w:tc>
          <w:tcPr>
            <w:tcW w:w="56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7A8D800B" w14:textId="77777777" w:rsidR="00283BF9" w:rsidRPr="00833828" w:rsidRDefault="005F669C" w:rsidP="00FB7E35">
            <w:pPr>
              <w:rPr>
                <w:rFonts w:eastAsia="Calibri" w:cs="Times New Roman"/>
                <w:szCs w:val="24"/>
              </w:rPr>
            </w:pPr>
            <w:r w:rsidRPr="00833828">
              <w:rPr>
                <w:rFonts w:eastAsia="Calibri" w:cs="Times New Roman"/>
                <w:szCs w:val="24"/>
              </w:rPr>
              <w:t>* 14 kabinetov</w:t>
            </w:r>
          </w:p>
        </w:tc>
        <w:tc>
          <w:tcPr>
            <w:tcW w:w="3138"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21761CC2" w14:textId="77777777" w:rsidR="00283BF9" w:rsidRPr="00833828" w:rsidRDefault="00283BF9" w:rsidP="00FB7E35">
            <w:pPr>
              <w:rPr>
                <w:rFonts w:cs="Times New Roman"/>
                <w:szCs w:val="24"/>
              </w:rPr>
            </w:pPr>
          </w:p>
        </w:tc>
      </w:tr>
      <w:tr w:rsidR="00283BF9" w:rsidRPr="00833828" w14:paraId="632A530B" w14:textId="77777777">
        <w:tc>
          <w:tcPr>
            <w:tcW w:w="56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0E33F391" w14:textId="77777777" w:rsidR="00283BF9" w:rsidRPr="00833828" w:rsidRDefault="005F669C" w:rsidP="00FB7E35">
            <w:pPr>
              <w:rPr>
                <w:rFonts w:eastAsia="Calibri" w:cs="Times New Roman"/>
                <w:szCs w:val="24"/>
              </w:rPr>
            </w:pPr>
            <w:r w:rsidRPr="00833828">
              <w:rPr>
                <w:rFonts w:eastAsia="Calibri" w:cs="Times New Roman"/>
                <w:szCs w:val="24"/>
              </w:rPr>
              <w:t>* žiacka knižnica</w:t>
            </w:r>
          </w:p>
        </w:tc>
        <w:tc>
          <w:tcPr>
            <w:tcW w:w="3138"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7A13C2EF" w14:textId="77777777" w:rsidR="00283BF9" w:rsidRPr="00833828" w:rsidRDefault="00283BF9" w:rsidP="00FB7E35">
            <w:pPr>
              <w:rPr>
                <w:rFonts w:cs="Times New Roman"/>
                <w:szCs w:val="24"/>
              </w:rPr>
            </w:pPr>
          </w:p>
        </w:tc>
      </w:tr>
      <w:tr w:rsidR="00283BF9" w:rsidRPr="00833828" w14:paraId="38D58437" w14:textId="77777777">
        <w:tc>
          <w:tcPr>
            <w:tcW w:w="56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69C0AF86" w14:textId="77777777" w:rsidR="00283BF9" w:rsidRPr="00833828" w:rsidRDefault="005F669C" w:rsidP="00FB7E35">
            <w:pPr>
              <w:rPr>
                <w:rFonts w:eastAsia="Calibri" w:cs="Times New Roman"/>
                <w:szCs w:val="24"/>
              </w:rPr>
            </w:pPr>
            <w:r w:rsidRPr="00833828">
              <w:rPr>
                <w:rFonts w:eastAsia="Calibri" w:cs="Times New Roman"/>
                <w:szCs w:val="24"/>
              </w:rPr>
              <w:t xml:space="preserve">* školský klub detí – </w:t>
            </w:r>
            <w:r w:rsidRPr="00833828">
              <w:rPr>
                <w:rFonts w:cs="Times New Roman"/>
                <w:szCs w:val="24"/>
              </w:rPr>
              <w:t>2</w:t>
            </w:r>
            <w:r w:rsidRPr="00833828">
              <w:rPr>
                <w:rFonts w:eastAsia="Calibri" w:cs="Times New Roman"/>
                <w:szCs w:val="24"/>
              </w:rPr>
              <w:t xml:space="preserve"> učebne</w:t>
            </w:r>
          </w:p>
        </w:tc>
        <w:tc>
          <w:tcPr>
            <w:tcW w:w="3138"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201AA26A" w14:textId="77777777" w:rsidR="00283BF9" w:rsidRPr="00833828" w:rsidRDefault="00283BF9" w:rsidP="00FB7E35">
            <w:pPr>
              <w:rPr>
                <w:rFonts w:cs="Times New Roman"/>
                <w:szCs w:val="24"/>
              </w:rPr>
            </w:pPr>
          </w:p>
        </w:tc>
      </w:tr>
      <w:tr w:rsidR="00283BF9" w:rsidRPr="00833828" w14:paraId="4905E258" w14:textId="77777777">
        <w:tc>
          <w:tcPr>
            <w:tcW w:w="56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723E054C" w14:textId="77777777" w:rsidR="00283BF9" w:rsidRPr="00833828" w:rsidRDefault="005F669C" w:rsidP="00FB7E35">
            <w:pPr>
              <w:rPr>
                <w:rFonts w:eastAsia="Calibri" w:cs="Times New Roman"/>
                <w:szCs w:val="24"/>
              </w:rPr>
            </w:pPr>
            <w:r w:rsidRPr="00833828">
              <w:rPr>
                <w:rFonts w:eastAsia="Calibri" w:cs="Times New Roman"/>
                <w:szCs w:val="24"/>
              </w:rPr>
              <w:t xml:space="preserve">* centrum voľného času </w:t>
            </w:r>
          </w:p>
        </w:tc>
        <w:tc>
          <w:tcPr>
            <w:tcW w:w="3138"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505E3436" w14:textId="77777777" w:rsidR="00283BF9" w:rsidRPr="00833828" w:rsidRDefault="00283BF9" w:rsidP="00FB7E35">
            <w:pPr>
              <w:rPr>
                <w:rFonts w:cs="Times New Roman"/>
                <w:szCs w:val="24"/>
              </w:rPr>
            </w:pPr>
          </w:p>
        </w:tc>
      </w:tr>
      <w:tr w:rsidR="00283BF9" w:rsidRPr="00833828" w14:paraId="74C2B1C3" w14:textId="77777777">
        <w:trPr>
          <w:trHeight w:val="320"/>
        </w:trPr>
        <w:tc>
          <w:tcPr>
            <w:tcW w:w="56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01C924F0" w14:textId="77777777" w:rsidR="00283BF9" w:rsidRPr="00833828" w:rsidRDefault="005F669C" w:rsidP="00FB7E35">
            <w:pPr>
              <w:rPr>
                <w:rFonts w:eastAsia="Calibri" w:cs="Times New Roman"/>
                <w:szCs w:val="24"/>
              </w:rPr>
            </w:pPr>
            <w:r w:rsidRPr="00833828">
              <w:rPr>
                <w:rFonts w:eastAsia="Calibri" w:cs="Times New Roman"/>
                <w:szCs w:val="24"/>
              </w:rPr>
              <w:t>* školská kaplnka</w:t>
            </w:r>
          </w:p>
        </w:tc>
        <w:tc>
          <w:tcPr>
            <w:tcW w:w="3138"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14:paraId="1C9AABEF" w14:textId="77777777" w:rsidR="00283BF9" w:rsidRPr="00833828" w:rsidRDefault="00283BF9" w:rsidP="00FB7E35">
            <w:pPr>
              <w:rPr>
                <w:rFonts w:cs="Times New Roman"/>
                <w:szCs w:val="24"/>
              </w:rPr>
            </w:pPr>
          </w:p>
        </w:tc>
      </w:tr>
    </w:tbl>
    <w:p w14:paraId="6C2A70AF" w14:textId="77777777" w:rsidR="00217547" w:rsidRDefault="00217547" w:rsidP="007C34D4">
      <w:pPr>
        <w:pStyle w:val="Nadpis2"/>
      </w:pPr>
    </w:p>
    <w:p w14:paraId="3331EAAD" w14:textId="77777777" w:rsidR="009729B3" w:rsidRDefault="009729B3" w:rsidP="007C34D4">
      <w:pPr>
        <w:pStyle w:val="Nadpis2"/>
      </w:pPr>
    </w:p>
    <w:p w14:paraId="1D04C77E" w14:textId="77777777" w:rsidR="00217547" w:rsidRDefault="00217547" w:rsidP="007C34D4">
      <w:pPr>
        <w:pStyle w:val="Nadpis2"/>
      </w:pPr>
    </w:p>
    <w:p w14:paraId="5B65DBAD" w14:textId="77777777" w:rsidR="009729B3" w:rsidRDefault="009729B3">
      <w:pPr>
        <w:spacing w:line="240" w:lineRule="auto"/>
        <w:jc w:val="left"/>
        <w:rPr>
          <w:rFonts w:eastAsia="Times New Roman" w:cs="Times New Roman"/>
          <w:szCs w:val="24"/>
          <w:lang w:val="fr-FR" w:eastAsia="sk-SK"/>
        </w:rPr>
      </w:pPr>
      <w:r>
        <w:rPr>
          <w:rFonts w:cs="Times New Roman"/>
          <w:b/>
          <w:szCs w:val="24"/>
          <w:lang w:eastAsia="sk-SK"/>
        </w:rPr>
        <w:br w:type="page"/>
      </w:r>
    </w:p>
    <w:p w14:paraId="6DA970CF" w14:textId="77777777" w:rsidR="00283BF9" w:rsidRPr="00D50300" w:rsidRDefault="005F669C" w:rsidP="00D50300">
      <w:pPr>
        <w:rPr>
          <w:b/>
        </w:rPr>
      </w:pPr>
      <w:bookmarkStart w:id="55" w:name="_Toc513210138"/>
      <w:r w:rsidRPr="00D50300">
        <w:rPr>
          <w:b/>
        </w:rPr>
        <w:lastRenderedPageBreak/>
        <w:t>Vývoj školy a porovnanie počtu žiakov za posledných 10 rokov</w:t>
      </w:r>
      <w:bookmarkEnd w:id="55"/>
    </w:p>
    <w:tbl>
      <w:tblPr>
        <w:tblStyle w:val="Mriekatabuky"/>
        <w:tblW w:w="8833" w:type="dxa"/>
        <w:tblLook w:val="04A0" w:firstRow="1" w:lastRow="0" w:firstColumn="1" w:lastColumn="0" w:noHBand="0" w:noVBand="1"/>
      </w:tblPr>
      <w:tblGrid>
        <w:gridCol w:w="4584"/>
        <w:gridCol w:w="4249"/>
      </w:tblGrid>
      <w:tr w:rsidR="00283BF9" w:rsidRPr="00833828" w14:paraId="4F66D170" w14:textId="77777777" w:rsidTr="009729B3">
        <w:trPr>
          <w:trHeight w:val="402"/>
        </w:trPr>
        <w:tc>
          <w:tcPr>
            <w:tcW w:w="4584" w:type="dxa"/>
            <w:shd w:val="clear" w:color="auto" w:fill="auto"/>
            <w:tcMar>
              <w:left w:w="108" w:type="dxa"/>
            </w:tcMar>
          </w:tcPr>
          <w:p w14:paraId="1859A3CC" w14:textId="77777777" w:rsidR="00283BF9" w:rsidRPr="009729B3" w:rsidRDefault="005F669C" w:rsidP="009729B3">
            <w:pPr>
              <w:tabs>
                <w:tab w:val="left" w:pos="2220"/>
              </w:tabs>
              <w:jc w:val="center"/>
              <w:rPr>
                <w:rFonts w:cs="Times New Roman"/>
                <w:b/>
                <w:szCs w:val="24"/>
                <w:lang w:eastAsia="sk-SK"/>
              </w:rPr>
            </w:pPr>
            <w:r w:rsidRPr="009729B3">
              <w:rPr>
                <w:rFonts w:cs="Times New Roman"/>
                <w:b/>
                <w:szCs w:val="24"/>
                <w:lang w:eastAsia="sk-SK"/>
              </w:rPr>
              <w:t>Školský rok</w:t>
            </w:r>
          </w:p>
        </w:tc>
        <w:tc>
          <w:tcPr>
            <w:tcW w:w="4249" w:type="dxa"/>
            <w:shd w:val="clear" w:color="auto" w:fill="auto"/>
            <w:tcMar>
              <w:left w:w="108" w:type="dxa"/>
            </w:tcMar>
          </w:tcPr>
          <w:p w14:paraId="41ED807B" w14:textId="77777777" w:rsidR="00283BF9" w:rsidRPr="009729B3" w:rsidRDefault="005F669C" w:rsidP="009729B3">
            <w:pPr>
              <w:tabs>
                <w:tab w:val="left" w:pos="2220"/>
              </w:tabs>
              <w:jc w:val="center"/>
              <w:rPr>
                <w:rFonts w:cs="Times New Roman"/>
                <w:b/>
                <w:szCs w:val="24"/>
                <w:lang w:eastAsia="sk-SK"/>
              </w:rPr>
            </w:pPr>
            <w:r w:rsidRPr="009729B3">
              <w:rPr>
                <w:rFonts w:cs="Times New Roman"/>
                <w:b/>
                <w:szCs w:val="24"/>
                <w:lang w:eastAsia="sk-SK"/>
              </w:rPr>
              <w:t>Počet žiakov</w:t>
            </w:r>
          </w:p>
        </w:tc>
      </w:tr>
      <w:tr w:rsidR="00283BF9" w:rsidRPr="00833828" w14:paraId="46C31E59" w14:textId="77777777" w:rsidTr="009729B3">
        <w:trPr>
          <w:trHeight w:val="417"/>
        </w:trPr>
        <w:tc>
          <w:tcPr>
            <w:tcW w:w="4584" w:type="dxa"/>
            <w:shd w:val="clear" w:color="auto" w:fill="auto"/>
            <w:tcMar>
              <w:left w:w="108" w:type="dxa"/>
            </w:tcMar>
            <w:vAlign w:val="bottom"/>
          </w:tcPr>
          <w:p w14:paraId="367D9EF6" w14:textId="77777777" w:rsidR="00283BF9" w:rsidRPr="00833828" w:rsidRDefault="005F669C" w:rsidP="009729B3">
            <w:pPr>
              <w:jc w:val="center"/>
              <w:rPr>
                <w:rFonts w:cs="Times New Roman"/>
                <w:bCs/>
                <w:i/>
                <w:iCs/>
                <w:szCs w:val="24"/>
              </w:rPr>
            </w:pPr>
            <w:r w:rsidRPr="00833828">
              <w:rPr>
                <w:rFonts w:cs="Times New Roman"/>
                <w:bCs/>
                <w:i/>
                <w:iCs/>
                <w:szCs w:val="24"/>
              </w:rPr>
              <w:t>1999/2000</w:t>
            </w:r>
          </w:p>
        </w:tc>
        <w:tc>
          <w:tcPr>
            <w:tcW w:w="4249" w:type="dxa"/>
            <w:shd w:val="clear" w:color="auto" w:fill="auto"/>
            <w:tcMar>
              <w:left w:w="108" w:type="dxa"/>
            </w:tcMar>
            <w:vAlign w:val="bottom"/>
          </w:tcPr>
          <w:p w14:paraId="0C482514" w14:textId="77777777" w:rsidR="00283BF9" w:rsidRPr="00833828" w:rsidRDefault="005F669C" w:rsidP="009729B3">
            <w:pPr>
              <w:jc w:val="center"/>
              <w:rPr>
                <w:rFonts w:cs="Times New Roman"/>
                <w:szCs w:val="24"/>
              </w:rPr>
            </w:pPr>
            <w:r w:rsidRPr="00833828">
              <w:rPr>
                <w:rFonts w:cs="Times New Roman"/>
                <w:szCs w:val="24"/>
              </w:rPr>
              <w:t>561</w:t>
            </w:r>
          </w:p>
        </w:tc>
      </w:tr>
      <w:tr w:rsidR="00283BF9" w:rsidRPr="00833828" w14:paraId="1C0CCFB7" w14:textId="77777777" w:rsidTr="009729B3">
        <w:trPr>
          <w:trHeight w:val="402"/>
        </w:trPr>
        <w:tc>
          <w:tcPr>
            <w:tcW w:w="4584" w:type="dxa"/>
            <w:shd w:val="clear" w:color="auto" w:fill="auto"/>
            <w:tcMar>
              <w:left w:w="108" w:type="dxa"/>
            </w:tcMar>
            <w:vAlign w:val="bottom"/>
          </w:tcPr>
          <w:p w14:paraId="46700B02" w14:textId="77777777" w:rsidR="00283BF9" w:rsidRPr="00833828" w:rsidRDefault="005F669C" w:rsidP="009729B3">
            <w:pPr>
              <w:jc w:val="center"/>
              <w:rPr>
                <w:rFonts w:cs="Times New Roman"/>
                <w:bCs/>
                <w:i/>
                <w:iCs/>
                <w:szCs w:val="24"/>
              </w:rPr>
            </w:pPr>
            <w:r w:rsidRPr="00833828">
              <w:rPr>
                <w:rFonts w:cs="Times New Roman"/>
                <w:bCs/>
                <w:i/>
                <w:iCs/>
                <w:szCs w:val="24"/>
              </w:rPr>
              <w:t>2000/2001</w:t>
            </w:r>
          </w:p>
        </w:tc>
        <w:tc>
          <w:tcPr>
            <w:tcW w:w="4249" w:type="dxa"/>
            <w:shd w:val="clear" w:color="auto" w:fill="auto"/>
            <w:tcMar>
              <w:left w:w="108" w:type="dxa"/>
            </w:tcMar>
            <w:vAlign w:val="bottom"/>
          </w:tcPr>
          <w:p w14:paraId="53631AED" w14:textId="77777777" w:rsidR="00283BF9" w:rsidRPr="00833828" w:rsidRDefault="005F669C" w:rsidP="009729B3">
            <w:pPr>
              <w:jc w:val="center"/>
              <w:rPr>
                <w:rFonts w:cs="Times New Roman"/>
                <w:szCs w:val="24"/>
              </w:rPr>
            </w:pPr>
            <w:r w:rsidRPr="00833828">
              <w:rPr>
                <w:rFonts w:cs="Times New Roman"/>
                <w:szCs w:val="24"/>
              </w:rPr>
              <w:t>514</w:t>
            </w:r>
          </w:p>
        </w:tc>
      </w:tr>
      <w:tr w:rsidR="00283BF9" w:rsidRPr="00833828" w14:paraId="7DCBDAAD" w14:textId="77777777" w:rsidTr="009729B3">
        <w:trPr>
          <w:trHeight w:val="402"/>
        </w:trPr>
        <w:tc>
          <w:tcPr>
            <w:tcW w:w="4584" w:type="dxa"/>
            <w:shd w:val="clear" w:color="auto" w:fill="auto"/>
            <w:tcMar>
              <w:left w:w="108" w:type="dxa"/>
            </w:tcMar>
            <w:vAlign w:val="bottom"/>
          </w:tcPr>
          <w:p w14:paraId="32895C40" w14:textId="77777777" w:rsidR="00283BF9" w:rsidRPr="00833828" w:rsidRDefault="005F669C" w:rsidP="009729B3">
            <w:pPr>
              <w:jc w:val="center"/>
              <w:rPr>
                <w:rFonts w:cs="Times New Roman"/>
                <w:bCs/>
                <w:i/>
                <w:iCs/>
                <w:szCs w:val="24"/>
              </w:rPr>
            </w:pPr>
            <w:r w:rsidRPr="00833828">
              <w:rPr>
                <w:rFonts w:cs="Times New Roman"/>
                <w:bCs/>
                <w:i/>
                <w:iCs/>
                <w:szCs w:val="24"/>
              </w:rPr>
              <w:t>2001/2002</w:t>
            </w:r>
          </w:p>
        </w:tc>
        <w:tc>
          <w:tcPr>
            <w:tcW w:w="4249" w:type="dxa"/>
            <w:shd w:val="clear" w:color="auto" w:fill="auto"/>
            <w:tcMar>
              <w:left w:w="108" w:type="dxa"/>
            </w:tcMar>
            <w:vAlign w:val="bottom"/>
          </w:tcPr>
          <w:p w14:paraId="5AA4C2A3" w14:textId="77777777" w:rsidR="00283BF9" w:rsidRPr="00833828" w:rsidRDefault="005F669C" w:rsidP="009729B3">
            <w:pPr>
              <w:jc w:val="center"/>
              <w:rPr>
                <w:rFonts w:cs="Times New Roman"/>
                <w:szCs w:val="24"/>
              </w:rPr>
            </w:pPr>
            <w:r w:rsidRPr="00833828">
              <w:rPr>
                <w:rFonts w:cs="Times New Roman"/>
                <w:szCs w:val="24"/>
              </w:rPr>
              <w:t>461</w:t>
            </w:r>
          </w:p>
        </w:tc>
      </w:tr>
      <w:tr w:rsidR="00283BF9" w:rsidRPr="00833828" w14:paraId="28781639" w14:textId="77777777" w:rsidTr="009729B3">
        <w:trPr>
          <w:trHeight w:val="402"/>
        </w:trPr>
        <w:tc>
          <w:tcPr>
            <w:tcW w:w="4584" w:type="dxa"/>
            <w:shd w:val="clear" w:color="auto" w:fill="auto"/>
            <w:tcMar>
              <w:left w:w="108" w:type="dxa"/>
            </w:tcMar>
            <w:vAlign w:val="bottom"/>
          </w:tcPr>
          <w:p w14:paraId="10911B88" w14:textId="77777777" w:rsidR="00283BF9" w:rsidRPr="00833828" w:rsidRDefault="005F669C" w:rsidP="009729B3">
            <w:pPr>
              <w:jc w:val="center"/>
              <w:rPr>
                <w:rFonts w:cs="Times New Roman"/>
                <w:bCs/>
                <w:i/>
                <w:iCs/>
                <w:szCs w:val="24"/>
              </w:rPr>
            </w:pPr>
            <w:r w:rsidRPr="00833828">
              <w:rPr>
                <w:rFonts w:cs="Times New Roman"/>
                <w:bCs/>
                <w:i/>
                <w:iCs/>
                <w:szCs w:val="24"/>
              </w:rPr>
              <w:t>2002/2003</w:t>
            </w:r>
          </w:p>
        </w:tc>
        <w:tc>
          <w:tcPr>
            <w:tcW w:w="4249" w:type="dxa"/>
            <w:shd w:val="clear" w:color="auto" w:fill="auto"/>
            <w:tcMar>
              <w:left w:w="108" w:type="dxa"/>
            </w:tcMar>
            <w:vAlign w:val="bottom"/>
          </w:tcPr>
          <w:p w14:paraId="29D9ED79" w14:textId="77777777" w:rsidR="00283BF9" w:rsidRPr="00833828" w:rsidRDefault="005F669C" w:rsidP="009729B3">
            <w:pPr>
              <w:jc w:val="center"/>
              <w:rPr>
                <w:rFonts w:cs="Times New Roman"/>
                <w:szCs w:val="24"/>
              </w:rPr>
            </w:pPr>
            <w:r w:rsidRPr="00833828">
              <w:rPr>
                <w:rFonts w:cs="Times New Roman"/>
                <w:szCs w:val="24"/>
              </w:rPr>
              <w:t>413</w:t>
            </w:r>
          </w:p>
        </w:tc>
      </w:tr>
      <w:tr w:rsidR="00283BF9" w:rsidRPr="00833828" w14:paraId="6392F76F" w14:textId="77777777" w:rsidTr="009729B3">
        <w:trPr>
          <w:trHeight w:val="417"/>
        </w:trPr>
        <w:tc>
          <w:tcPr>
            <w:tcW w:w="4584" w:type="dxa"/>
            <w:shd w:val="clear" w:color="auto" w:fill="auto"/>
            <w:tcMar>
              <w:left w:w="108" w:type="dxa"/>
            </w:tcMar>
            <w:vAlign w:val="bottom"/>
          </w:tcPr>
          <w:p w14:paraId="21F94554" w14:textId="77777777" w:rsidR="00283BF9" w:rsidRPr="00833828" w:rsidRDefault="005F669C" w:rsidP="009729B3">
            <w:pPr>
              <w:jc w:val="center"/>
              <w:rPr>
                <w:rFonts w:cs="Times New Roman"/>
                <w:bCs/>
                <w:i/>
                <w:iCs/>
                <w:szCs w:val="24"/>
              </w:rPr>
            </w:pPr>
            <w:r w:rsidRPr="00833828">
              <w:rPr>
                <w:rFonts w:cs="Times New Roman"/>
                <w:bCs/>
                <w:i/>
                <w:iCs/>
                <w:szCs w:val="24"/>
              </w:rPr>
              <w:t>2003/2004</w:t>
            </w:r>
          </w:p>
        </w:tc>
        <w:tc>
          <w:tcPr>
            <w:tcW w:w="4249" w:type="dxa"/>
            <w:shd w:val="clear" w:color="auto" w:fill="auto"/>
            <w:tcMar>
              <w:left w:w="108" w:type="dxa"/>
            </w:tcMar>
            <w:vAlign w:val="bottom"/>
          </w:tcPr>
          <w:p w14:paraId="72E558F7" w14:textId="77777777" w:rsidR="00283BF9" w:rsidRPr="00833828" w:rsidRDefault="005F669C" w:rsidP="009729B3">
            <w:pPr>
              <w:jc w:val="center"/>
              <w:rPr>
                <w:rFonts w:cs="Times New Roman"/>
                <w:szCs w:val="24"/>
              </w:rPr>
            </w:pPr>
            <w:r w:rsidRPr="00833828">
              <w:rPr>
                <w:rFonts w:cs="Times New Roman"/>
                <w:szCs w:val="24"/>
              </w:rPr>
              <w:t>370</w:t>
            </w:r>
          </w:p>
        </w:tc>
      </w:tr>
      <w:tr w:rsidR="00283BF9" w:rsidRPr="00833828" w14:paraId="1F3F7CFF" w14:textId="77777777" w:rsidTr="009729B3">
        <w:trPr>
          <w:trHeight w:val="402"/>
        </w:trPr>
        <w:tc>
          <w:tcPr>
            <w:tcW w:w="4584" w:type="dxa"/>
            <w:shd w:val="clear" w:color="auto" w:fill="auto"/>
            <w:tcMar>
              <w:left w:w="108" w:type="dxa"/>
            </w:tcMar>
            <w:vAlign w:val="bottom"/>
          </w:tcPr>
          <w:p w14:paraId="182B5955" w14:textId="77777777" w:rsidR="00283BF9" w:rsidRPr="00833828" w:rsidRDefault="005F669C" w:rsidP="009729B3">
            <w:pPr>
              <w:jc w:val="center"/>
              <w:rPr>
                <w:rFonts w:cs="Times New Roman"/>
                <w:bCs/>
                <w:i/>
                <w:iCs/>
                <w:szCs w:val="24"/>
              </w:rPr>
            </w:pPr>
            <w:r w:rsidRPr="00833828">
              <w:rPr>
                <w:rFonts w:cs="Times New Roman"/>
                <w:bCs/>
                <w:i/>
                <w:iCs/>
                <w:szCs w:val="24"/>
              </w:rPr>
              <w:t>2004/2005</w:t>
            </w:r>
          </w:p>
        </w:tc>
        <w:tc>
          <w:tcPr>
            <w:tcW w:w="4249" w:type="dxa"/>
            <w:shd w:val="clear" w:color="auto" w:fill="auto"/>
            <w:tcMar>
              <w:left w:w="108" w:type="dxa"/>
            </w:tcMar>
            <w:vAlign w:val="bottom"/>
          </w:tcPr>
          <w:p w14:paraId="520EDCF5" w14:textId="77777777" w:rsidR="00283BF9" w:rsidRPr="00833828" w:rsidRDefault="005F669C" w:rsidP="009729B3">
            <w:pPr>
              <w:jc w:val="center"/>
              <w:rPr>
                <w:rFonts w:cs="Times New Roman"/>
                <w:szCs w:val="24"/>
              </w:rPr>
            </w:pPr>
            <w:r w:rsidRPr="00833828">
              <w:rPr>
                <w:rFonts w:cs="Times New Roman"/>
                <w:szCs w:val="24"/>
              </w:rPr>
              <w:t>364</w:t>
            </w:r>
          </w:p>
        </w:tc>
      </w:tr>
      <w:tr w:rsidR="00283BF9" w:rsidRPr="00833828" w14:paraId="18940C3A" w14:textId="77777777" w:rsidTr="009729B3">
        <w:trPr>
          <w:trHeight w:val="402"/>
        </w:trPr>
        <w:tc>
          <w:tcPr>
            <w:tcW w:w="4584" w:type="dxa"/>
            <w:shd w:val="clear" w:color="auto" w:fill="auto"/>
            <w:tcMar>
              <w:left w:w="108" w:type="dxa"/>
            </w:tcMar>
            <w:vAlign w:val="bottom"/>
          </w:tcPr>
          <w:p w14:paraId="61AAFBE1" w14:textId="77777777" w:rsidR="00283BF9" w:rsidRPr="00833828" w:rsidRDefault="005F669C" w:rsidP="009729B3">
            <w:pPr>
              <w:jc w:val="center"/>
              <w:rPr>
                <w:rFonts w:cs="Times New Roman"/>
                <w:bCs/>
                <w:i/>
                <w:iCs/>
                <w:szCs w:val="24"/>
              </w:rPr>
            </w:pPr>
            <w:r w:rsidRPr="00833828">
              <w:rPr>
                <w:rFonts w:cs="Times New Roman"/>
                <w:bCs/>
                <w:i/>
                <w:iCs/>
                <w:szCs w:val="24"/>
              </w:rPr>
              <w:t>2005/2006</w:t>
            </w:r>
          </w:p>
        </w:tc>
        <w:tc>
          <w:tcPr>
            <w:tcW w:w="4249" w:type="dxa"/>
            <w:shd w:val="clear" w:color="auto" w:fill="auto"/>
            <w:tcMar>
              <w:left w:w="108" w:type="dxa"/>
            </w:tcMar>
            <w:vAlign w:val="bottom"/>
          </w:tcPr>
          <w:p w14:paraId="778DDE3F" w14:textId="77777777" w:rsidR="00283BF9" w:rsidRPr="00833828" w:rsidRDefault="005F669C" w:rsidP="009729B3">
            <w:pPr>
              <w:jc w:val="center"/>
              <w:rPr>
                <w:rFonts w:cs="Times New Roman"/>
                <w:szCs w:val="24"/>
              </w:rPr>
            </w:pPr>
            <w:r w:rsidRPr="00833828">
              <w:rPr>
                <w:rFonts w:cs="Times New Roman"/>
                <w:szCs w:val="24"/>
              </w:rPr>
              <w:t>359</w:t>
            </w:r>
          </w:p>
        </w:tc>
      </w:tr>
      <w:tr w:rsidR="00283BF9" w:rsidRPr="00833828" w14:paraId="1D640D6F" w14:textId="77777777" w:rsidTr="009729B3">
        <w:trPr>
          <w:trHeight w:val="402"/>
        </w:trPr>
        <w:tc>
          <w:tcPr>
            <w:tcW w:w="4584" w:type="dxa"/>
            <w:shd w:val="clear" w:color="auto" w:fill="auto"/>
            <w:tcMar>
              <w:left w:w="108" w:type="dxa"/>
            </w:tcMar>
            <w:vAlign w:val="bottom"/>
          </w:tcPr>
          <w:p w14:paraId="02A5D1EF" w14:textId="77777777" w:rsidR="00283BF9" w:rsidRPr="00833828" w:rsidRDefault="005F669C" w:rsidP="009729B3">
            <w:pPr>
              <w:jc w:val="center"/>
              <w:rPr>
                <w:rFonts w:cs="Times New Roman"/>
                <w:bCs/>
                <w:i/>
                <w:iCs/>
                <w:szCs w:val="24"/>
              </w:rPr>
            </w:pPr>
            <w:r w:rsidRPr="00833828">
              <w:rPr>
                <w:rFonts w:cs="Times New Roman"/>
                <w:bCs/>
                <w:i/>
                <w:iCs/>
                <w:szCs w:val="24"/>
              </w:rPr>
              <w:t>2006/2007</w:t>
            </w:r>
          </w:p>
        </w:tc>
        <w:tc>
          <w:tcPr>
            <w:tcW w:w="4249" w:type="dxa"/>
            <w:shd w:val="clear" w:color="auto" w:fill="auto"/>
            <w:tcMar>
              <w:left w:w="108" w:type="dxa"/>
            </w:tcMar>
            <w:vAlign w:val="bottom"/>
          </w:tcPr>
          <w:p w14:paraId="2E736E87" w14:textId="77777777" w:rsidR="00283BF9" w:rsidRPr="00833828" w:rsidRDefault="005F669C" w:rsidP="009729B3">
            <w:pPr>
              <w:jc w:val="center"/>
              <w:rPr>
                <w:rFonts w:cs="Times New Roman"/>
                <w:szCs w:val="24"/>
              </w:rPr>
            </w:pPr>
            <w:r w:rsidRPr="00833828">
              <w:rPr>
                <w:rFonts w:cs="Times New Roman"/>
                <w:szCs w:val="24"/>
              </w:rPr>
              <w:t>320</w:t>
            </w:r>
          </w:p>
        </w:tc>
      </w:tr>
      <w:tr w:rsidR="00283BF9" w:rsidRPr="00833828" w14:paraId="507BA557" w14:textId="77777777" w:rsidTr="009729B3">
        <w:trPr>
          <w:trHeight w:val="417"/>
        </w:trPr>
        <w:tc>
          <w:tcPr>
            <w:tcW w:w="4584" w:type="dxa"/>
            <w:shd w:val="clear" w:color="auto" w:fill="auto"/>
            <w:tcMar>
              <w:left w:w="108" w:type="dxa"/>
            </w:tcMar>
            <w:vAlign w:val="bottom"/>
          </w:tcPr>
          <w:p w14:paraId="22642462" w14:textId="77777777" w:rsidR="00283BF9" w:rsidRPr="00833828" w:rsidRDefault="005F669C" w:rsidP="009729B3">
            <w:pPr>
              <w:jc w:val="center"/>
              <w:rPr>
                <w:rFonts w:cs="Times New Roman"/>
                <w:bCs/>
                <w:i/>
                <w:iCs/>
                <w:szCs w:val="24"/>
              </w:rPr>
            </w:pPr>
            <w:r w:rsidRPr="00833828">
              <w:rPr>
                <w:rFonts w:cs="Times New Roman"/>
                <w:bCs/>
                <w:i/>
                <w:iCs/>
                <w:szCs w:val="24"/>
              </w:rPr>
              <w:t>2007/2008</w:t>
            </w:r>
          </w:p>
        </w:tc>
        <w:tc>
          <w:tcPr>
            <w:tcW w:w="4249" w:type="dxa"/>
            <w:shd w:val="clear" w:color="auto" w:fill="auto"/>
            <w:tcMar>
              <w:left w:w="108" w:type="dxa"/>
            </w:tcMar>
            <w:vAlign w:val="bottom"/>
          </w:tcPr>
          <w:p w14:paraId="76D47AE5" w14:textId="77777777" w:rsidR="00283BF9" w:rsidRPr="00833828" w:rsidRDefault="005F669C" w:rsidP="009729B3">
            <w:pPr>
              <w:jc w:val="center"/>
              <w:rPr>
                <w:rFonts w:cs="Times New Roman"/>
                <w:szCs w:val="24"/>
              </w:rPr>
            </w:pPr>
            <w:r w:rsidRPr="00833828">
              <w:rPr>
                <w:rFonts w:cs="Times New Roman"/>
                <w:szCs w:val="24"/>
              </w:rPr>
              <w:t>289</w:t>
            </w:r>
          </w:p>
        </w:tc>
      </w:tr>
      <w:tr w:rsidR="00283BF9" w:rsidRPr="00833828" w14:paraId="2C83E3BD" w14:textId="77777777" w:rsidTr="009729B3">
        <w:trPr>
          <w:trHeight w:val="402"/>
        </w:trPr>
        <w:tc>
          <w:tcPr>
            <w:tcW w:w="4584" w:type="dxa"/>
            <w:shd w:val="clear" w:color="auto" w:fill="auto"/>
            <w:tcMar>
              <w:left w:w="108" w:type="dxa"/>
            </w:tcMar>
            <w:vAlign w:val="bottom"/>
          </w:tcPr>
          <w:p w14:paraId="3282E814" w14:textId="77777777" w:rsidR="00283BF9" w:rsidRPr="00833828" w:rsidRDefault="005F669C" w:rsidP="009729B3">
            <w:pPr>
              <w:jc w:val="center"/>
              <w:rPr>
                <w:rFonts w:cs="Times New Roman"/>
                <w:bCs/>
                <w:i/>
                <w:iCs/>
                <w:szCs w:val="24"/>
              </w:rPr>
            </w:pPr>
            <w:r w:rsidRPr="00833828">
              <w:rPr>
                <w:rFonts w:cs="Times New Roman"/>
                <w:bCs/>
                <w:i/>
                <w:iCs/>
                <w:szCs w:val="24"/>
              </w:rPr>
              <w:t>2008/2009</w:t>
            </w:r>
          </w:p>
        </w:tc>
        <w:tc>
          <w:tcPr>
            <w:tcW w:w="4249" w:type="dxa"/>
            <w:shd w:val="clear" w:color="auto" w:fill="auto"/>
            <w:tcMar>
              <w:left w:w="108" w:type="dxa"/>
            </w:tcMar>
            <w:vAlign w:val="bottom"/>
          </w:tcPr>
          <w:p w14:paraId="630E0933" w14:textId="77777777" w:rsidR="00283BF9" w:rsidRPr="00833828" w:rsidRDefault="005F669C" w:rsidP="009729B3">
            <w:pPr>
              <w:jc w:val="center"/>
              <w:rPr>
                <w:rFonts w:cs="Times New Roman"/>
                <w:szCs w:val="24"/>
              </w:rPr>
            </w:pPr>
            <w:r w:rsidRPr="00833828">
              <w:rPr>
                <w:rFonts w:cs="Times New Roman"/>
                <w:szCs w:val="24"/>
              </w:rPr>
              <w:t>263</w:t>
            </w:r>
          </w:p>
        </w:tc>
      </w:tr>
      <w:tr w:rsidR="00283BF9" w:rsidRPr="00833828" w14:paraId="24A2D408" w14:textId="77777777" w:rsidTr="009729B3">
        <w:trPr>
          <w:trHeight w:val="402"/>
        </w:trPr>
        <w:tc>
          <w:tcPr>
            <w:tcW w:w="4584" w:type="dxa"/>
            <w:shd w:val="clear" w:color="auto" w:fill="auto"/>
            <w:tcMar>
              <w:left w:w="108" w:type="dxa"/>
            </w:tcMar>
            <w:vAlign w:val="bottom"/>
          </w:tcPr>
          <w:p w14:paraId="5AC486F3" w14:textId="77777777" w:rsidR="00283BF9" w:rsidRPr="00833828" w:rsidRDefault="005F669C" w:rsidP="009729B3">
            <w:pPr>
              <w:jc w:val="center"/>
              <w:rPr>
                <w:rFonts w:cs="Times New Roman"/>
                <w:bCs/>
                <w:i/>
                <w:iCs/>
                <w:szCs w:val="24"/>
              </w:rPr>
            </w:pPr>
            <w:r w:rsidRPr="00833828">
              <w:rPr>
                <w:rFonts w:cs="Times New Roman"/>
                <w:bCs/>
                <w:i/>
                <w:iCs/>
                <w:szCs w:val="24"/>
              </w:rPr>
              <w:t>2009/2010</w:t>
            </w:r>
          </w:p>
        </w:tc>
        <w:tc>
          <w:tcPr>
            <w:tcW w:w="4249" w:type="dxa"/>
            <w:shd w:val="clear" w:color="auto" w:fill="auto"/>
            <w:tcMar>
              <w:left w:w="108" w:type="dxa"/>
            </w:tcMar>
          </w:tcPr>
          <w:p w14:paraId="407A0872" w14:textId="77777777" w:rsidR="00283BF9" w:rsidRPr="00833828" w:rsidRDefault="005F669C" w:rsidP="009729B3">
            <w:pPr>
              <w:jc w:val="center"/>
              <w:rPr>
                <w:rFonts w:cs="Times New Roman"/>
                <w:szCs w:val="24"/>
              </w:rPr>
            </w:pPr>
            <w:r w:rsidRPr="00833828">
              <w:rPr>
                <w:rFonts w:cs="Times New Roman"/>
                <w:szCs w:val="24"/>
              </w:rPr>
              <w:t>257</w:t>
            </w:r>
          </w:p>
        </w:tc>
      </w:tr>
      <w:tr w:rsidR="00283BF9" w:rsidRPr="00833828" w14:paraId="2E47BF27" w14:textId="77777777" w:rsidTr="009729B3">
        <w:trPr>
          <w:trHeight w:val="402"/>
        </w:trPr>
        <w:tc>
          <w:tcPr>
            <w:tcW w:w="4584" w:type="dxa"/>
            <w:shd w:val="clear" w:color="auto" w:fill="auto"/>
            <w:tcMar>
              <w:left w:w="108" w:type="dxa"/>
            </w:tcMar>
            <w:vAlign w:val="bottom"/>
          </w:tcPr>
          <w:p w14:paraId="15AD0FD9" w14:textId="77777777" w:rsidR="00283BF9" w:rsidRPr="00833828" w:rsidRDefault="005F669C" w:rsidP="009729B3">
            <w:pPr>
              <w:jc w:val="center"/>
              <w:rPr>
                <w:rFonts w:cs="Times New Roman"/>
                <w:bCs/>
                <w:i/>
                <w:iCs/>
                <w:szCs w:val="24"/>
              </w:rPr>
            </w:pPr>
            <w:r w:rsidRPr="00833828">
              <w:rPr>
                <w:rFonts w:cs="Times New Roman"/>
                <w:bCs/>
                <w:i/>
                <w:iCs/>
                <w:szCs w:val="24"/>
              </w:rPr>
              <w:t>2010/2011</w:t>
            </w:r>
          </w:p>
        </w:tc>
        <w:tc>
          <w:tcPr>
            <w:tcW w:w="4249" w:type="dxa"/>
            <w:shd w:val="clear" w:color="auto" w:fill="auto"/>
            <w:tcMar>
              <w:left w:w="108" w:type="dxa"/>
            </w:tcMar>
          </w:tcPr>
          <w:p w14:paraId="2B45C29D" w14:textId="77777777" w:rsidR="00283BF9" w:rsidRPr="00833828" w:rsidRDefault="005F669C" w:rsidP="009729B3">
            <w:pPr>
              <w:jc w:val="center"/>
              <w:rPr>
                <w:rFonts w:cs="Times New Roman"/>
                <w:szCs w:val="24"/>
              </w:rPr>
            </w:pPr>
            <w:r w:rsidRPr="00833828">
              <w:rPr>
                <w:rFonts w:cs="Times New Roman"/>
                <w:szCs w:val="24"/>
              </w:rPr>
              <w:t>254</w:t>
            </w:r>
          </w:p>
        </w:tc>
      </w:tr>
      <w:tr w:rsidR="00283BF9" w:rsidRPr="00833828" w14:paraId="02E796F5" w14:textId="77777777" w:rsidTr="009729B3">
        <w:trPr>
          <w:trHeight w:val="417"/>
        </w:trPr>
        <w:tc>
          <w:tcPr>
            <w:tcW w:w="4584" w:type="dxa"/>
            <w:shd w:val="clear" w:color="auto" w:fill="auto"/>
            <w:tcMar>
              <w:left w:w="108" w:type="dxa"/>
            </w:tcMar>
            <w:vAlign w:val="bottom"/>
          </w:tcPr>
          <w:p w14:paraId="117D04E7" w14:textId="77777777" w:rsidR="00283BF9" w:rsidRPr="00833828" w:rsidRDefault="005F669C" w:rsidP="009729B3">
            <w:pPr>
              <w:jc w:val="center"/>
              <w:rPr>
                <w:rFonts w:cs="Times New Roman"/>
                <w:bCs/>
                <w:i/>
                <w:iCs/>
                <w:szCs w:val="24"/>
              </w:rPr>
            </w:pPr>
            <w:r w:rsidRPr="00833828">
              <w:rPr>
                <w:rFonts w:cs="Times New Roman"/>
                <w:bCs/>
                <w:i/>
                <w:iCs/>
                <w:szCs w:val="24"/>
              </w:rPr>
              <w:t>2011/2012</w:t>
            </w:r>
          </w:p>
        </w:tc>
        <w:tc>
          <w:tcPr>
            <w:tcW w:w="4249" w:type="dxa"/>
            <w:shd w:val="clear" w:color="auto" w:fill="auto"/>
            <w:tcMar>
              <w:left w:w="108" w:type="dxa"/>
            </w:tcMar>
          </w:tcPr>
          <w:p w14:paraId="0431BB35" w14:textId="77777777" w:rsidR="00283BF9" w:rsidRPr="00833828" w:rsidRDefault="005F669C" w:rsidP="009729B3">
            <w:pPr>
              <w:jc w:val="center"/>
              <w:rPr>
                <w:rFonts w:cs="Times New Roman"/>
                <w:szCs w:val="24"/>
              </w:rPr>
            </w:pPr>
            <w:r w:rsidRPr="00833828">
              <w:rPr>
                <w:rFonts w:cs="Times New Roman"/>
                <w:szCs w:val="24"/>
              </w:rPr>
              <w:t>270</w:t>
            </w:r>
          </w:p>
        </w:tc>
      </w:tr>
      <w:tr w:rsidR="00283BF9" w:rsidRPr="00833828" w14:paraId="650FC5F7" w14:textId="77777777" w:rsidTr="009729B3">
        <w:trPr>
          <w:trHeight w:val="402"/>
        </w:trPr>
        <w:tc>
          <w:tcPr>
            <w:tcW w:w="4584" w:type="dxa"/>
            <w:shd w:val="clear" w:color="auto" w:fill="auto"/>
            <w:tcMar>
              <w:left w:w="108" w:type="dxa"/>
            </w:tcMar>
            <w:vAlign w:val="bottom"/>
          </w:tcPr>
          <w:p w14:paraId="0996D90C" w14:textId="77777777" w:rsidR="00283BF9" w:rsidRPr="00833828" w:rsidRDefault="005F669C" w:rsidP="009729B3">
            <w:pPr>
              <w:jc w:val="center"/>
              <w:rPr>
                <w:rFonts w:cs="Times New Roman"/>
                <w:bCs/>
                <w:i/>
                <w:iCs/>
                <w:szCs w:val="24"/>
              </w:rPr>
            </w:pPr>
            <w:r w:rsidRPr="00833828">
              <w:rPr>
                <w:rFonts w:cs="Times New Roman"/>
                <w:bCs/>
                <w:i/>
                <w:iCs/>
                <w:szCs w:val="24"/>
              </w:rPr>
              <w:t>2012/2013</w:t>
            </w:r>
          </w:p>
        </w:tc>
        <w:tc>
          <w:tcPr>
            <w:tcW w:w="4249" w:type="dxa"/>
            <w:shd w:val="clear" w:color="auto" w:fill="auto"/>
            <w:tcMar>
              <w:left w:w="108" w:type="dxa"/>
            </w:tcMar>
          </w:tcPr>
          <w:p w14:paraId="7B1162FF" w14:textId="77777777" w:rsidR="00283BF9" w:rsidRPr="00833828" w:rsidRDefault="005F669C" w:rsidP="009729B3">
            <w:pPr>
              <w:jc w:val="center"/>
              <w:rPr>
                <w:rFonts w:cs="Times New Roman"/>
                <w:szCs w:val="24"/>
              </w:rPr>
            </w:pPr>
            <w:r w:rsidRPr="00833828">
              <w:rPr>
                <w:rFonts w:cs="Times New Roman"/>
                <w:szCs w:val="24"/>
              </w:rPr>
              <w:t>261</w:t>
            </w:r>
          </w:p>
        </w:tc>
      </w:tr>
      <w:tr w:rsidR="00283BF9" w:rsidRPr="00833828" w14:paraId="6468BC71" w14:textId="77777777" w:rsidTr="009729B3">
        <w:trPr>
          <w:trHeight w:val="402"/>
        </w:trPr>
        <w:tc>
          <w:tcPr>
            <w:tcW w:w="4584" w:type="dxa"/>
            <w:shd w:val="clear" w:color="auto" w:fill="auto"/>
            <w:tcMar>
              <w:left w:w="108" w:type="dxa"/>
            </w:tcMar>
            <w:vAlign w:val="bottom"/>
          </w:tcPr>
          <w:p w14:paraId="292A70AB" w14:textId="77777777" w:rsidR="00283BF9" w:rsidRPr="00833828" w:rsidRDefault="005F669C" w:rsidP="009729B3">
            <w:pPr>
              <w:jc w:val="center"/>
              <w:rPr>
                <w:rFonts w:cs="Times New Roman"/>
                <w:bCs/>
                <w:i/>
                <w:iCs/>
                <w:szCs w:val="24"/>
              </w:rPr>
            </w:pPr>
            <w:r w:rsidRPr="00833828">
              <w:rPr>
                <w:rFonts w:cs="Times New Roman"/>
                <w:bCs/>
                <w:i/>
                <w:iCs/>
                <w:szCs w:val="24"/>
              </w:rPr>
              <w:t>2013/2014</w:t>
            </w:r>
          </w:p>
        </w:tc>
        <w:tc>
          <w:tcPr>
            <w:tcW w:w="4249" w:type="dxa"/>
            <w:shd w:val="clear" w:color="auto" w:fill="auto"/>
            <w:tcMar>
              <w:left w:w="108" w:type="dxa"/>
            </w:tcMar>
          </w:tcPr>
          <w:p w14:paraId="5C312517" w14:textId="77777777" w:rsidR="00283BF9" w:rsidRPr="00833828" w:rsidRDefault="005F669C" w:rsidP="009729B3">
            <w:pPr>
              <w:jc w:val="center"/>
              <w:rPr>
                <w:rFonts w:cs="Times New Roman"/>
                <w:szCs w:val="24"/>
              </w:rPr>
            </w:pPr>
            <w:r w:rsidRPr="00833828">
              <w:rPr>
                <w:rFonts w:cs="Times New Roman"/>
                <w:szCs w:val="24"/>
              </w:rPr>
              <w:t>267</w:t>
            </w:r>
          </w:p>
        </w:tc>
      </w:tr>
      <w:tr w:rsidR="00283BF9" w:rsidRPr="00833828" w14:paraId="4742DB8D" w14:textId="77777777" w:rsidTr="009729B3">
        <w:trPr>
          <w:trHeight w:val="402"/>
        </w:trPr>
        <w:tc>
          <w:tcPr>
            <w:tcW w:w="4584" w:type="dxa"/>
            <w:shd w:val="clear" w:color="auto" w:fill="auto"/>
            <w:tcMar>
              <w:left w:w="108" w:type="dxa"/>
            </w:tcMar>
            <w:vAlign w:val="bottom"/>
          </w:tcPr>
          <w:p w14:paraId="21123A22" w14:textId="77777777" w:rsidR="00283BF9" w:rsidRPr="00833828" w:rsidRDefault="005F669C" w:rsidP="009729B3">
            <w:pPr>
              <w:jc w:val="center"/>
              <w:rPr>
                <w:rFonts w:cs="Times New Roman"/>
                <w:bCs/>
                <w:i/>
                <w:iCs/>
                <w:szCs w:val="24"/>
              </w:rPr>
            </w:pPr>
            <w:r w:rsidRPr="00833828">
              <w:rPr>
                <w:rFonts w:cs="Times New Roman"/>
                <w:bCs/>
                <w:i/>
                <w:iCs/>
                <w:szCs w:val="24"/>
              </w:rPr>
              <w:t>2014/2015</w:t>
            </w:r>
          </w:p>
        </w:tc>
        <w:tc>
          <w:tcPr>
            <w:tcW w:w="4249" w:type="dxa"/>
            <w:shd w:val="clear" w:color="auto" w:fill="auto"/>
            <w:tcMar>
              <w:left w:w="108" w:type="dxa"/>
            </w:tcMar>
          </w:tcPr>
          <w:p w14:paraId="534CE039" w14:textId="77777777" w:rsidR="00283BF9" w:rsidRPr="00833828" w:rsidRDefault="005F669C" w:rsidP="009729B3">
            <w:pPr>
              <w:jc w:val="center"/>
              <w:rPr>
                <w:rFonts w:cs="Times New Roman"/>
                <w:szCs w:val="24"/>
              </w:rPr>
            </w:pPr>
            <w:r w:rsidRPr="00833828">
              <w:rPr>
                <w:rFonts w:cs="Times New Roman"/>
                <w:szCs w:val="24"/>
              </w:rPr>
              <w:t>265</w:t>
            </w:r>
          </w:p>
        </w:tc>
      </w:tr>
      <w:tr w:rsidR="00283BF9" w:rsidRPr="00833828" w14:paraId="67F0A095" w14:textId="77777777" w:rsidTr="009729B3">
        <w:trPr>
          <w:trHeight w:val="417"/>
        </w:trPr>
        <w:tc>
          <w:tcPr>
            <w:tcW w:w="4584" w:type="dxa"/>
            <w:shd w:val="clear" w:color="auto" w:fill="auto"/>
            <w:tcMar>
              <w:left w:w="108" w:type="dxa"/>
            </w:tcMar>
            <w:vAlign w:val="bottom"/>
          </w:tcPr>
          <w:p w14:paraId="6AED78D3" w14:textId="77777777" w:rsidR="00283BF9" w:rsidRPr="00833828" w:rsidRDefault="005F669C" w:rsidP="009729B3">
            <w:pPr>
              <w:jc w:val="center"/>
              <w:rPr>
                <w:rFonts w:cs="Times New Roman"/>
                <w:bCs/>
                <w:i/>
                <w:iCs/>
                <w:szCs w:val="24"/>
              </w:rPr>
            </w:pPr>
            <w:r w:rsidRPr="00833828">
              <w:rPr>
                <w:rFonts w:cs="Times New Roman"/>
                <w:bCs/>
                <w:i/>
                <w:iCs/>
                <w:szCs w:val="24"/>
              </w:rPr>
              <w:t>2015/2016</w:t>
            </w:r>
          </w:p>
        </w:tc>
        <w:tc>
          <w:tcPr>
            <w:tcW w:w="4249" w:type="dxa"/>
            <w:shd w:val="clear" w:color="auto" w:fill="auto"/>
            <w:tcMar>
              <w:left w:w="108" w:type="dxa"/>
            </w:tcMar>
          </w:tcPr>
          <w:p w14:paraId="3341373B" w14:textId="77777777" w:rsidR="00283BF9" w:rsidRPr="00833828" w:rsidRDefault="005F669C" w:rsidP="009729B3">
            <w:pPr>
              <w:jc w:val="center"/>
              <w:rPr>
                <w:rFonts w:cs="Times New Roman"/>
                <w:szCs w:val="24"/>
              </w:rPr>
            </w:pPr>
            <w:r w:rsidRPr="00833828">
              <w:rPr>
                <w:rFonts w:cs="Times New Roman"/>
                <w:szCs w:val="24"/>
              </w:rPr>
              <w:t>261</w:t>
            </w:r>
          </w:p>
        </w:tc>
      </w:tr>
      <w:tr w:rsidR="00283BF9" w:rsidRPr="00833828" w14:paraId="27A86956" w14:textId="77777777" w:rsidTr="009729B3">
        <w:trPr>
          <w:trHeight w:val="402"/>
        </w:trPr>
        <w:tc>
          <w:tcPr>
            <w:tcW w:w="4584" w:type="dxa"/>
            <w:shd w:val="clear" w:color="auto" w:fill="auto"/>
            <w:tcMar>
              <w:left w:w="108" w:type="dxa"/>
            </w:tcMar>
            <w:vAlign w:val="bottom"/>
          </w:tcPr>
          <w:p w14:paraId="154D5F47" w14:textId="77777777" w:rsidR="00283BF9" w:rsidRPr="00833828" w:rsidRDefault="005F669C" w:rsidP="009729B3">
            <w:pPr>
              <w:jc w:val="center"/>
              <w:rPr>
                <w:rFonts w:cs="Times New Roman"/>
                <w:bCs/>
                <w:i/>
                <w:iCs/>
                <w:szCs w:val="24"/>
              </w:rPr>
            </w:pPr>
            <w:r w:rsidRPr="00833828">
              <w:rPr>
                <w:rFonts w:cs="Times New Roman"/>
                <w:bCs/>
                <w:i/>
                <w:iCs/>
                <w:szCs w:val="24"/>
              </w:rPr>
              <w:t>2016/2017</w:t>
            </w:r>
          </w:p>
        </w:tc>
        <w:tc>
          <w:tcPr>
            <w:tcW w:w="4249" w:type="dxa"/>
            <w:shd w:val="clear" w:color="auto" w:fill="auto"/>
            <w:tcMar>
              <w:left w:w="108" w:type="dxa"/>
            </w:tcMar>
            <w:vAlign w:val="bottom"/>
          </w:tcPr>
          <w:p w14:paraId="544CF6E4" w14:textId="77777777" w:rsidR="00283BF9" w:rsidRPr="00833828" w:rsidRDefault="005F669C" w:rsidP="009729B3">
            <w:pPr>
              <w:jc w:val="center"/>
              <w:rPr>
                <w:rFonts w:cs="Times New Roman"/>
                <w:szCs w:val="24"/>
              </w:rPr>
            </w:pPr>
            <w:r w:rsidRPr="00833828">
              <w:rPr>
                <w:rFonts w:cs="Times New Roman"/>
                <w:szCs w:val="24"/>
              </w:rPr>
              <w:t>256</w:t>
            </w:r>
          </w:p>
        </w:tc>
      </w:tr>
      <w:tr w:rsidR="00283BF9" w:rsidRPr="00833828" w14:paraId="2605A2FE" w14:textId="77777777" w:rsidTr="009729B3">
        <w:trPr>
          <w:trHeight w:val="402"/>
        </w:trPr>
        <w:tc>
          <w:tcPr>
            <w:tcW w:w="4584" w:type="dxa"/>
            <w:shd w:val="clear" w:color="auto" w:fill="auto"/>
            <w:tcMar>
              <w:left w:w="108" w:type="dxa"/>
            </w:tcMar>
            <w:vAlign w:val="bottom"/>
          </w:tcPr>
          <w:p w14:paraId="02DDE049" w14:textId="77777777" w:rsidR="00283BF9" w:rsidRPr="00833828" w:rsidRDefault="005F669C" w:rsidP="009729B3">
            <w:pPr>
              <w:jc w:val="center"/>
              <w:rPr>
                <w:rFonts w:cs="Times New Roman"/>
                <w:bCs/>
                <w:i/>
                <w:iCs/>
                <w:szCs w:val="24"/>
              </w:rPr>
            </w:pPr>
            <w:r w:rsidRPr="00833828">
              <w:rPr>
                <w:rFonts w:cs="Times New Roman"/>
                <w:bCs/>
                <w:i/>
                <w:iCs/>
                <w:szCs w:val="24"/>
              </w:rPr>
              <w:t>2017/2018</w:t>
            </w:r>
          </w:p>
        </w:tc>
        <w:tc>
          <w:tcPr>
            <w:tcW w:w="4249" w:type="dxa"/>
            <w:shd w:val="clear" w:color="auto" w:fill="auto"/>
            <w:tcMar>
              <w:left w:w="108" w:type="dxa"/>
            </w:tcMar>
            <w:vAlign w:val="bottom"/>
          </w:tcPr>
          <w:p w14:paraId="14F21468" w14:textId="77777777" w:rsidR="00283BF9" w:rsidRPr="00833828" w:rsidRDefault="005F669C" w:rsidP="009729B3">
            <w:pPr>
              <w:jc w:val="center"/>
              <w:rPr>
                <w:rFonts w:cs="Times New Roman"/>
                <w:szCs w:val="24"/>
              </w:rPr>
            </w:pPr>
            <w:r w:rsidRPr="00833828">
              <w:rPr>
                <w:rFonts w:cs="Times New Roman"/>
                <w:szCs w:val="24"/>
              </w:rPr>
              <w:t>255</w:t>
            </w:r>
          </w:p>
        </w:tc>
      </w:tr>
    </w:tbl>
    <w:p w14:paraId="414AA026" w14:textId="77777777" w:rsidR="00632FE3" w:rsidRPr="00D50300" w:rsidRDefault="00632FE3" w:rsidP="002C6895">
      <w:pPr>
        <w:pStyle w:val="Nadpis1"/>
      </w:pPr>
      <w:bookmarkStart w:id="56" w:name="_Toc513210139"/>
    </w:p>
    <w:p w14:paraId="66EE9C48" w14:textId="77777777" w:rsidR="00283BF9" w:rsidRPr="00D50300" w:rsidRDefault="005F669C" w:rsidP="00D50300">
      <w:pPr>
        <w:rPr>
          <w:b/>
        </w:rPr>
      </w:pPr>
      <w:r w:rsidRPr="00D50300">
        <w:rPr>
          <w:b/>
        </w:rPr>
        <w:t>Čo škola ponúka v rámci školského vzdelávacieho programu:</w:t>
      </w:r>
      <w:bookmarkEnd w:id="56"/>
    </w:p>
    <w:p w14:paraId="6AEE651F" w14:textId="77777777" w:rsidR="00283BF9" w:rsidRPr="00833828" w:rsidRDefault="005F669C" w:rsidP="00632FE3">
      <w:pPr>
        <w:ind w:firstLine="708"/>
        <w:rPr>
          <w:rStyle w:val="Siln"/>
          <w:rFonts w:cs="Times New Roman"/>
          <w:b w:val="0"/>
          <w:bCs w:val="0"/>
        </w:rPr>
      </w:pPr>
      <w:r w:rsidRPr="00833828">
        <w:rPr>
          <w:rFonts w:cs="Times New Roman"/>
          <w:szCs w:val="24"/>
        </w:rPr>
        <w:t xml:space="preserve">ZŠ sv. Michala ako kresťanská vzdelávacia inštitúcia si zvolila názov školského vzdelávacieho programu slovo </w:t>
      </w:r>
      <w:r w:rsidRPr="00833828">
        <w:rPr>
          <w:rStyle w:val="Siln"/>
          <w:rFonts w:cs="Times New Roman"/>
          <w:szCs w:val="24"/>
        </w:rPr>
        <w:t>úcta.</w:t>
      </w:r>
      <w:r w:rsidRPr="00833828">
        <w:rPr>
          <w:rFonts w:cs="Times New Roman"/>
          <w:szCs w:val="24"/>
        </w:rPr>
        <w:t xml:space="preserve"> Je vyjadrením toho, čo chceme našim deťom, ale aj ich rodičom odovzdať a čím sa snažíme prezentovať smerom navonok i vo vnútri. Toto krátke slovo je zložené  z písmen, ktoré v sebe skrývajú kľúčové slová nášho snaženia. Je to</w:t>
      </w:r>
      <w:r w:rsidRPr="00833828">
        <w:rPr>
          <w:rFonts w:cs="Times New Roman"/>
          <w:b/>
          <w:szCs w:val="24"/>
        </w:rPr>
        <w:t xml:space="preserve">: </w:t>
      </w:r>
      <w:r w:rsidRPr="00833828">
        <w:rPr>
          <w:rStyle w:val="Siln"/>
          <w:rFonts w:cs="Times New Roman"/>
          <w:szCs w:val="24"/>
        </w:rPr>
        <w:t>úprimnosť, cieľavedomosť, tvorivosť, asertivita.</w:t>
      </w:r>
    </w:p>
    <w:p w14:paraId="56AA56D6" w14:textId="77777777" w:rsidR="003A6C9C" w:rsidRDefault="003A6C9C" w:rsidP="003A6C9C">
      <w:pPr>
        <w:spacing w:line="240" w:lineRule="auto"/>
        <w:jc w:val="left"/>
        <w:rPr>
          <w:rFonts w:cs="Times New Roman"/>
          <w:szCs w:val="24"/>
        </w:rPr>
      </w:pPr>
      <w:r>
        <w:rPr>
          <w:rFonts w:cs="Times New Roman"/>
          <w:szCs w:val="24"/>
        </w:rPr>
        <w:br w:type="page"/>
      </w:r>
    </w:p>
    <w:p w14:paraId="5FD24441" w14:textId="77777777" w:rsidR="00283BF9" w:rsidRPr="00833828" w:rsidRDefault="005F669C" w:rsidP="00FB7E35">
      <w:pPr>
        <w:rPr>
          <w:rFonts w:cs="Times New Roman"/>
          <w:b/>
          <w:color w:val="0000FF"/>
        </w:rPr>
      </w:pPr>
      <w:r w:rsidRPr="00833828">
        <w:rPr>
          <w:rFonts w:cs="Times New Roman"/>
          <w:szCs w:val="24"/>
        </w:rPr>
        <w:lastRenderedPageBreak/>
        <w:t>Názov programu:</w:t>
      </w:r>
      <w:r w:rsidRPr="00833828">
        <w:rPr>
          <w:rFonts w:cs="Times New Roman"/>
          <w:szCs w:val="24"/>
        </w:rPr>
        <w:tab/>
      </w:r>
      <w:r w:rsidRPr="00833828">
        <w:rPr>
          <w:rFonts w:cs="Times New Roman"/>
          <w:szCs w:val="24"/>
        </w:rPr>
        <w:tab/>
      </w:r>
      <w:r w:rsidRPr="00833828">
        <w:rPr>
          <w:rFonts w:cs="Times New Roman"/>
          <w:b/>
          <w:color w:val="FF0000"/>
          <w:szCs w:val="24"/>
        </w:rPr>
        <w:tab/>
      </w:r>
      <w:r w:rsidRPr="00833828">
        <w:rPr>
          <w:rFonts w:cs="Times New Roman"/>
          <w:b/>
          <w:szCs w:val="24"/>
        </w:rPr>
        <w:t>„ÚCTA“</w:t>
      </w:r>
    </w:p>
    <w:p w14:paraId="20915CC3" w14:textId="77777777" w:rsidR="00283BF9" w:rsidRPr="00833828" w:rsidRDefault="005F669C" w:rsidP="00FB7E35">
      <w:pPr>
        <w:rPr>
          <w:rFonts w:cs="Times New Roman"/>
          <w:b/>
          <w:szCs w:val="24"/>
        </w:rPr>
      </w:pPr>
      <w:r w:rsidRPr="00833828">
        <w:rPr>
          <w:rFonts w:cs="Times New Roman"/>
          <w:szCs w:val="24"/>
        </w:rPr>
        <w:t>Stupeň vzdelania:</w:t>
      </w:r>
      <w:r w:rsidRPr="00833828">
        <w:rPr>
          <w:rFonts w:cs="Times New Roman"/>
          <w:b/>
          <w:szCs w:val="24"/>
        </w:rPr>
        <w:tab/>
      </w:r>
      <w:r w:rsidRPr="00833828">
        <w:rPr>
          <w:rFonts w:cs="Times New Roman"/>
          <w:b/>
          <w:szCs w:val="24"/>
        </w:rPr>
        <w:tab/>
      </w:r>
      <w:r w:rsidRPr="00833828">
        <w:rPr>
          <w:rFonts w:cs="Times New Roman"/>
          <w:b/>
          <w:szCs w:val="24"/>
        </w:rPr>
        <w:tab/>
        <w:t>ISCED1 - Primárne vzdelanie</w:t>
      </w:r>
    </w:p>
    <w:p w14:paraId="03A074F1"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t>dĺžka štúdia 4 roky</w:t>
      </w:r>
    </w:p>
    <w:p w14:paraId="3DB2FBB2" w14:textId="77777777" w:rsidR="009729B3" w:rsidRDefault="005F669C" w:rsidP="009E37DE">
      <w:pPr>
        <w:rPr>
          <w:rFonts w:cs="Times New Roman"/>
          <w:szCs w:val="24"/>
        </w:rPr>
      </w:pP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t>doklad: vysvedčenie s doložkou</w:t>
      </w:r>
    </w:p>
    <w:p w14:paraId="166EB3B5" w14:textId="77777777" w:rsidR="00283BF9" w:rsidRPr="00833828" w:rsidRDefault="005F669C" w:rsidP="00FB7E35">
      <w:pPr>
        <w:rPr>
          <w:rFonts w:cs="Times New Roman"/>
          <w:b/>
          <w:szCs w:val="24"/>
        </w:rPr>
      </w:pPr>
      <w:r w:rsidRPr="00833828">
        <w:rPr>
          <w:rFonts w:cs="Times New Roman"/>
          <w:szCs w:val="24"/>
        </w:rPr>
        <w:t>Stupeň vzdelania:</w:t>
      </w:r>
      <w:r w:rsidRPr="00833828">
        <w:rPr>
          <w:rFonts w:cs="Times New Roman"/>
          <w:szCs w:val="24"/>
        </w:rPr>
        <w:tab/>
      </w:r>
      <w:r w:rsidRPr="00833828">
        <w:rPr>
          <w:rFonts w:cs="Times New Roman"/>
          <w:b/>
          <w:szCs w:val="24"/>
        </w:rPr>
        <w:tab/>
      </w:r>
      <w:r w:rsidRPr="00833828">
        <w:rPr>
          <w:rFonts w:cs="Times New Roman"/>
          <w:b/>
          <w:szCs w:val="24"/>
        </w:rPr>
        <w:tab/>
        <w:t>ISCED2 - Nižšie stredné vzdelanie</w:t>
      </w:r>
    </w:p>
    <w:p w14:paraId="2FF0EAA4"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t>dĺžka štúdia 5 rokov</w:t>
      </w:r>
    </w:p>
    <w:p w14:paraId="48665EC8" w14:textId="77777777" w:rsidR="00283BF9" w:rsidRPr="00833828" w:rsidRDefault="005F669C" w:rsidP="00FB7E35">
      <w:pPr>
        <w:rPr>
          <w:rFonts w:cs="Times New Roman"/>
          <w:szCs w:val="24"/>
        </w:rPr>
      </w:pPr>
      <w:r w:rsidRPr="00833828">
        <w:rPr>
          <w:rFonts w:cs="Times New Roman"/>
          <w:b/>
          <w:szCs w:val="24"/>
        </w:rPr>
        <w:tab/>
      </w:r>
      <w:r w:rsidRPr="00833828">
        <w:rPr>
          <w:rFonts w:cs="Times New Roman"/>
          <w:b/>
          <w:szCs w:val="24"/>
        </w:rPr>
        <w:tab/>
      </w:r>
      <w:r w:rsidRPr="00833828">
        <w:rPr>
          <w:rFonts w:cs="Times New Roman"/>
          <w:b/>
          <w:szCs w:val="24"/>
        </w:rPr>
        <w:tab/>
      </w:r>
      <w:r w:rsidRPr="00833828">
        <w:rPr>
          <w:rFonts w:cs="Times New Roman"/>
          <w:b/>
          <w:szCs w:val="24"/>
        </w:rPr>
        <w:tab/>
      </w:r>
      <w:r w:rsidRPr="00833828">
        <w:rPr>
          <w:rFonts w:cs="Times New Roman"/>
          <w:b/>
          <w:szCs w:val="24"/>
        </w:rPr>
        <w:tab/>
      </w:r>
      <w:r w:rsidRPr="00833828">
        <w:rPr>
          <w:rFonts w:cs="Times New Roman"/>
          <w:szCs w:val="24"/>
        </w:rPr>
        <w:t>doklad: vysvedčenie s doložkou</w:t>
      </w:r>
    </w:p>
    <w:p w14:paraId="1A4F0A42" w14:textId="77777777" w:rsidR="00283BF9" w:rsidRPr="00833828" w:rsidRDefault="005F669C" w:rsidP="00FB7E35">
      <w:pPr>
        <w:rPr>
          <w:rFonts w:cs="Times New Roman"/>
          <w:szCs w:val="24"/>
        </w:rPr>
      </w:pPr>
      <w:r w:rsidRPr="00833828">
        <w:rPr>
          <w:rFonts w:cs="Times New Roman"/>
          <w:szCs w:val="24"/>
        </w:rPr>
        <w:t xml:space="preserve">Vyučovací jazyk: </w:t>
      </w:r>
      <w:r w:rsidRPr="00833828">
        <w:rPr>
          <w:rFonts w:cs="Times New Roman"/>
          <w:szCs w:val="24"/>
        </w:rPr>
        <w:tab/>
      </w:r>
      <w:r w:rsidRPr="00833828">
        <w:rPr>
          <w:rFonts w:cs="Times New Roman"/>
          <w:szCs w:val="24"/>
        </w:rPr>
        <w:tab/>
      </w:r>
      <w:r w:rsidRPr="00833828">
        <w:rPr>
          <w:rFonts w:cs="Times New Roman"/>
          <w:szCs w:val="24"/>
        </w:rPr>
        <w:tab/>
        <w:t xml:space="preserve">slovenský </w:t>
      </w:r>
    </w:p>
    <w:p w14:paraId="65493328" w14:textId="77777777" w:rsidR="00283BF9" w:rsidRPr="00833828" w:rsidRDefault="005F669C" w:rsidP="00FB7E35">
      <w:pPr>
        <w:rPr>
          <w:rFonts w:cs="Times New Roman"/>
          <w:b/>
          <w:szCs w:val="24"/>
        </w:rPr>
      </w:pPr>
      <w:r w:rsidRPr="00833828">
        <w:rPr>
          <w:rFonts w:cs="Times New Roman"/>
          <w:szCs w:val="24"/>
        </w:rPr>
        <w:t>Študijná forma:</w:t>
      </w:r>
      <w:r w:rsidRPr="00833828">
        <w:rPr>
          <w:rFonts w:cs="Times New Roman"/>
          <w:szCs w:val="24"/>
        </w:rPr>
        <w:tab/>
      </w:r>
      <w:r w:rsidRPr="00833828">
        <w:rPr>
          <w:rFonts w:cs="Times New Roman"/>
          <w:szCs w:val="24"/>
        </w:rPr>
        <w:tab/>
      </w:r>
      <w:r w:rsidRPr="00833828">
        <w:rPr>
          <w:rFonts w:cs="Times New Roman"/>
          <w:szCs w:val="24"/>
        </w:rPr>
        <w:tab/>
        <w:t>denná</w:t>
      </w:r>
      <w:r w:rsidRPr="00833828">
        <w:rPr>
          <w:rFonts w:cs="Times New Roman"/>
          <w:b/>
          <w:szCs w:val="24"/>
        </w:rPr>
        <w:t xml:space="preserve"> </w:t>
      </w:r>
    </w:p>
    <w:p w14:paraId="443C73AD" w14:textId="77777777" w:rsidR="00283BF9" w:rsidRPr="00833828" w:rsidRDefault="00283BF9" w:rsidP="00FB7E35">
      <w:pPr>
        <w:suppressAutoHyphens/>
        <w:rPr>
          <w:rFonts w:cs="Times New Roman"/>
          <w:bCs/>
          <w:szCs w:val="24"/>
          <w:lang w:eastAsia="sk-SK"/>
        </w:rPr>
      </w:pPr>
    </w:p>
    <w:p w14:paraId="5E2E8E22" w14:textId="77777777" w:rsidR="00217547" w:rsidRDefault="005F669C" w:rsidP="009E37DE">
      <w:pPr>
        <w:ind w:firstLine="708"/>
        <w:rPr>
          <w:rFonts w:cs="Times New Roman"/>
          <w:color w:val="000000"/>
          <w:szCs w:val="24"/>
        </w:rPr>
      </w:pPr>
      <w:r w:rsidRPr="00833828">
        <w:rPr>
          <w:rFonts w:cs="Times New Roman"/>
          <w:color w:val="000000"/>
          <w:szCs w:val="24"/>
        </w:rPr>
        <w:t xml:space="preserve">Škola je otvorené spoločenstvo žiakov, učiteľov, nepedagogických pracovníkov </w:t>
      </w:r>
      <w:r w:rsidR="009E37DE">
        <w:rPr>
          <w:rFonts w:cs="Times New Roman"/>
          <w:color w:val="000000"/>
          <w:szCs w:val="24"/>
        </w:rPr>
        <w:t>a </w:t>
      </w:r>
      <w:r w:rsidRPr="00833828">
        <w:rPr>
          <w:rFonts w:cs="Times New Roman"/>
          <w:color w:val="000000"/>
          <w:szCs w:val="24"/>
        </w:rPr>
        <w:t xml:space="preserve">rodičov, ktorého hlavným poslaním je poskytovať komplexné služby v oblasti výchovy </w:t>
      </w:r>
      <w:r w:rsidR="009E37DE">
        <w:rPr>
          <w:rFonts w:cs="Times New Roman"/>
          <w:color w:val="000000"/>
          <w:szCs w:val="24"/>
        </w:rPr>
        <w:t>a </w:t>
      </w:r>
      <w:r w:rsidRPr="00833828">
        <w:rPr>
          <w:rFonts w:cs="Times New Roman"/>
          <w:color w:val="000000"/>
          <w:szCs w:val="24"/>
        </w:rPr>
        <w:t>vzdelávani</w:t>
      </w:r>
      <w:r w:rsidR="009E37DE">
        <w:rPr>
          <w:rFonts w:cs="Times New Roman"/>
          <w:color w:val="000000"/>
          <w:szCs w:val="24"/>
        </w:rPr>
        <w:t>a v duchu kresťanských tradícií</w:t>
      </w:r>
      <w:r w:rsidRPr="00833828">
        <w:rPr>
          <w:rFonts w:cs="Times New Roman"/>
          <w:color w:val="000000"/>
          <w:szCs w:val="24"/>
        </w:rPr>
        <w:t>.</w:t>
      </w:r>
    </w:p>
    <w:p w14:paraId="3B0FA9D6" w14:textId="77777777" w:rsidR="00283BF9" w:rsidRPr="00217547" w:rsidRDefault="005F669C" w:rsidP="009E37DE">
      <w:pPr>
        <w:ind w:firstLine="708"/>
        <w:rPr>
          <w:rFonts w:cs="Times New Roman"/>
          <w:color w:val="000000"/>
          <w:szCs w:val="24"/>
        </w:rPr>
      </w:pPr>
      <w:r w:rsidRPr="00833828">
        <w:rPr>
          <w:rFonts w:cs="Times New Roman"/>
          <w:szCs w:val="24"/>
        </w:rPr>
        <w:t>Usilujeme sa o rozvoj osobnosti každého žiaka. Uve</w:t>
      </w:r>
      <w:r w:rsidR="009E37DE">
        <w:rPr>
          <w:rFonts w:cs="Times New Roman"/>
          <w:szCs w:val="24"/>
        </w:rPr>
        <w:t>domujeme si, že naši žiaci majú</w:t>
      </w:r>
      <w:r w:rsidR="00235025">
        <w:rPr>
          <w:rFonts w:cs="Times New Roman"/>
          <w:szCs w:val="24"/>
        </w:rPr>
        <w:t xml:space="preserve"> </w:t>
      </w:r>
      <w:r w:rsidRPr="00833828">
        <w:rPr>
          <w:rFonts w:cs="Times New Roman"/>
          <w:szCs w:val="24"/>
        </w:rPr>
        <w:t xml:space="preserve">v rámci svojej individuality veľmi rôznorodé vzdelávacie potreby, ktoré chceme zohľadňovať. Sme partneri a máme spoločný cieľ – získať zodpovedajúce zručnosti, vedomosti a postoje </w:t>
      </w:r>
      <w:r w:rsidR="00235025">
        <w:rPr>
          <w:rFonts w:cs="Times New Roman"/>
          <w:szCs w:val="24"/>
        </w:rPr>
        <w:t xml:space="preserve"> </w:t>
      </w:r>
      <w:r w:rsidRPr="00833828">
        <w:rPr>
          <w:rFonts w:cs="Times New Roman"/>
          <w:szCs w:val="24"/>
        </w:rPr>
        <w:t>a tak poskytnúť žiakom kvalitné základy moderného</w:t>
      </w:r>
      <w:r w:rsidR="009E37DE">
        <w:rPr>
          <w:rFonts w:cs="Times New Roman"/>
          <w:szCs w:val="24"/>
        </w:rPr>
        <w:t xml:space="preserve"> všeobecného vzdelania zamerané</w:t>
      </w:r>
      <w:r w:rsidR="00AA654F">
        <w:rPr>
          <w:rFonts w:cs="Times New Roman"/>
          <w:szCs w:val="24"/>
        </w:rPr>
        <w:t xml:space="preserve"> </w:t>
      </w:r>
      <w:r w:rsidRPr="00833828">
        <w:rPr>
          <w:rFonts w:cs="Times New Roman"/>
          <w:szCs w:val="24"/>
        </w:rPr>
        <w:t>pre ďalšie štúdi</w:t>
      </w:r>
      <w:r w:rsidR="009E37DE">
        <w:rPr>
          <w:rFonts w:cs="Times New Roman"/>
          <w:szCs w:val="24"/>
        </w:rPr>
        <w:t>um, ale aj k praktickému životu</w:t>
      </w:r>
      <w:r w:rsidRPr="00833828">
        <w:rPr>
          <w:rFonts w:cs="Times New Roman"/>
          <w:szCs w:val="24"/>
        </w:rPr>
        <w:t>.</w:t>
      </w:r>
    </w:p>
    <w:p w14:paraId="62F33767" w14:textId="77777777" w:rsidR="00283BF9" w:rsidRDefault="005F669C" w:rsidP="009E37DE">
      <w:pPr>
        <w:ind w:firstLine="708"/>
        <w:rPr>
          <w:rFonts w:cs="Times New Roman"/>
          <w:bCs/>
          <w:szCs w:val="24"/>
        </w:rPr>
      </w:pPr>
      <w:r w:rsidRPr="00833828">
        <w:rPr>
          <w:rFonts w:cs="Times New Roman"/>
          <w:szCs w:val="24"/>
        </w:rPr>
        <w:t>Výchovno-vzdelávaciu činnosť smerujeme k príprave žiakov na život, ktorý od nich vyžadu</w:t>
      </w:r>
      <w:r w:rsidR="009E37DE">
        <w:rPr>
          <w:rFonts w:cs="Times New Roman"/>
          <w:szCs w:val="24"/>
        </w:rPr>
        <w:t xml:space="preserve">je, aby boli schopní kriticky a tvorivo myslieť, rýchlo a </w:t>
      </w:r>
      <w:r w:rsidRPr="00833828">
        <w:rPr>
          <w:rFonts w:cs="Times New Roman"/>
          <w:szCs w:val="24"/>
        </w:rPr>
        <w:t>účinne riešiť problémy, aby získané vedomosti, postoje a zručnosti vedeli správne použiť, aby boli komunikatívni, flexibilní, tvoriví, ve</w:t>
      </w:r>
      <w:r w:rsidR="009E37DE">
        <w:rPr>
          <w:rFonts w:cs="Times New Roman"/>
          <w:szCs w:val="24"/>
        </w:rPr>
        <w:t xml:space="preserve">deli si vyhľadávať informácie a </w:t>
      </w:r>
      <w:r w:rsidRPr="00833828">
        <w:rPr>
          <w:rFonts w:cs="Times New Roman"/>
          <w:szCs w:val="24"/>
        </w:rPr>
        <w:t>všetk</w:t>
      </w:r>
      <w:r w:rsidR="009E37DE">
        <w:rPr>
          <w:rFonts w:cs="Times New Roman"/>
          <w:szCs w:val="24"/>
        </w:rPr>
        <w:t>y tieto spôsobilosti aplikovali</w:t>
      </w:r>
      <w:r w:rsidR="00235025">
        <w:rPr>
          <w:rFonts w:cs="Times New Roman"/>
          <w:szCs w:val="24"/>
        </w:rPr>
        <w:t xml:space="preserve"> </w:t>
      </w:r>
      <w:r w:rsidRPr="00833828">
        <w:rPr>
          <w:rFonts w:cs="Times New Roman"/>
          <w:szCs w:val="24"/>
        </w:rPr>
        <w:t xml:space="preserve">do života v súlade s kresťanskými normami. </w:t>
      </w:r>
      <w:r w:rsidRPr="00833828">
        <w:rPr>
          <w:rFonts w:cs="Times New Roman"/>
          <w:bCs/>
          <w:szCs w:val="24"/>
        </w:rPr>
        <w:t>V spolupráci s rodičmi žiakov chceme vychovať pracovitých, zodpovedných, morálne vyspelých a slobodných ľudí a dobrých kresťanov, k čomu má prispievať i činnosť Centra voľného času ako súčasti Katolíckej spojenej školy v Nemšovej.</w:t>
      </w:r>
    </w:p>
    <w:p w14:paraId="27A16142" w14:textId="77777777" w:rsidR="009E37DE" w:rsidRDefault="009E37DE" w:rsidP="009E37DE">
      <w:pPr>
        <w:ind w:firstLine="513"/>
        <w:rPr>
          <w:rFonts w:cs="Times New Roman"/>
          <w:bCs/>
          <w:szCs w:val="24"/>
        </w:rPr>
      </w:pPr>
    </w:p>
    <w:p w14:paraId="751CD799" w14:textId="77777777" w:rsidR="00283BF9" w:rsidRPr="00833828" w:rsidRDefault="005F669C" w:rsidP="009E37DE">
      <w:pPr>
        <w:ind w:firstLine="513"/>
        <w:rPr>
          <w:rFonts w:cs="Times New Roman"/>
          <w:szCs w:val="24"/>
        </w:rPr>
      </w:pPr>
      <w:r w:rsidRPr="00833828">
        <w:rPr>
          <w:rFonts w:cs="Times New Roman"/>
          <w:b/>
          <w:szCs w:val="24"/>
        </w:rPr>
        <w:t>Škola poskytuje</w:t>
      </w:r>
      <w:r w:rsidRPr="00833828">
        <w:rPr>
          <w:rFonts w:cs="Times New Roman"/>
          <w:szCs w:val="24"/>
        </w:rPr>
        <w:t xml:space="preserve"> alternatívne vzdelávanie a výchovu v systéme škôl na Slovensku. Popri ostatných všeobecnovzdelávacích predmetoch je kladený dôraz na výučbu Katolíckeho  náboženstva, ktoré sa vyučuje v rozšírenej dotácii dve hodiny týždenne.</w:t>
      </w:r>
    </w:p>
    <w:p w14:paraId="6E87F261" w14:textId="77777777" w:rsidR="00283BF9" w:rsidRPr="00833828" w:rsidRDefault="005F669C" w:rsidP="009E37DE">
      <w:pPr>
        <w:pStyle w:val="Zarkazkladnhotextu3"/>
        <w:spacing w:after="0" w:line="360" w:lineRule="auto"/>
        <w:ind w:left="0" w:firstLine="513"/>
        <w:rPr>
          <w:rFonts w:cs="Times New Roman"/>
          <w:sz w:val="24"/>
          <w:szCs w:val="24"/>
        </w:rPr>
      </w:pPr>
      <w:r w:rsidRPr="00833828">
        <w:rPr>
          <w:rFonts w:cs="Times New Roman"/>
          <w:sz w:val="24"/>
          <w:szCs w:val="24"/>
        </w:rPr>
        <w:t xml:space="preserve">Ďalšou prioritou školy je výučba cudzích jazykov, ktorú v rozšírenej dotácii vyučujeme už od prvého ročníka. Anglický jazyk od prvého ročníka a od siedmeho ročníka druhý cudzí jazyk. Vychádzame z poznatkov psychológie dieťaťa a jeho schopnosti učiť sa, kde sa odporúča vyučovať cudzí jazyk v čo najmladšom veku. </w:t>
      </w:r>
    </w:p>
    <w:p w14:paraId="706A5F5B" w14:textId="77777777" w:rsidR="00283BF9" w:rsidRPr="00833828" w:rsidRDefault="005F669C" w:rsidP="009E37DE">
      <w:pPr>
        <w:pStyle w:val="Zarkazkladnhotextu3"/>
        <w:spacing w:after="0" w:line="360" w:lineRule="auto"/>
        <w:ind w:left="0" w:firstLine="513"/>
        <w:rPr>
          <w:rFonts w:cs="Times New Roman"/>
          <w:sz w:val="24"/>
          <w:szCs w:val="24"/>
        </w:rPr>
      </w:pPr>
      <w:r w:rsidRPr="00833828">
        <w:rPr>
          <w:rFonts w:cs="Times New Roman"/>
          <w:sz w:val="24"/>
          <w:szCs w:val="24"/>
        </w:rPr>
        <w:lastRenderedPageBreak/>
        <w:t xml:space="preserve">Reakciou na celosvetové trendy prechodu k informačnej spoločnosti a potrebu </w:t>
      </w:r>
    </w:p>
    <w:p w14:paraId="3BD92A75" w14:textId="77777777" w:rsidR="00283BF9" w:rsidRPr="00833828" w:rsidRDefault="005F669C" w:rsidP="009729B3">
      <w:pPr>
        <w:pStyle w:val="Zarkazkladnhotextu3"/>
        <w:spacing w:after="0" w:line="360" w:lineRule="auto"/>
        <w:ind w:left="0"/>
        <w:rPr>
          <w:rFonts w:cs="Times New Roman"/>
          <w:sz w:val="24"/>
          <w:szCs w:val="24"/>
        </w:rPr>
      </w:pPr>
      <w:r w:rsidRPr="00833828">
        <w:rPr>
          <w:rFonts w:cs="Times New Roman"/>
          <w:sz w:val="24"/>
          <w:szCs w:val="24"/>
        </w:rPr>
        <w:t>vyhľadávať, triediť a spracovať informácie na internete, je zaradenie vyučovania informatickej výchovy  od tretieho ročníka.</w:t>
      </w:r>
    </w:p>
    <w:p w14:paraId="153EA2D9" w14:textId="77777777" w:rsidR="00283BF9" w:rsidRPr="00833828" w:rsidRDefault="005F669C" w:rsidP="009E37DE">
      <w:pPr>
        <w:pStyle w:val="Zarkazkladnhotextu3"/>
        <w:spacing w:after="0" w:line="360" w:lineRule="auto"/>
        <w:ind w:left="0" w:firstLine="708"/>
        <w:rPr>
          <w:rFonts w:cs="Times New Roman"/>
          <w:sz w:val="24"/>
          <w:szCs w:val="24"/>
        </w:rPr>
      </w:pPr>
      <w:r w:rsidRPr="00833828">
        <w:rPr>
          <w:rFonts w:cs="Times New Roman"/>
          <w:sz w:val="24"/>
          <w:szCs w:val="24"/>
        </w:rPr>
        <w:t>ZŠ sv. Michala venuje pozornosť aj nadaným žiakom, ktorí sa zúčastňujú predmetových olympiád a rôznych vedomostných a športových súťaží pod vedením pedagógov.</w:t>
      </w:r>
    </w:p>
    <w:p w14:paraId="1EFA183B" w14:textId="77777777" w:rsidR="00283BF9" w:rsidRPr="00833828" w:rsidRDefault="005F669C" w:rsidP="009E37DE">
      <w:pPr>
        <w:pStyle w:val="Zarkazkladnhotextu3"/>
        <w:spacing w:after="0" w:line="360" w:lineRule="auto"/>
        <w:ind w:left="0" w:firstLine="708"/>
        <w:rPr>
          <w:rFonts w:cs="Times New Roman"/>
          <w:sz w:val="24"/>
          <w:szCs w:val="24"/>
        </w:rPr>
      </w:pPr>
      <w:r w:rsidRPr="00833828">
        <w:rPr>
          <w:rFonts w:cs="Times New Roman"/>
          <w:sz w:val="24"/>
          <w:szCs w:val="24"/>
        </w:rPr>
        <w:t xml:space="preserve">V roku 1997 škola reagovala na potrebu zriadiť funkciu špeciálneho pedagóga pre deti s poruchami učenia. Špeciálny pedagóg spolupracuje s príslušnými pedagogicko-psychologickými poradňami. </w:t>
      </w:r>
    </w:p>
    <w:p w14:paraId="7B804827" w14:textId="77777777" w:rsidR="00283BF9" w:rsidRPr="00833828" w:rsidRDefault="005F669C" w:rsidP="009E37DE">
      <w:pPr>
        <w:ind w:firstLine="708"/>
        <w:rPr>
          <w:rFonts w:cs="Times New Roman"/>
          <w:szCs w:val="24"/>
        </w:rPr>
      </w:pPr>
      <w:r w:rsidRPr="00833828">
        <w:rPr>
          <w:rFonts w:cs="Times New Roman"/>
          <w:szCs w:val="24"/>
        </w:rPr>
        <w:t>ZŠ sv. Michala venuje veľkú pozornosť začleneným – integrovaným žiakom, pre ktorých sú vypracované výchovno-vzdelávacie programy. Medzi integrovanými žiakmi sú aj dvaja žiaci so sluchovým postihnutím. Práca začlenených žiakov je priebežne sledovaná, ich dosahované výsledky sú konzultované s príslušnými pedagógmi a rodičmi.</w:t>
      </w:r>
    </w:p>
    <w:p w14:paraId="035CED45" w14:textId="77777777" w:rsidR="00283BF9" w:rsidRPr="00833828" w:rsidRDefault="005F669C" w:rsidP="009E37DE">
      <w:pPr>
        <w:ind w:firstLine="708"/>
        <w:rPr>
          <w:rFonts w:cs="Times New Roman"/>
          <w:szCs w:val="24"/>
        </w:rPr>
      </w:pPr>
      <w:r w:rsidRPr="00833828">
        <w:rPr>
          <w:rFonts w:cs="Times New Roman"/>
          <w:szCs w:val="24"/>
        </w:rPr>
        <w:t>Na ZŠ pracujeme aj so žiakmi, ktorí absolvovali špeciálno-pedagogické a psychologické vyšetrenia, nebola</w:t>
      </w:r>
      <w:r w:rsidR="00E97D2C">
        <w:rPr>
          <w:rFonts w:cs="Times New Roman"/>
          <w:szCs w:val="24"/>
        </w:rPr>
        <w:t xml:space="preserve"> im odporučená integrácia, ale </w:t>
      </w:r>
      <w:r w:rsidRPr="00833828">
        <w:rPr>
          <w:rFonts w:cs="Times New Roman"/>
          <w:szCs w:val="24"/>
        </w:rPr>
        <w:t xml:space="preserve">zohľadňovanie ich špeciálnych výchovno-vzdelávacích ťažkostí. Vo vyučovacom procese, pri hodnotení a klasifikácii sme zohľadňovali odporúčania a závery zo špeciálno-pedagogického a psychologického vyšetrenia. </w:t>
      </w:r>
    </w:p>
    <w:p w14:paraId="1F070F2A" w14:textId="77777777" w:rsidR="00283BF9" w:rsidRPr="00833828" w:rsidRDefault="005F669C" w:rsidP="009E37DE">
      <w:pPr>
        <w:ind w:firstLine="708"/>
        <w:rPr>
          <w:rFonts w:cs="Times New Roman"/>
          <w:szCs w:val="24"/>
        </w:rPr>
      </w:pPr>
      <w:r w:rsidRPr="00833828">
        <w:rPr>
          <w:rFonts w:cs="Times New Roman"/>
          <w:szCs w:val="24"/>
        </w:rPr>
        <w:t>Na škole pracuje školský logopéd. Novinkou v roku 2018 je zriadenie funkcie školského psychológa.</w:t>
      </w:r>
    </w:p>
    <w:p w14:paraId="6CDD8058" w14:textId="77777777" w:rsidR="00283BF9" w:rsidRPr="00833828" w:rsidRDefault="005F669C" w:rsidP="00E97D2C">
      <w:pPr>
        <w:pStyle w:val="Odsekzoznamu2"/>
        <w:spacing w:after="0" w:line="360" w:lineRule="auto"/>
        <w:ind w:left="0" w:firstLine="708"/>
        <w:rPr>
          <w:szCs w:val="24"/>
        </w:rPr>
      </w:pPr>
      <w:r w:rsidRPr="00833828">
        <w:rPr>
          <w:szCs w:val="24"/>
        </w:rPr>
        <w:t xml:space="preserve">Ďalším špecifikom školy sú špeciálne triedy zriadené v roku 1998, ktoré umožňujú </w:t>
      </w:r>
    </w:p>
    <w:p w14:paraId="089191C1" w14:textId="77777777" w:rsidR="00E97D2C" w:rsidRDefault="005F669C" w:rsidP="009729B3">
      <w:pPr>
        <w:pStyle w:val="Odsekzoznamu2"/>
        <w:spacing w:after="0" w:line="360" w:lineRule="auto"/>
        <w:ind w:left="0"/>
      </w:pPr>
      <w:r w:rsidRPr="00833828">
        <w:rPr>
          <w:szCs w:val="24"/>
        </w:rPr>
        <w:t>handicapovaným deťom zaradiť sa do vyučovacieho procesu a pomáhajú tak k lepšiemu začleneniu takýchto detí do spoločnosti. Na druhej strane prítomnosť handicapovaných detí pomáha zdravým deťom lepšie chápať potreby takýchto ľudí aj po skončení školy.</w:t>
      </w:r>
      <w:r w:rsidR="00E97D2C">
        <w:t xml:space="preserve"> </w:t>
      </w:r>
    </w:p>
    <w:p w14:paraId="53914E3D" w14:textId="77777777" w:rsidR="00283BF9" w:rsidRPr="00833828" w:rsidRDefault="005F669C" w:rsidP="00E97D2C">
      <w:pPr>
        <w:pStyle w:val="Odsekzoznamu2"/>
        <w:spacing w:after="0" w:line="360" w:lineRule="auto"/>
        <w:ind w:left="0" w:firstLine="708"/>
        <w:rPr>
          <w:szCs w:val="24"/>
        </w:rPr>
      </w:pPr>
      <w:r w:rsidRPr="00833828">
        <w:rPr>
          <w:szCs w:val="24"/>
        </w:rPr>
        <w:t xml:space="preserve">Špeciálne triedy, nachádzajúce sa v priestoroch školy, môžu navštevovať žiaci 1.-9. ročníka, vyučujúci sa  podľa vzdelávacích učebných plánov </w:t>
      </w:r>
      <w:r w:rsidRPr="00833828">
        <w:rPr>
          <w:bCs w:val="0"/>
        </w:rPr>
        <w:t>pre žiakov s ľahkým stupňom mentálneho postihnutia (</w:t>
      </w:r>
      <w:r w:rsidRPr="00833828">
        <w:rPr>
          <w:szCs w:val="24"/>
        </w:rPr>
        <w:t xml:space="preserve">A variant), </w:t>
      </w:r>
      <w:r w:rsidRPr="00833828">
        <w:rPr>
          <w:bCs w:val="0"/>
        </w:rPr>
        <w:t>pre žiakov so stredným stupňom mentálneho postihnutia (</w:t>
      </w:r>
      <w:r w:rsidRPr="00833828">
        <w:rPr>
          <w:szCs w:val="24"/>
        </w:rPr>
        <w:t xml:space="preserve">B variant), </w:t>
      </w:r>
      <w:r w:rsidRPr="00833828">
        <w:rPr>
          <w:rFonts w:eastAsia="Times New Roman"/>
          <w:bCs w:val="0"/>
          <w:szCs w:val="24"/>
          <w:lang w:eastAsia="sk-SK"/>
        </w:rPr>
        <w:t xml:space="preserve">pre žiakov </w:t>
      </w:r>
      <w:r w:rsidRPr="00833828">
        <w:t xml:space="preserve">s ťažkým alebo hlbokým </w:t>
      </w:r>
      <w:r w:rsidRPr="00833828">
        <w:rPr>
          <w:rFonts w:eastAsia="Times New Roman"/>
          <w:bCs w:val="0"/>
          <w:szCs w:val="24"/>
          <w:lang w:eastAsia="sk-SK"/>
        </w:rPr>
        <w:t xml:space="preserve">stupňom </w:t>
      </w:r>
      <w:r w:rsidRPr="00833828">
        <w:rPr>
          <w:bCs w:val="0"/>
        </w:rPr>
        <w:t>mentálneho postihnutia</w:t>
      </w:r>
      <w:r w:rsidRPr="00833828">
        <w:rPr>
          <w:b/>
          <w:bCs w:val="0"/>
        </w:rPr>
        <w:t xml:space="preserve"> (</w:t>
      </w:r>
      <w:r w:rsidRPr="00833828">
        <w:rPr>
          <w:szCs w:val="24"/>
        </w:rPr>
        <w:t xml:space="preserve">C variant) a pre žiakov s autizmom. </w:t>
      </w:r>
    </w:p>
    <w:p w14:paraId="08734BB0" w14:textId="77777777" w:rsidR="00283BF9" w:rsidRPr="00833828" w:rsidRDefault="005F669C" w:rsidP="00FE2450">
      <w:pPr>
        <w:ind w:firstLine="708"/>
        <w:rPr>
          <w:rFonts w:cs="Times New Roman"/>
          <w:szCs w:val="24"/>
        </w:rPr>
      </w:pPr>
      <w:r w:rsidRPr="00833828">
        <w:rPr>
          <w:rFonts w:cs="Times New Roman"/>
          <w:szCs w:val="24"/>
        </w:rPr>
        <w:t>V školskom roku 2017/2018 po prvýkrát bol otvorený prípravný ročník pre deti s narušenou komunikačnou schopnosťou.</w:t>
      </w:r>
      <w:r w:rsidRPr="00833828">
        <w:rPr>
          <w:rFonts w:cs="Times New Roman"/>
        </w:rPr>
        <w:t xml:space="preserve"> </w:t>
      </w:r>
      <w:r w:rsidRPr="00833828">
        <w:rPr>
          <w:rFonts w:cs="Times New Roman"/>
          <w:szCs w:val="24"/>
        </w:rPr>
        <w:t>Zaradenie dieťaťa do prípravného ročníka možno považovať za efektívne využitie č</w:t>
      </w:r>
      <w:r w:rsidR="00817E0E">
        <w:rPr>
          <w:rFonts w:cs="Times New Roman"/>
          <w:szCs w:val="24"/>
        </w:rPr>
        <w:t>asu odkladu školskej dochádzky.</w:t>
      </w:r>
      <w:r w:rsidRPr="00833828">
        <w:rPr>
          <w:rFonts w:cs="Times New Roman"/>
          <w:szCs w:val="24"/>
        </w:rPr>
        <w:t xml:space="preserve">je V rámci plnenia školskej dochádzky plní prípravný ročník diagnostickú a stimulačnú funkciu. Na základe výsledkov psychologickej a logopedickej diagnostiky sú cielene stimulované nielen komunikačné </w:t>
      </w:r>
      <w:r w:rsidRPr="00833828">
        <w:rPr>
          <w:rFonts w:cs="Times New Roman"/>
          <w:szCs w:val="24"/>
        </w:rPr>
        <w:lastRenderedPageBreak/>
        <w:t>schopnosti, ale dôraz je kladený na komplexný rozvoj všetkých schopností a osobnosti dieťaťa.</w:t>
      </w:r>
    </w:p>
    <w:p w14:paraId="4A2B4407" w14:textId="77777777" w:rsidR="00283BF9" w:rsidRPr="00AA654F" w:rsidRDefault="005F669C" w:rsidP="00817E0E">
      <w:pPr>
        <w:pStyle w:val="Zkladntext2"/>
        <w:spacing w:after="0" w:line="360" w:lineRule="auto"/>
        <w:ind w:firstLine="708"/>
        <w:rPr>
          <w:rStyle w:val="Siln"/>
          <w:rFonts w:cs="Times New Roman"/>
          <w:b w:val="0"/>
        </w:rPr>
      </w:pPr>
      <w:r w:rsidRPr="00AA654F">
        <w:rPr>
          <w:rStyle w:val="Siln"/>
          <w:rFonts w:cs="Times New Roman"/>
          <w:b w:val="0"/>
          <w:szCs w:val="24"/>
        </w:rPr>
        <w:t>Dňa 1. 4. 1999 vzniklo Školské stredisko záujmovej činnosti (ŠSZČ). Náplňou práce je ponúknuť žiakom vzdelanie a výchovu aj v mimoškolských aktivitách. Zároveň ŠSZČ je aj organizátorom rôznych akcii, či už na ZŠ, alebo SOŠ. V januári roku 2013 bolo ŠZČ transformované na Centrum voľného času.</w:t>
      </w:r>
    </w:p>
    <w:p w14:paraId="78DD9702" w14:textId="77777777" w:rsidR="00283BF9" w:rsidRPr="00AA654F" w:rsidRDefault="005F669C" w:rsidP="00817E0E">
      <w:pPr>
        <w:pStyle w:val="Zkladntext2"/>
        <w:spacing w:after="0" w:line="360" w:lineRule="auto"/>
        <w:ind w:firstLine="708"/>
        <w:rPr>
          <w:rFonts w:cs="Times New Roman"/>
          <w:lang w:eastAsia="sk-SK"/>
        </w:rPr>
      </w:pPr>
      <w:r w:rsidRPr="00AA654F">
        <w:rPr>
          <w:rStyle w:val="Siln"/>
          <w:rFonts w:cs="Times New Roman"/>
          <w:b w:val="0"/>
          <w:szCs w:val="24"/>
        </w:rPr>
        <w:t xml:space="preserve">V ranných aj popoludňajších hodinách je pre deti k dispozícii Školský klub detí, v ktorom sa žiaci venujú </w:t>
      </w:r>
      <w:r w:rsidRPr="00AA654F">
        <w:rPr>
          <w:rFonts w:cs="Times New Roman"/>
          <w:szCs w:val="24"/>
          <w:lang w:eastAsia="sk-SK"/>
        </w:rPr>
        <w:t>nenáročnej záujmovej činnosti podľa výchovného programu, zameranej na ich prípravu na vyučovanie a na uspokojov</w:t>
      </w:r>
      <w:r w:rsidR="00817E0E">
        <w:rPr>
          <w:rFonts w:cs="Times New Roman"/>
          <w:szCs w:val="24"/>
          <w:lang w:eastAsia="sk-SK"/>
        </w:rPr>
        <w:t>anie a rozvíjanie ich záujmov v </w:t>
      </w:r>
      <w:r w:rsidRPr="00AA654F">
        <w:rPr>
          <w:rFonts w:cs="Times New Roman"/>
          <w:szCs w:val="24"/>
          <w:lang w:eastAsia="sk-SK"/>
        </w:rPr>
        <w:t>čase mimo vyučovania. ŠKD je otvorený v ranných hodinách od 6,30 do 7,45 a po vyučovaní od 11,25 do 16,15 hodiny.</w:t>
      </w:r>
    </w:p>
    <w:p w14:paraId="67F71917" w14:textId="77777777" w:rsidR="00283BF9" w:rsidRPr="00AA654F" w:rsidRDefault="00283BF9" w:rsidP="00FB7E35">
      <w:pPr>
        <w:pStyle w:val="Zkladntext2"/>
        <w:spacing w:after="0" w:line="360" w:lineRule="auto"/>
        <w:rPr>
          <w:rFonts w:cs="Times New Roman"/>
          <w:szCs w:val="24"/>
          <w:lang w:eastAsia="sk-SK"/>
        </w:rPr>
      </w:pPr>
    </w:p>
    <w:p w14:paraId="0D8A80D1" w14:textId="77777777" w:rsidR="00283BF9" w:rsidRPr="00833828" w:rsidRDefault="005F669C" w:rsidP="004168F1">
      <w:pPr>
        <w:rPr>
          <w:rFonts w:cs="Times New Roman"/>
          <w:b/>
          <w:szCs w:val="24"/>
        </w:rPr>
      </w:pPr>
      <w:r w:rsidRPr="00833828">
        <w:rPr>
          <w:rFonts w:cs="Times New Roman"/>
          <w:b/>
          <w:szCs w:val="24"/>
        </w:rPr>
        <w:t>ZŠ sv. Michala ponúka:</w:t>
      </w:r>
    </w:p>
    <w:p w14:paraId="157C9643" w14:textId="77777777" w:rsidR="009729B3" w:rsidRPr="001B59F7" w:rsidRDefault="005F669C" w:rsidP="0030792A">
      <w:pPr>
        <w:pStyle w:val="Odsekzoznamu"/>
        <w:numPr>
          <w:ilvl w:val="0"/>
          <w:numId w:val="17"/>
        </w:numPr>
        <w:rPr>
          <w:rFonts w:cs="Times New Roman"/>
          <w:szCs w:val="24"/>
        </w:rPr>
      </w:pPr>
      <w:r w:rsidRPr="001B59F7">
        <w:rPr>
          <w:rFonts w:cs="Times New Roman"/>
          <w:szCs w:val="24"/>
        </w:rPr>
        <w:t xml:space="preserve">výchovu a vyučovanie detí v duchu evanjelia a kresťanskej morálky v atmosfére </w:t>
      </w:r>
    </w:p>
    <w:p w14:paraId="679D54FD" w14:textId="77777777" w:rsidR="00283BF9" w:rsidRPr="00C06E3D" w:rsidRDefault="005F669C" w:rsidP="001B59F7">
      <w:pPr>
        <w:pStyle w:val="Odsekzoznamu"/>
        <w:rPr>
          <w:rFonts w:cs="Times New Roman"/>
          <w:b/>
          <w:szCs w:val="24"/>
        </w:rPr>
      </w:pPr>
      <w:r w:rsidRPr="00C06E3D">
        <w:rPr>
          <w:rFonts w:cs="Times New Roman"/>
          <w:szCs w:val="24"/>
        </w:rPr>
        <w:t xml:space="preserve">tolerancie preniknutú duchom slobody a lásky, </w:t>
      </w:r>
    </w:p>
    <w:p w14:paraId="19D26726" w14:textId="77777777" w:rsidR="00283BF9" w:rsidRPr="001B59F7" w:rsidRDefault="005F669C" w:rsidP="0030792A">
      <w:pPr>
        <w:pStyle w:val="Odsekzoznamu"/>
        <w:numPr>
          <w:ilvl w:val="0"/>
          <w:numId w:val="17"/>
        </w:numPr>
        <w:rPr>
          <w:rFonts w:cs="Times New Roman"/>
          <w:szCs w:val="24"/>
        </w:rPr>
      </w:pPr>
      <w:r w:rsidRPr="001B59F7">
        <w:rPr>
          <w:rFonts w:cs="Times New Roman"/>
          <w:szCs w:val="24"/>
        </w:rPr>
        <w:t>otvorenie prípravného ročníka pre deti s narušenou komunikačnou schopnosťou,</w:t>
      </w:r>
    </w:p>
    <w:p w14:paraId="37CBCC3C" w14:textId="77777777" w:rsidR="00283BF9" w:rsidRPr="001B59F7" w:rsidRDefault="005F669C" w:rsidP="0030792A">
      <w:pPr>
        <w:pStyle w:val="Odsekzoznamu"/>
        <w:numPr>
          <w:ilvl w:val="0"/>
          <w:numId w:val="17"/>
        </w:numPr>
        <w:rPr>
          <w:rFonts w:cs="Times New Roman"/>
          <w:szCs w:val="24"/>
        </w:rPr>
      </w:pPr>
      <w:r w:rsidRPr="001B59F7">
        <w:rPr>
          <w:rFonts w:cs="Times New Roman"/>
          <w:szCs w:val="24"/>
        </w:rPr>
        <w:t xml:space="preserve">vyučovanie anglického jazyka už od 1. ročníka </w:t>
      </w:r>
      <w:r w:rsidR="001B59F7">
        <w:rPr>
          <w:rFonts w:cs="Times New Roman"/>
          <w:szCs w:val="24"/>
        </w:rPr>
        <w:t>a druhého cudzieho jazyka od 7. </w:t>
      </w:r>
      <w:r w:rsidRPr="001B59F7">
        <w:rPr>
          <w:rFonts w:cs="Times New Roman"/>
          <w:szCs w:val="24"/>
        </w:rPr>
        <w:t>ročníka, nemeckého alebo ruského, prebieha v dvoch moderne vybavených jazykových učebniach,</w:t>
      </w:r>
    </w:p>
    <w:p w14:paraId="2066F2D0" w14:textId="77777777" w:rsidR="00283BF9" w:rsidRPr="001B59F7" w:rsidRDefault="005F669C" w:rsidP="0030792A">
      <w:pPr>
        <w:pStyle w:val="Odsekzoznamu"/>
        <w:numPr>
          <w:ilvl w:val="0"/>
          <w:numId w:val="17"/>
        </w:numPr>
        <w:rPr>
          <w:rFonts w:cs="Times New Roman"/>
          <w:szCs w:val="24"/>
        </w:rPr>
      </w:pPr>
      <w:r w:rsidRPr="001B59F7">
        <w:rPr>
          <w:rFonts w:cs="Times New Roman"/>
          <w:szCs w:val="24"/>
        </w:rPr>
        <w:t>vyučova</w:t>
      </w:r>
      <w:r w:rsidR="001B59F7">
        <w:rPr>
          <w:rFonts w:cs="Times New Roman"/>
          <w:szCs w:val="24"/>
        </w:rPr>
        <w:t xml:space="preserve">nie informatiky od 3. ročníka v </w:t>
      </w:r>
      <w:r w:rsidRPr="001B59F7">
        <w:rPr>
          <w:rFonts w:cs="Times New Roman"/>
          <w:szCs w:val="24"/>
        </w:rPr>
        <w:t>dvoch počítačových učebniach vybavených najnovšou výpočtovou technikou,</w:t>
      </w:r>
    </w:p>
    <w:p w14:paraId="287DE750" w14:textId="77777777" w:rsidR="00AA654F" w:rsidRPr="001B59F7" w:rsidRDefault="005F669C" w:rsidP="0030792A">
      <w:pPr>
        <w:pStyle w:val="Odsekzoznamu"/>
        <w:numPr>
          <w:ilvl w:val="0"/>
          <w:numId w:val="17"/>
        </w:numPr>
        <w:rPr>
          <w:rFonts w:cs="Times New Roman"/>
          <w:szCs w:val="24"/>
        </w:rPr>
      </w:pPr>
      <w:r w:rsidRPr="001B59F7">
        <w:rPr>
          <w:rFonts w:cs="Times New Roman"/>
          <w:szCs w:val="24"/>
        </w:rPr>
        <w:t>využívanie informačných technológií pri vyučovaní  vo viacerých vyučovacích predmetoch,</w:t>
      </w:r>
    </w:p>
    <w:p w14:paraId="011FA210" w14:textId="77777777" w:rsidR="00283BF9" w:rsidRPr="001B59F7" w:rsidRDefault="005F669C" w:rsidP="0030792A">
      <w:pPr>
        <w:pStyle w:val="Odsekzoznamu"/>
        <w:numPr>
          <w:ilvl w:val="0"/>
          <w:numId w:val="17"/>
        </w:numPr>
        <w:rPr>
          <w:rFonts w:cs="Times New Roman"/>
          <w:szCs w:val="24"/>
        </w:rPr>
      </w:pPr>
      <w:r w:rsidRPr="001B59F7">
        <w:rPr>
          <w:rFonts w:cs="Times New Roman"/>
          <w:szCs w:val="24"/>
        </w:rPr>
        <w:t>vyučovanie prostre</w:t>
      </w:r>
      <w:r w:rsidR="001B59F7" w:rsidRPr="001B59F7">
        <w:rPr>
          <w:rFonts w:cs="Times New Roman"/>
          <w:szCs w:val="24"/>
        </w:rPr>
        <w:t xml:space="preserve">dníctvom interaktívnej tabule s </w:t>
      </w:r>
      <w:r w:rsidRPr="001B59F7">
        <w:rPr>
          <w:rFonts w:cs="Times New Roman"/>
          <w:szCs w:val="24"/>
        </w:rPr>
        <w:t>využitím moderných vyučovacích programov,</w:t>
      </w:r>
    </w:p>
    <w:p w14:paraId="3598E38E" w14:textId="77777777" w:rsidR="00283BF9" w:rsidRPr="001B59F7" w:rsidRDefault="005F669C" w:rsidP="0030792A">
      <w:pPr>
        <w:pStyle w:val="Odsekzoznamu"/>
        <w:numPr>
          <w:ilvl w:val="0"/>
          <w:numId w:val="17"/>
        </w:numPr>
        <w:rPr>
          <w:rFonts w:cs="Times New Roman"/>
          <w:szCs w:val="24"/>
        </w:rPr>
      </w:pPr>
      <w:r w:rsidRPr="001B59F7">
        <w:rPr>
          <w:rFonts w:cs="Times New Roman"/>
          <w:szCs w:val="24"/>
        </w:rPr>
        <w:t>podpora rastu nadaných detí,</w:t>
      </w:r>
    </w:p>
    <w:p w14:paraId="455E8AB7" w14:textId="77777777" w:rsidR="00283BF9" w:rsidRPr="00E73EAC" w:rsidRDefault="005F669C" w:rsidP="0030792A">
      <w:pPr>
        <w:pStyle w:val="Odsekzoznamu"/>
        <w:numPr>
          <w:ilvl w:val="0"/>
          <w:numId w:val="17"/>
        </w:numPr>
        <w:rPr>
          <w:rFonts w:cs="Times New Roman"/>
          <w:szCs w:val="24"/>
        </w:rPr>
      </w:pPr>
      <w:r w:rsidRPr="00E73EAC">
        <w:rPr>
          <w:rFonts w:cs="Times New Roman"/>
          <w:szCs w:val="24"/>
        </w:rPr>
        <w:t>pravidelné organizovanie školy v prírode, plaveckého a lyžiarskeho kurzu aj na prvom stupni,</w:t>
      </w:r>
    </w:p>
    <w:p w14:paraId="56FC6266" w14:textId="77777777" w:rsidR="00283BF9" w:rsidRPr="00E73EAC" w:rsidRDefault="005F669C" w:rsidP="0030792A">
      <w:pPr>
        <w:pStyle w:val="Odsekzoznamu"/>
        <w:numPr>
          <w:ilvl w:val="0"/>
          <w:numId w:val="17"/>
        </w:numPr>
        <w:rPr>
          <w:rFonts w:cs="Times New Roman"/>
          <w:szCs w:val="24"/>
        </w:rPr>
      </w:pPr>
      <w:r w:rsidRPr="00E73EAC">
        <w:rPr>
          <w:rFonts w:cs="Times New Roman"/>
          <w:szCs w:val="24"/>
        </w:rPr>
        <w:t>škola organizuje olympiády vo všeobecno-vzdelávacích predmetoch, biblickú olympiádu, žiaci majú možnosť zapájať sa do rôznych súťaží a projektov,</w:t>
      </w:r>
    </w:p>
    <w:p w14:paraId="2B57CDAE" w14:textId="77777777" w:rsidR="00283BF9" w:rsidRPr="00E73EAC" w:rsidRDefault="005F669C" w:rsidP="0030792A">
      <w:pPr>
        <w:pStyle w:val="Odsekzoznamu"/>
        <w:numPr>
          <w:ilvl w:val="0"/>
          <w:numId w:val="17"/>
        </w:numPr>
        <w:rPr>
          <w:rFonts w:cs="Times New Roman"/>
          <w:szCs w:val="24"/>
        </w:rPr>
      </w:pPr>
      <w:r w:rsidRPr="00E73EAC">
        <w:rPr>
          <w:rFonts w:cs="Times New Roman"/>
          <w:szCs w:val="24"/>
        </w:rPr>
        <w:t>v rámci vyučovacieho procesu organizujeme rôzne exkurzie a výlety na Slovensku aj v zahraničí,</w:t>
      </w:r>
    </w:p>
    <w:p w14:paraId="627A51E4" w14:textId="77777777" w:rsidR="00283BF9" w:rsidRPr="00F80C8E" w:rsidRDefault="005F669C" w:rsidP="0030792A">
      <w:pPr>
        <w:pStyle w:val="Odsekzoznamu"/>
        <w:numPr>
          <w:ilvl w:val="0"/>
          <w:numId w:val="17"/>
        </w:numPr>
        <w:rPr>
          <w:rFonts w:cs="Times New Roman"/>
          <w:szCs w:val="24"/>
        </w:rPr>
      </w:pPr>
      <w:r w:rsidRPr="00F80C8E">
        <w:rPr>
          <w:rFonts w:cs="Times New Roman"/>
          <w:szCs w:val="24"/>
        </w:rPr>
        <w:t>možnosť trávenia voľného času detí a rozvíjanie ich záujmov v školskom klube detí od 6.30 hod. do 16.15 hodiny popoludní,</w:t>
      </w:r>
    </w:p>
    <w:p w14:paraId="09A49530" w14:textId="77777777" w:rsidR="004168F1" w:rsidRPr="00A86E83" w:rsidRDefault="005F669C" w:rsidP="0030792A">
      <w:pPr>
        <w:pStyle w:val="Odsekzoznamu"/>
        <w:numPr>
          <w:ilvl w:val="0"/>
          <w:numId w:val="17"/>
        </w:numPr>
        <w:rPr>
          <w:rFonts w:cs="Times New Roman"/>
          <w:szCs w:val="24"/>
        </w:rPr>
      </w:pPr>
      <w:r w:rsidRPr="00A86E83">
        <w:rPr>
          <w:rFonts w:cs="Times New Roman"/>
          <w:szCs w:val="24"/>
        </w:rPr>
        <w:lastRenderedPageBreak/>
        <w:t>zmysluplné a </w:t>
      </w:r>
      <w:r w:rsidR="00A86E83">
        <w:rPr>
          <w:rFonts w:cs="Times New Roman"/>
          <w:szCs w:val="24"/>
        </w:rPr>
        <w:t xml:space="preserve"> </w:t>
      </w:r>
      <w:r w:rsidRPr="00A86E83">
        <w:rPr>
          <w:rFonts w:cs="Times New Roman"/>
          <w:szCs w:val="24"/>
        </w:rPr>
        <w:t>efektívne využívanie voľného času detí v</w:t>
      </w:r>
      <w:r w:rsidR="004168F1" w:rsidRPr="00A86E83">
        <w:rPr>
          <w:rFonts w:cs="Times New Roman"/>
          <w:szCs w:val="24"/>
        </w:rPr>
        <w:t xml:space="preserve"> </w:t>
      </w:r>
      <w:r w:rsidRPr="00A86E83">
        <w:rPr>
          <w:rFonts w:cs="Times New Roman"/>
          <w:szCs w:val="24"/>
        </w:rPr>
        <w:t xml:space="preserve"> širokej ponuke pravidelnej </w:t>
      </w:r>
    </w:p>
    <w:p w14:paraId="09FC017F" w14:textId="77777777" w:rsidR="00283BF9" w:rsidRPr="00A86E83" w:rsidRDefault="005F669C" w:rsidP="00C2007A">
      <w:pPr>
        <w:pStyle w:val="Odsekzoznamu"/>
        <w:rPr>
          <w:rFonts w:cs="Times New Roman"/>
          <w:szCs w:val="24"/>
        </w:rPr>
      </w:pPr>
      <w:r w:rsidRPr="00A86E83">
        <w:rPr>
          <w:rFonts w:cs="Times New Roman"/>
          <w:szCs w:val="24"/>
        </w:rPr>
        <w:t>krúžkovej činnosti a príležitostných akcií cez školské Centrum voľného času (športové, jazykové, umelecko-kultúrne, vzdelávacie krúžky; výlety, letné tábory, športové aktivity a iné.)</w:t>
      </w:r>
      <w:r w:rsidR="00C2007A">
        <w:rPr>
          <w:rFonts w:cs="Times New Roman"/>
          <w:szCs w:val="24"/>
        </w:rPr>
        <w:t>,</w:t>
      </w:r>
    </w:p>
    <w:p w14:paraId="23D21B50"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odborné služby školského špeciálneho p</w:t>
      </w:r>
      <w:r w:rsidR="00A86E83">
        <w:rPr>
          <w:rFonts w:cs="Times New Roman"/>
          <w:szCs w:val="24"/>
        </w:rPr>
        <w:t>edagóga, školského psychológa a </w:t>
      </w:r>
      <w:r w:rsidRPr="00A86E83">
        <w:rPr>
          <w:rFonts w:cs="Times New Roman"/>
          <w:szCs w:val="24"/>
        </w:rPr>
        <w:t>školského logopéda,</w:t>
      </w:r>
    </w:p>
    <w:p w14:paraId="4E6E8C0D"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pre deti s mentálnym a telesným postihnutím možnosť zápisu do špeciálnych tried,</w:t>
      </w:r>
    </w:p>
    <w:p w14:paraId="01FFAD36" w14:textId="77777777" w:rsidR="00283BF9" w:rsidRPr="00A86E83" w:rsidRDefault="005F669C" w:rsidP="00A86E83">
      <w:pPr>
        <w:pStyle w:val="Odsekzoznamu"/>
        <w:rPr>
          <w:rFonts w:cs="Times New Roman"/>
          <w:szCs w:val="24"/>
        </w:rPr>
      </w:pPr>
      <w:r w:rsidRPr="00A86E83">
        <w:rPr>
          <w:rFonts w:cs="Times New Roman"/>
          <w:szCs w:val="24"/>
        </w:rPr>
        <w:t>príjemné školské prostredie s modernými pestrofarebnými triedami a kvalitným školským nábytkom,</w:t>
      </w:r>
    </w:p>
    <w:p w14:paraId="48A4A5F7"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úschova osobných vecí do uz</w:t>
      </w:r>
      <w:r w:rsidR="00A86E83">
        <w:rPr>
          <w:rFonts w:cs="Times New Roman"/>
          <w:szCs w:val="24"/>
        </w:rPr>
        <w:t>amykateľných šatňových skriniek,</w:t>
      </w:r>
    </w:p>
    <w:p w14:paraId="6F7FDB28"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zmodernizované priestory toaliet;</w:t>
      </w:r>
    </w:p>
    <w:p w14:paraId="170789FD"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pohybové aktivity v dvoch telocvičniach s lezeckou stenou a v posilňovni,</w:t>
      </w:r>
    </w:p>
    <w:p w14:paraId="17457D83"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vonkajšie ihriská,</w:t>
      </w:r>
    </w:p>
    <w:p w14:paraId="5FECD2D2" w14:textId="77777777" w:rsidR="00283BF9" w:rsidRPr="00A86E83" w:rsidRDefault="005F669C" w:rsidP="0030792A">
      <w:pPr>
        <w:pStyle w:val="Odsekzoznamu"/>
        <w:numPr>
          <w:ilvl w:val="0"/>
          <w:numId w:val="17"/>
        </w:numPr>
        <w:rPr>
          <w:rFonts w:cs="Times New Roman"/>
          <w:szCs w:val="24"/>
        </w:rPr>
      </w:pPr>
      <w:r w:rsidRPr="00A86E83">
        <w:rPr>
          <w:rFonts w:cs="Times New Roman"/>
          <w:szCs w:val="24"/>
        </w:rPr>
        <w:t>možnosť žiakov stravovať sa v zmodernizovanej jedálni priamo v budove školy</w:t>
      </w:r>
      <w:r w:rsidR="00C2007A">
        <w:rPr>
          <w:rFonts w:cs="Times New Roman"/>
          <w:szCs w:val="24"/>
        </w:rPr>
        <w:t>.</w:t>
      </w:r>
    </w:p>
    <w:p w14:paraId="1B60A007" w14:textId="77777777" w:rsidR="004168F1" w:rsidRPr="00833828" w:rsidRDefault="004168F1" w:rsidP="004168F1">
      <w:pPr>
        <w:rPr>
          <w:rFonts w:cs="Times New Roman"/>
          <w:szCs w:val="24"/>
        </w:rPr>
      </w:pPr>
    </w:p>
    <w:p w14:paraId="64E7E8EF" w14:textId="77777777" w:rsidR="00283BF9" w:rsidRPr="00211DF5" w:rsidRDefault="00E46C1D" w:rsidP="00211DF5">
      <w:pPr>
        <w:rPr>
          <w:b/>
        </w:rPr>
      </w:pPr>
      <w:bookmarkStart w:id="57" w:name="_Toc513210140"/>
      <w:r w:rsidRPr="00211DF5">
        <w:rPr>
          <w:b/>
        </w:rPr>
        <w:t>Vybavenie školy</w:t>
      </w:r>
      <w:bookmarkEnd w:id="57"/>
      <w:r w:rsidR="005F669C" w:rsidRPr="00211DF5">
        <w:rPr>
          <w:b/>
        </w:rPr>
        <w:t xml:space="preserve"> </w:t>
      </w:r>
    </w:p>
    <w:p w14:paraId="2FE0021A" w14:textId="77777777" w:rsidR="00283BF9" w:rsidRPr="001513A3" w:rsidRDefault="005F669C" w:rsidP="0030792A">
      <w:pPr>
        <w:pStyle w:val="Odsekzoznamu"/>
        <w:numPr>
          <w:ilvl w:val="0"/>
          <w:numId w:val="17"/>
        </w:numPr>
        <w:rPr>
          <w:rFonts w:cs="Times New Roman"/>
          <w:szCs w:val="24"/>
        </w:rPr>
      </w:pPr>
      <w:r w:rsidRPr="001513A3">
        <w:rPr>
          <w:rFonts w:cs="Times New Roman"/>
          <w:szCs w:val="24"/>
        </w:rPr>
        <w:t>Učebne so školským nábytkom</w:t>
      </w:r>
    </w:p>
    <w:p w14:paraId="3FBD5ACA" w14:textId="77777777" w:rsidR="00283BF9" w:rsidRPr="001513A3" w:rsidRDefault="005F669C" w:rsidP="0030792A">
      <w:pPr>
        <w:pStyle w:val="Odsekzoznamu"/>
        <w:numPr>
          <w:ilvl w:val="0"/>
          <w:numId w:val="17"/>
        </w:numPr>
        <w:rPr>
          <w:rFonts w:cs="Times New Roman"/>
          <w:szCs w:val="24"/>
        </w:rPr>
      </w:pPr>
      <w:r w:rsidRPr="001513A3">
        <w:rPr>
          <w:rFonts w:cs="Times New Roman"/>
          <w:szCs w:val="24"/>
        </w:rPr>
        <w:t>Kabinety s učebnými pomôckami</w:t>
      </w:r>
    </w:p>
    <w:p w14:paraId="5E50CBD3" w14:textId="77777777" w:rsidR="00283BF9" w:rsidRPr="00C62244" w:rsidRDefault="005F669C" w:rsidP="0030792A">
      <w:pPr>
        <w:pStyle w:val="Odsekzoznamu"/>
        <w:numPr>
          <w:ilvl w:val="0"/>
          <w:numId w:val="17"/>
        </w:numPr>
        <w:tabs>
          <w:tab w:val="left" w:pos="284"/>
        </w:tabs>
        <w:rPr>
          <w:rFonts w:cs="Times New Roman"/>
          <w:szCs w:val="24"/>
        </w:rPr>
      </w:pPr>
      <w:r w:rsidRPr="001513A3">
        <w:rPr>
          <w:rFonts w:cs="Times New Roman"/>
          <w:szCs w:val="24"/>
        </w:rPr>
        <w:t>Odborné učebne</w:t>
      </w:r>
      <w:r w:rsidR="00C62244">
        <w:rPr>
          <w:rFonts w:cs="Times New Roman"/>
          <w:szCs w:val="24"/>
        </w:rPr>
        <w:t>:</w:t>
      </w:r>
    </w:p>
    <w:p w14:paraId="5CA852B0" w14:textId="77777777" w:rsidR="00C62244" w:rsidRDefault="00C62244" w:rsidP="0030792A">
      <w:pPr>
        <w:pStyle w:val="Odsekzoznamu"/>
        <w:numPr>
          <w:ilvl w:val="0"/>
          <w:numId w:val="26"/>
        </w:numPr>
        <w:rPr>
          <w:rFonts w:cs="Times New Roman"/>
          <w:szCs w:val="24"/>
        </w:rPr>
      </w:pPr>
      <w:r>
        <w:rPr>
          <w:rFonts w:cs="Times New Roman"/>
          <w:szCs w:val="24"/>
        </w:rPr>
        <w:t>interaktívna učebňa</w:t>
      </w:r>
      <w:r w:rsidRPr="00C62244">
        <w:rPr>
          <w:rFonts w:cs="Times New Roman"/>
          <w:szCs w:val="24"/>
        </w:rPr>
        <w:t xml:space="preserve"> </w:t>
      </w:r>
    </w:p>
    <w:p w14:paraId="40791F80" w14:textId="77777777" w:rsidR="00283BF9" w:rsidRPr="00C62244" w:rsidRDefault="00C62244" w:rsidP="0030792A">
      <w:pPr>
        <w:pStyle w:val="Odsekzoznamu"/>
        <w:numPr>
          <w:ilvl w:val="0"/>
          <w:numId w:val="26"/>
        </w:numPr>
        <w:rPr>
          <w:rFonts w:cs="Times New Roman"/>
          <w:szCs w:val="24"/>
        </w:rPr>
      </w:pPr>
      <w:r w:rsidRPr="001513A3">
        <w:rPr>
          <w:rFonts w:cs="Times New Roman"/>
          <w:szCs w:val="24"/>
        </w:rPr>
        <w:t>multifunkčná učebňa</w:t>
      </w:r>
      <w:r>
        <w:rPr>
          <w:rFonts w:cs="Times New Roman"/>
          <w:szCs w:val="24"/>
        </w:rPr>
        <w:t xml:space="preserve"> </w:t>
      </w:r>
    </w:p>
    <w:p w14:paraId="01BA4B1E" w14:textId="77777777" w:rsidR="00283BF9" w:rsidRPr="001513A3" w:rsidRDefault="005F669C" w:rsidP="0030792A">
      <w:pPr>
        <w:pStyle w:val="Odsekzoznamu"/>
        <w:numPr>
          <w:ilvl w:val="0"/>
          <w:numId w:val="26"/>
        </w:numPr>
        <w:rPr>
          <w:rFonts w:eastAsia="Calibri" w:cs="Times New Roman"/>
          <w:szCs w:val="24"/>
        </w:rPr>
      </w:pPr>
      <w:r w:rsidRPr="001513A3">
        <w:rPr>
          <w:rFonts w:eastAsia="Calibri" w:cs="Times New Roman"/>
          <w:szCs w:val="24"/>
        </w:rPr>
        <w:t>učebňa fyziky a chémie</w:t>
      </w:r>
    </w:p>
    <w:p w14:paraId="62E07AAA" w14:textId="77777777" w:rsidR="00283BF9" w:rsidRPr="001513A3" w:rsidRDefault="005F669C" w:rsidP="0030792A">
      <w:pPr>
        <w:pStyle w:val="Odsekzoznamu"/>
        <w:numPr>
          <w:ilvl w:val="0"/>
          <w:numId w:val="26"/>
        </w:numPr>
        <w:rPr>
          <w:rFonts w:eastAsia="Calibri" w:cs="Times New Roman"/>
          <w:szCs w:val="24"/>
        </w:rPr>
      </w:pPr>
      <w:r w:rsidRPr="001513A3">
        <w:rPr>
          <w:rFonts w:eastAsia="Calibri" w:cs="Times New Roman"/>
          <w:szCs w:val="24"/>
        </w:rPr>
        <w:t>informatika, 2 odborné učebne</w:t>
      </w:r>
    </w:p>
    <w:p w14:paraId="58CEB183" w14:textId="77777777" w:rsidR="00283BF9" w:rsidRPr="001513A3" w:rsidRDefault="005F669C" w:rsidP="0030792A">
      <w:pPr>
        <w:pStyle w:val="Odsekzoznamu"/>
        <w:numPr>
          <w:ilvl w:val="0"/>
          <w:numId w:val="26"/>
        </w:numPr>
        <w:rPr>
          <w:rFonts w:eastAsia="Calibri" w:cs="Times New Roman"/>
          <w:szCs w:val="24"/>
        </w:rPr>
      </w:pPr>
      <w:r w:rsidRPr="001513A3">
        <w:rPr>
          <w:rFonts w:eastAsia="Calibri" w:cs="Times New Roman"/>
          <w:szCs w:val="24"/>
        </w:rPr>
        <w:t>logopedická učebňa</w:t>
      </w:r>
    </w:p>
    <w:p w14:paraId="0C7CD2B3" w14:textId="77777777" w:rsidR="00283BF9" w:rsidRPr="001513A3" w:rsidRDefault="005F669C" w:rsidP="0030792A">
      <w:pPr>
        <w:pStyle w:val="Odsekzoznamu"/>
        <w:numPr>
          <w:ilvl w:val="0"/>
          <w:numId w:val="26"/>
        </w:numPr>
        <w:rPr>
          <w:rFonts w:eastAsia="Calibri" w:cs="Times New Roman"/>
          <w:szCs w:val="24"/>
        </w:rPr>
      </w:pPr>
      <w:r w:rsidRPr="001513A3">
        <w:rPr>
          <w:rFonts w:eastAsia="Calibri" w:cs="Times New Roman"/>
          <w:szCs w:val="24"/>
        </w:rPr>
        <w:t>dielne</w:t>
      </w:r>
    </w:p>
    <w:p w14:paraId="2BABC3EB" w14:textId="77777777" w:rsidR="00283BF9" w:rsidRPr="001513A3" w:rsidRDefault="005F669C" w:rsidP="0030792A">
      <w:pPr>
        <w:pStyle w:val="Odsekzoznamu"/>
        <w:numPr>
          <w:ilvl w:val="0"/>
          <w:numId w:val="26"/>
        </w:numPr>
        <w:rPr>
          <w:rFonts w:eastAsia="Calibri" w:cs="Times New Roman"/>
          <w:szCs w:val="24"/>
        </w:rPr>
      </w:pPr>
      <w:r w:rsidRPr="001513A3">
        <w:rPr>
          <w:rFonts w:eastAsia="Calibri" w:cs="Times New Roman"/>
          <w:szCs w:val="24"/>
        </w:rPr>
        <w:t>cvičná kuchynka</w:t>
      </w:r>
    </w:p>
    <w:p w14:paraId="7787CC42" w14:textId="77777777" w:rsidR="00C62244" w:rsidRDefault="005F669C" w:rsidP="0030792A">
      <w:pPr>
        <w:pStyle w:val="Odsekzoznamu"/>
        <w:numPr>
          <w:ilvl w:val="0"/>
          <w:numId w:val="17"/>
        </w:numPr>
        <w:rPr>
          <w:rFonts w:eastAsia="Calibri" w:cs="Times New Roman"/>
          <w:szCs w:val="24"/>
        </w:rPr>
      </w:pPr>
      <w:r w:rsidRPr="00C62244">
        <w:rPr>
          <w:rFonts w:eastAsia="Calibri" w:cs="Times New Roman"/>
          <w:szCs w:val="24"/>
        </w:rPr>
        <w:t>Knižnica</w:t>
      </w:r>
    </w:p>
    <w:p w14:paraId="2FB40187" w14:textId="77777777" w:rsidR="00C62244" w:rsidRPr="00C62244" w:rsidRDefault="005F669C" w:rsidP="0030792A">
      <w:pPr>
        <w:pStyle w:val="Odsekzoznamu"/>
        <w:numPr>
          <w:ilvl w:val="0"/>
          <w:numId w:val="17"/>
        </w:numPr>
        <w:rPr>
          <w:rFonts w:eastAsia="Calibri" w:cs="Times New Roman"/>
          <w:szCs w:val="24"/>
        </w:rPr>
      </w:pPr>
      <w:r w:rsidRPr="00C62244">
        <w:rPr>
          <w:rFonts w:eastAsia="Calibri" w:cs="Times New Roman"/>
          <w:szCs w:val="24"/>
        </w:rPr>
        <w:t>Blok telovýchovný</w:t>
      </w:r>
      <w:r w:rsidR="00C62244">
        <w:rPr>
          <w:rFonts w:eastAsia="Calibri" w:cs="Times New Roman"/>
          <w:szCs w:val="24"/>
        </w:rPr>
        <w:t>:</w:t>
      </w:r>
      <w:r w:rsidRPr="00C62244">
        <w:rPr>
          <w:rFonts w:eastAsia="Calibri" w:cs="Times New Roman"/>
          <w:szCs w:val="24"/>
        </w:rPr>
        <w:t xml:space="preserve"> </w:t>
      </w:r>
    </w:p>
    <w:p w14:paraId="27AB7422" w14:textId="77777777" w:rsidR="00283BF9" w:rsidRPr="00C62244" w:rsidRDefault="005F669C" w:rsidP="0030792A">
      <w:pPr>
        <w:pStyle w:val="Odsekzoznamu"/>
        <w:numPr>
          <w:ilvl w:val="0"/>
          <w:numId w:val="27"/>
        </w:numPr>
        <w:rPr>
          <w:rFonts w:eastAsia="Calibri" w:cs="Times New Roman"/>
          <w:szCs w:val="24"/>
        </w:rPr>
      </w:pPr>
      <w:r w:rsidRPr="00C62244">
        <w:rPr>
          <w:rFonts w:eastAsia="Calibri" w:cs="Times New Roman"/>
          <w:szCs w:val="24"/>
        </w:rPr>
        <w:t>veľká telocvičňa</w:t>
      </w:r>
    </w:p>
    <w:p w14:paraId="7792F8E4" w14:textId="77777777" w:rsidR="00283BF9" w:rsidRPr="00C62244" w:rsidRDefault="005F669C" w:rsidP="0030792A">
      <w:pPr>
        <w:pStyle w:val="Odsekzoznamu"/>
        <w:numPr>
          <w:ilvl w:val="0"/>
          <w:numId w:val="27"/>
        </w:numPr>
        <w:rPr>
          <w:rFonts w:eastAsia="Calibri" w:cs="Times New Roman"/>
          <w:szCs w:val="24"/>
        </w:rPr>
      </w:pPr>
      <w:r w:rsidRPr="00C62244">
        <w:rPr>
          <w:rFonts w:cs="Times New Roman"/>
          <w:szCs w:val="24"/>
        </w:rPr>
        <w:t>malá telocvičňa</w:t>
      </w:r>
    </w:p>
    <w:p w14:paraId="5C633A0A" w14:textId="77777777" w:rsidR="00283BF9" w:rsidRPr="00C62244" w:rsidRDefault="005F669C" w:rsidP="0030792A">
      <w:pPr>
        <w:pStyle w:val="Odsekzoznamu"/>
        <w:numPr>
          <w:ilvl w:val="0"/>
          <w:numId w:val="27"/>
        </w:numPr>
        <w:rPr>
          <w:rFonts w:eastAsia="Calibri" w:cs="Times New Roman"/>
          <w:szCs w:val="24"/>
        </w:rPr>
      </w:pPr>
      <w:r w:rsidRPr="00C62244">
        <w:rPr>
          <w:rFonts w:cs="Times New Roman"/>
          <w:szCs w:val="24"/>
        </w:rPr>
        <w:t>lezecká stena</w:t>
      </w:r>
    </w:p>
    <w:p w14:paraId="65B66B2C" w14:textId="77777777" w:rsidR="00283BF9" w:rsidRPr="00C62244" w:rsidRDefault="005F669C" w:rsidP="0030792A">
      <w:pPr>
        <w:pStyle w:val="Odsekzoznamu"/>
        <w:numPr>
          <w:ilvl w:val="0"/>
          <w:numId w:val="27"/>
        </w:numPr>
        <w:rPr>
          <w:rFonts w:eastAsia="Calibri" w:cs="Times New Roman"/>
          <w:szCs w:val="24"/>
        </w:rPr>
      </w:pPr>
      <w:r w:rsidRPr="00C62244">
        <w:rPr>
          <w:rFonts w:cs="Times New Roman"/>
          <w:szCs w:val="24"/>
        </w:rPr>
        <w:t>fitnes</w:t>
      </w:r>
    </w:p>
    <w:p w14:paraId="223A5326" w14:textId="77777777" w:rsidR="00283BF9" w:rsidRPr="00C62244" w:rsidRDefault="005F669C" w:rsidP="0030792A">
      <w:pPr>
        <w:pStyle w:val="Odsekzoznamu"/>
        <w:numPr>
          <w:ilvl w:val="0"/>
          <w:numId w:val="27"/>
        </w:numPr>
        <w:rPr>
          <w:rFonts w:eastAsia="Calibri" w:cs="Times New Roman"/>
          <w:szCs w:val="24"/>
        </w:rPr>
      </w:pPr>
      <w:r w:rsidRPr="00C62244">
        <w:rPr>
          <w:rFonts w:cs="Times New Roman"/>
          <w:szCs w:val="24"/>
        </w:rPr>
        <w:t>vonkajšie ihrisko, bežecká dráha</w:t>
      </w:r>
    </w:p>
    <w:p w14:paraId="32949C51" w14:textId="77777777" w:rsidR="00283BF9" w:rsidRPr="00833828" w:rsidRDefault="00283BF9" w:rsidP="00FB7E35">
      <w:pPr>
        <w:ind w:left="708" w:firstLine="708"/>
        <w:rPr>
          <w:rFonts w:cs="Times New Roman"/>
          <w:b/>
        </w:rPr>
      </w:pPr>
    </w:p>
    <w:p w14:paraId="0A3D9C28" w14:textId="77777777" w:rsidR="00174381" w:rsidRPr="001A2FF4" w:rsidRDefault="005F669C" w:rsidP="001A2FF4">
      <w:pPr>
        <w:rPr>
          <w:b/>
        </w:rPr>
      </w:pPr>
      <w:bookmarkStart w:id="58" w:name="_Toc513210141"/>
      <w:r w:rsidRPr="001A2FF4">
        <w:rPr>
          <w:b/>
        </w:rPr>
        <w:lastRenderedPageBreak/>
        <w:t>Školský klub detí</w:t>
      </w:r>
      <w:r w:rsidR="00E46C1D" w:rsidRPr="001A2FF4">
        <w:rPr>
          <w:b/>
        </w:rPr>
        <w:t xml:space="preserve"> </w:t>
      </w:r>
      <w:r w:rsidRPr="001A2FF4">
        <w:rPr>
          <w:b/>
        </w:rPr>
        <w:t xml:space="preserve"> – </w:t>
      </w:r>
      <w:r w:rsidRPr="001A2FF4">
        <w:rPr>
          <w:b/>
          <w:color w:val="222222"/>
          <w:shd w:val="clear" w:color="auto" w:fill="FFFFFF"/>
        </w:rPr>
        <w:t>spolu 56 detí.</w:t>
      </w:r>
      <w:bookmarkEnd w:id="58"/>
    </w:p>
    <w:p w14:paraId="789C5E01" w14:textId="77777777" w:rsidR="00174381" w:rsidRPr="00833828" w:rsidRDefault="00174381" w:rsidP="00793E8A">
      <w:pPr>
        <w:tabs>
          <w:tab w:val="left" w:pos="3495"/>
        </w:tabs>
        <w:rPr>
          <w:rFonts w:cs="Times New Roman"/>
          <w:szCs w:val="24"/>
        </w:rPr>
      </w:pPr>
    </w:p>
    <w:p w14:paraId="21CF4467" w14:textId="77777777" w:rsidR="00283BF9" w:rsidRPr="00CF43BB" w:rsidRDefault="005F669C" w:rsidP="00CF43BB">
      <w:pPr>
        <w:rPr>
          <w:b/>
          <w:color w:val="C00000"/>
        </w:rPr>
      </w:pPr>
      <w:bookmarkStart w:id="59" w:name="_Toc513210142"/>
      <w:r w:rsidRPr="00CF43BB">
        <w:rPr>
          <w:b/>
        </w:rPr>
        <w:t>Ponuka krúžkov v Centre voľného času, Školská 9, Nemšová, ako súčasť Katolíckej spojenej školy v škol. roku 2017/2018 a ich zameranie</w:t>
      </w:r>
      <w:bookmarkEnd w:id="59"/>
      <w:r w:rsidRPr="00CF43BB">
        <w:rPr>
          <w:b/>
        </w:rPr>
        <w:t xml:space="preserve"> </w:t>
      </w:r>
    </w:p>
    <w:tbl>
      <w:tblPr>
        <w:tblStyle w:val="Mriekatabuky"/>
        <w:tblW w:w="9591" w:type="dxa"/>
        <w:tblLook w:val="01E0" w:firstRow="1" w:lastRow="1" w:firstColumn="1" w:lastColumn="1" w:noHBand="0" w:noVBand="0"/>
      </w:tblPr>
      <w:tblGrid>
        <w:gridCol w:w="2661"/>
        <w:gridCol w:w="1915"/>
        <w:gridCol w:w="3073"/>
        <w:gridCol w:w="1942"/>
      </w:tblGrid>
      <w:tr w:rsidR="00283BF9" w:rsidRPr="00833828" w14:paraId="7BC8650C" w14:textId="77777777">
        <w:trPr>
          <w:trHeight w:val="533"/>
        </w:trPr>
        <w:tc>
          <w:tcPr>
            <w:tcW w:w="2660" w:type="dxa"/>
            <w:tcBorders>
              <w:bottom w:val="single" w:sz="18" w:space="0" w:color="00000A"/>
            </w:tcBorders>
            <w:shd w:val="clear" w:color="auto" w:fill="auto"/>
            <w:tcMar>
              <w:left w:w="108" w:type="dxa"/>
            </w:tcMar>
          </w:tcPr>
          <w:p w14:paraId="277FD699" w14:textId="77777777" w:rsidR="00283BF9" w:rsidRPr="00793E8A" w:rsidRDefault="005F669C" w:rsidP="00793E8A">
            <w:pPr>
              <w:spacing w:line="276" w:lineRule="auto"/>
              <w:rPr>
                <w:rFonts w:eastAsia="Times New Roman" w:cs="Times New Roman"/>
                <w:b/>
                <w:szCs w:val="24"/>
                <w:lang w:eastAsia="en-GB"/>
              </w:rPr>
            </w:pPr>
            <w:r w:rsidRPr="00793E8A">
              <w:rPr>
                <w:rFonts w:cs="Times New Roman"/>
                <w:b/>
                <w:szCs w:val="24"/>
                <w:lang w:eastAsia="en-GB"/>
              </w:rPr>
              <w:t>Názov krúžku</w:t>
            </w:r>
          </w:p>
        </w:tc>
        <w:tc>
          <w:tcPr>
            <w:tcW w:w="1915" w:type="dxa"/>
            <w:tcBorders>
              <w:bottom w:val="single" w:sz="18" w:space="0" w:color="00000A"/>
              <w:right w:val="single" w:sz="18" w:space="0" w:color="00000A"/>
            </w:tcBorders>
            <w:shd w:val="clear" w:color="auto" w:fill="auto"/>
            <w:tcMar>
              <w:left w:w="108" w:type="dxa"/>
            </w:tcMar>
          </w:tcPr>
          <w:p w14:paraId="6E586161" w14:textId="77777777" w:rsidR="00283BF9" w:rsidRPr="00793E8A" w:rsidRDefault="005F669C" w:rsidP="00793E8A">
            <w:pPr>
              <w:spacing w:line="276" w:lineRule="auto"/>
              <w:rPr>
                <w:rFonts w:eastAsia="Times New Roman" w:cs="Times New Roman"/>
                <w:b/>
                <w:szCs w:val="24"/>
                <w:lang w:eastAsia="en-GB"/>
              </w:rPr>
            </w:pPr>
            <w:r w:rsidRPr="00793E8A">
              <w:rPr>
                <w:rFonts w:cs="Times New Roman"/>
                <w:b/>
                <w:szCs w:val="24"/>
                <w:lang w:eastAsia="en-GB"/>
              </w:rPr>
              <w:t>Vedúci krúžku      /počet   detí</w:t>
            </w:r>
          </w:p>
        </w:tc>
        <w:tc>
          <w:tcPr>
            <w:tcW w:w="3073" w:type="dxa"/>
            <w:tcBorders>
              <w:left w:val="single" w:sz="18" w:space="0" w:color="00000A"/>
              <w:bottom w:val="single" w:sz="18" w:space="0" w:color="00000A"/>
            </w:tcBorders>
            <w:shd w:val="clear" w:color="auto" w:fill="auto"/>
            <w:tcMar>
              <w:left w:w="90" w:type="dxa"/>
            </w:tcMar>
          </w:tcPr>
          <w:p w14:paraId="4F9CB01D" w14:textId="77777777" w:rsidR="00283BF9" w:rsidRPr="00793E8A" w:rsidRDefault="005F669C" w:rsidP="00793E8A">
            <w:pPr>
              <w:spacing w:line="276" w:lineRule="auto"/>
              <w:rPr>
                <w:rFonts w:eastAsia="Times New Roman" w:cs="Times New Roman"/>
                <w:b/>
                <w:szCs w:val="24"/>
                <w:lang w:eastAsia="en-GB"/>
              </w:rPr>
            </w:pPr>
            <w:r w:rsidRPr="00793E8A">
              <w:rPr>
                <w:rFonts w:cs="Times New Roman"/>
                <w:b/>
                <w:szCs w:val="24"/>
                <w:lang w:eastAsia="en-GB"/>
              </w:rPr>
              <w:t xml:space="preserve">Názov krúžku                              </w:t>
            </w:r>
          </w:p>
        </w:tc>
        <w:tc>
          <w:tcPr>
            <w:tcW w:w="1942" w:type="dxa"/>
            <w:tcBorders>
              <w:bottom w:val="single" w:sz="18" w:space="0" w:color="00000A"/>
            </w:tcBorders>
            <w:shd w:val="clear" w:color="auto" w:fill="auto"/>
            <w:tcMar>
              <w:left w:w="108" w:type="dxa"/>
            </w:tcMar>
          </w:tcPr>
          <w:p w14:paraId="491D1556" w14:textId="77777777" w:rsidR="00283BF9" w:rsidRPr="00793E8A" w:rsidRDefault="005F669C" w:rsidP="00793E8A">
            <w:pPr>
              <w:spacing w:line="276" w:lineRule="auto"/>
              <w:rPr>
                <w:rFonts w:eastAsia="Times New Roman" w:cs="Times New Roman"/>
                <w:b/>
                <w:szCs w:val="24"/>
                <w:lang w:eastAsia="en-GB"/>
              </w:rPr>
            </w:pPr>
            <w:r w:rsidRPr="00793E8A">
              <w:rPr>
                <w:rFonts w:cs="Times New Roman"/>
                <w:b/>
                <w:szCs w:val="24"/>
                <w:lang w:eastAsia="en-GB"/>
              </w:rPr>
              <w:t>Vedúci krúžku</w:t>
            </w:r>
          </w:p>
        </w:tc>
      </w:tr>
      <w:tr w:rsidR="00283BF9" w:rsidRPr="00833828" w14:paraId="089C0BD3" w14:textId="77777777">
        <w:trPr>
          <w:trHeight w:val="598"/>
        </w:trPr>
        <w:tc>
          <w:tcPr>
            <w:tcW w:w="2660" w:type="dxa"/>
            <w:tcBorders>
              <w:top w:val="single" w:sz="18" w:space="0" w:color="00000A"/>
            </w:tcBorders>
            <w:shd w:val="clear" w:color="auto" w:fill="auto"/>
            <w:tcMar>
              <w:left w:w="108" w:type="dxa"/>
            </w:tcMar>
          </w:tcPr>
          <w:p w14:paraId="51D97146"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 xml:space="preserve">ANJ pre predškolákov     MŠ               </w:t>
            </w:r>
          </w:p>
          <w:p w14:paraId="1DDB6445"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/hravá angličtina/</w:t>
            </w:r>
          </w:p>
        </w:tc>
        <w:tc>
          <w:tcPr>
            <w:tcW w:w="1915" w:type="dxa"/>
            <w:tcBorders>
              <w:top w:val="single" w:sz="18" w:space="0" w:color="00000A"/>
              <w:right w:val="single" w:sz="18" w:space="0" w:color="00000A"/>
            </w:tcBorders>
            <w:shd w:val="clear" w:color="auto" w:fill="auto"/>
            <w:tcMar>
              <w:left w:w="108" w:type="dxa"/>
            </w:tcMar>
          </w:tcPr>
          <w:p w14:paraId="04A27CBE"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Huráková Mgr.</w:t>
            </w:r>
          </w:p>
          <w:p w14:paraId="6898380C" w14:textId="77777777" w:rsidR="008A6251" w:rsidRPr="00793E8A" w:rsidRDefault="008A6251" w:rsidP="00793E8A">
            <w:pPr>
              <w:spacing w:line="276" w:lineRule="auto"/>
              <w:rPr>
                <w:rFonts w:cs="Times New Roman"/>
                <w:color w:val="000000" w:themeColor="text1"/>
                <w:szCs w:val="24"/>
                <w:lang w:eastAsia="en-GB"/>
              </w:rPr>
            </w:pPr>
          </w:p>
          <w:p w14:paraId="32AB18F3"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10</w:t>
            </w:r>
            <w:r w:rsidR="008A6251" w:rsidRPr="00793E8A">
              <w:rPr>
                <w:rFonts w:cs="Times New Roman"/>
                <w:color w:val="000000" w:themeColor="text1"/>
                <w:szCs w:val="24"/>
                <w:lang w:eastAsia="en-GB"/>
              </w:rPr>
              <w:t xml:space="preserve"> </w:t>
            </w:r>
            <w:r w:rsidRPr="00793E8A">
              <w:rPr>
                <w:rFonts w:cs="Times New Roman"/>
                <w:color w:val="000000" w:themeColor="text1"/>
                <w:szCs w:val="24"/>
                <w:lang w:eastAsia="en-GB"/>
              </w:rPr>
              <w:t>detí</w:t>
            </w:r>
          </w:p>
        </w:tc>
        <w:tc>
          <w:tcPr>
            <w:tcW w:w="3073" w:type="dxa"/>
            <w:tcBorders>
              <w:top w:val="single" w:sz="18" w:space="0" w:color="00000A"/>
              <w:left w:val="single" w:sz="18" w:space="0" w:color="00000A"/>
            </w:tcBorders>
            <w:shd w:val="clear" w:color="auto" w:fill="auto"/>
            <w:tcMar>
              <w:left w:w="90" w:type="dxa"/>
            </w:tcMar>
          </w:tcPr>
          <w:p w14:paraId="68E8EE07"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Cvičenia  zo SJL</w:t>
            </w:r>
            <w:r w:rsidRPr="00793E8A">
              <w:rPr>
                <w:rFonts w:cs="Times New Roman"/>
                <w:color w:val="000000" w:themeColor="text1"/>
                <w:szCs w:val="24"/>
                <w:lang w:eastAsia="en-GB"/>
              </w:rPr>
              <w:t xml:space="preserve">   9.r.                  </w:t>
            </w:r>
          </w:p>
          <w:p w14:paraId="4B0074E2"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/dopĺňanie učiva zo SJL/</w:t>
            </w:r>
          </w:p>
          <w:p w14:paraId="6B90E2FB"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17 žiakov</w:t>
            </w:r>
          </w:p>
        </w:tc>
        <w:tc>
          <w:tcPr>
            <w:tcW w:w="1942" w:type="dxa"/>
            <w:tcBorders>
              <w:top w:val="single" w:sz="18" w:space="0" w:color="00000A"/>
            </w:tcBorders>
            <w:shd w:val="clear" w:color="auto" w:fill="auto"/>
            <w:tcMar>
              <w:left w:w="108" w:type="dxa"/>
            </w:tcMar>
          </w:tcPr>
          <w:p w14:paraId="3060B211"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Urbánková Mgr.</w:t>
            </w:r>
          </w:p>
        </w:tc>
      </w:tr>
      <w:tr w:rsidR="00283BF9" w:rsidRPr="00833828" w14:paraId="1174EC50" w14:textId="77777777">
        <w:trPr>
          <w:trHeight w:val="598"/>
        </w:trPr>
        <w:tc>
          <w:tcPr>
            <w:tcW w:w="2660" w:type="dxa"/>
            <w:shd w:val="clear" w:color="auto" w:fill="auto"/>
            <w:tcMar>
              <w:left w:w="108" w:type="dxa"/>
            </w:tcMar>
          </w:tcPr>
          <w:p w14:paraId="657E425E"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Logopédia   MŠ</w:t>
            </w:r>
          </w:p>
          <w:p w14:paraId="37C4EA23" w14:textId="77777777" w:rsidR="00283BF9" w:rsidRPr="00793E8A" w:rsidRDefault="005F669C" w:rsidP="00793E8A">
            <w:pPr>
              <w:spacing w:line="276" w:lineRule="auto"/>
              <w:rPr>
                <w:rFonts w:eastAsia="Times New Roman" w:cs="Times New Roman"/>
                <w:b/>
                <w:color w:val="000000" w:themeColor="text1"/>
                <w:szCs w:val="24"/>
                <w:lang w:eastAsia="en-GB"/>
              </w:rPr>
            </w:pPr>
            <w:r w:rsidRPr="00793E8A">
              <w:rPr>
                <w:rFonts w:cs="Times New Roman"/>
                <w:b/>
                <w:color w:val="000000" w:themeColor="text1"/>
                <w:szCs w:val="24"/>
                <w:lang w:eastAsia="en-GB"/>
              </w:rPr>
              <w:t>/</w:t>
            </w:r>
            <w:r w:rsidRPr="00793E8A">
              <w:rPr>
                <w:rFonts w:cs="Times New Roman"/>
                <w:color w:val="000000" w:themeColor="text1"/>
                <w:szCs w:val="24"/>
                <w:lang w:eastAsia="en-GB"/>
              </w:rPr>
              <w:t>správna výslovnoť, nácvik</w:t>
            </w:r>
            <w:r w:rsidRPr="00793E8A">
              <w:rPr>
                <w:rFonts w:cs="Times New Roman"/>
                <w:b/>
                <w:color w:val="000000" w:themeColor="text1"/>
                <w:szCs w:val="24"/>
                <w:lang w:eastAsia="en-GB"/>
              </w:rPr>
              <w:t xml:space="preserve">  /                     </w:t>
            </w:r>
          </w:p>
        </w:tc>
        <w:tc>
          <w:tcPr>
            <w:tcW w:w="1915" w:type="dxa"/>
            <w:tcBorders>
              <w:right w:val="single" w:sz="18" w:space="0" w:color="00000A"/>
            </w:tcBorders>
            <w:shd w:val="clear" w:color="auto" w:fill="auto"/>
            <w:tcMar>
              <w:left w:w="108" w:type="dxa"/>
            </w:tcMar>
          </w:tcPr>
          <w:p w14:paraId="18572053"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Merková, Mgr.</w:t>
            </w:r>
          </w:p>
          <w:p w14:paraId="617FE14C" w14:textId="77777777" w:rsidR="00283BF9" w:rsidRPr="00793E8A" w:rsidRDefault="00283BF9" w:rsidP="00793E8A">
            <w:pPr>
              <w:spacing w:line="276" w:lineRule="auto"/>
              <w:rPr>
                <w:rFonts w:cs="Times New Roman"/>
                <w:b/>
                <w:color w:val="000000" w:themeColor="text1"/>
                <w:szCs w:val="24"/>
                <w:lang w:eastAsia="en-GB"/>
              </w:rPr>
            </w:pPr>
          </w:p>
          <w:p w14:paraId="01F315F4"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16 detí</w:t>
            </w:r>
          </w:p>
        </w:tc>
        <w:tc>
          <w:tcPr>
            <w:tcW w:w="3073" w:type="dxa"/>
            <w:tcBorders>
              <w:left w:val="single" w:sz="18" w:space="0" w:color="00000A"/>
            </w:tcBorders>
            <w:shd w:val="clear" w:color="auto" w:fill="auto"/>
            <w:tcMar>
              <w:left w:w="90" w:type="dxa"/>
            </w:tcMar>
          </w:tcPr>
          <w:p w14:paraId="659DCFFC"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Cvičenia z MAT</w:t>
            </w:r>
            <w:r w:rsidRPr="00793E8A">
              <w:rPr>
                <w:rFonts w:cs="Times New Roman"/>
                <w:color w:val="000000" w:themeColor="text1"/>
                <w:szCs w:val="24"/>
                <w:lang w:eastAsia="en-GB"/>
              </w:rPr>
              <w:t xml:space="preserve">    9.r.                </w:t>
            </w:r>
          </w:p>
          <w:p w14:paraId="7240E60A"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/dopĺňanie učiva z MAT/</w:t>
            </w:r>
          </w:p>
          <w:p w14:paraId="3EC60944"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17 žiakov</w:t>
            </w:r>
          </w:p>
        </w:tc>
        <w:tc>
          <w:tcPr>
            <w:tcW w:w="1942" w:type="dxa"/>
            <w:shd w:val="clear" w:color="auto" w:fill="auto"/>
            <w:tcMar>
              <w:left w:w="108" w:type="dxa"/>
            </w:tcMar>
          </w:tcPr>
          <w:p w14:paraId="4E5E4474"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Gabajová, Mgr.</w:t>
            </w:r>
          </w:p>
        </w:tc>
      </w:tr>
      <w:tr w:rsidR="00283BF9" w:rsidRPr="00833828" w14:paraId="7F65764B" w14:textId="77777777">
        <w:trPr>
          <w:trHeight w:val="598"/>
        </w:trPr>
        <w:tc>
          <w:tcPr>
            <w:tcW w:w="2660" w:type="dxa"/>
            <w:shd w:val="clear" w:color="auto" w:fill="auto"/>
            <w:tcMar>
              <w:left w:w="108" w:type="dxa"/>
            </w:tcMar>
          </w:tcPr>
          <w:p w14:paraId="4D9A6831"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 xml:space="preserve">EĽKONIN pre predškolákov /  </w:t>
            </w:r>
            <w:r w:rsidRPr="00793E8A">
              <w:rPr>
                <w:rFonts w:cs="Times New Roman"/>
                <w:color w:val="000000" w:themeColor="text1"/>
                <w:szCs w:val="24"/>
                <w:lang w:eastAsia="en-GB"/>
              </w:rPr>
              <w:t>v krajine hlások a písmen/             MŠ</w:t>
            </w:r>
          </w:p>
        </w:tc>
        <w:tc>
          <w:tcPr>
            <w:tcW w:w="1915" w:type="dxa"/>
            <w:tcBorders>
              <w:right w:val="single" w:sz="18" w:space="0" w:color="00000A"/>
            </w:tcBorders>
            <w:shd w:val="clear" w:color="auto" w:fill="auto"/>
            <w:tcMar>
              <w:left w:w="108" w:type="dxa"/>
            </w:tcMar>
          </w:tcPr>
          <w:p w14:paraId="379C034E"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Merková, Mgr.</w:t>
            </w:r>
          </w:p>
          <w:p w14:paraId="7737A990" w14:textId="77777777" w:rsidR="00283BF9" w:rsidRPr="00793E8A" w:rsidRDefault="00283BF9" w:rsidP="00793E8A">
            <w:pPr>
              <w:spacing w:line="276" w:lineRule="auto"/>
              <w:rPr>
                <w:rFonts w:cs="Times New Roman"/>
                <w:color w:val="000000" w:themeColor="text1"/>
                <w:szCs w:val="24"/>
                <w:lang w:eastAsia="en-GB"/>
              </w:rPr>
            </w:pPr>
          </w:p>
          <w:p w14:paraId="2D70FE89" w14:textId="77777777" w:rsidR="008A6251" w:rsidRPr="00793E8A" w:rsidRDefault="008A6251" w:rsidP="00793E8A">
            <w:pPr>
              <w:spacing w:line="276" w:lineRule="auto"/>
              <w:rPr>
                <w:rFonts w:cs="Times New Roman"/>
                <w:color w:val="000000" w:themeColor="text1"/>
                <w:szCs w:val="24"/>
                <w:lang w:eastAsia="en-GB"/>
              </w:rPr>
            </w:pPr>
          </w:p>
          <w:p w14:paraId="62E1A61C"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5</w:t>
            </w:r>
            <w:r w:rsidR="008A6251" w:rsidRPr="00793E8A">
              <w:rPr>
                <w:rFonts w:cs="Times New Roman"/>
                <w:color w:val="000000" w:themeColor="text1"/>
                <w:szCs w:val="24"/>
                <w:lang w:eastAsia="en-GB"/>
              </w:rPr>
              <w:t xml:space="preserve"> </w:t>
            </w:r>
            <w:r w:rsidRPr="00793E8A">
              <w:rPr>
                <w:rFonts w:cs="Times New Roman"/>
                <w:color w:val="000000" w:themeColor="text1"/>
                <w:szCs w:val="24"/>
                <w:lang w:eastAsia="en-GB"/>
              </w:rPr>
              <w:t>detí</w:t>
            </w:r>
          </w:p>
        </w:tc>
        <w:tc>
          <w:tcPr>
            <w:tcW w:w="3073" w:type="dxa"/>
            <w:tcBorders>
              <w:left w:val="single" w:sz="18" w:space="0" w:color="00000A"/>
            </w:tcBorders>
            <w:shd w:val="clear" w:color="auto" w:fill="auto"/>
            <w:tcMar>
              <w:left w:w="90" w:type="dxa"/>
            </w:tcMar>
          </w:tcPr>
          <w:p w14:paraId="05AE5FEF"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Výtvarné súťaže</w:t>
            </w:r>
            <w:r w:rsidRPr="00793E8A">
              <w:rPr>
                <w:rFonts w:cs="Times New Roman"/>
                <w:color w:val="000000" w:themeColor="text1"/>
                <w:szCs w:val="24"/>
                <w:lang w:eastAsia="en-GB"/>
              </w:rPr>
              <w:t xml:space="preserve">  I., II.st                </w:t>
            </w:r>
          </w:p>
          <w:p w14:paraId="0DA30C8C"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 /maľovanie, kreslenie, súťaže/</w:t>
            </w:r>
          </w:p>
          <w:p w14:paraId="43251D98"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6 žiakov</w:t>
            </w:r>
          </w:p>
        </w:tc>
        <w:tc>
          <w:tcPr>
            <w:tcW w:w="1942" w:type="dxa"/>
            <w:shd w:val="clear" w:color="auto" w:fill="auto"/>
            <w:tcMar>
              <w:left w:w="108" w:type="dxa"/>
            </w:tcMar>
          </w:tcPr>
          <w:p w14:paraId="01ED15AE"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Minárechová, Mgr.</w:t>
            </w:r>
          </w:p>
        </w:tc>
      </w:tr>
      <w:tr w:rsidR="00283BF9" w:rsidRPr="00833828" w14:paraId="1DBAEF15" w14:textId="77777777">
        <w:trPr>
          <w:trHeight w:val="598"/>
        </w:trPr>
        <w:tc>
          <w:tcPr>
            <w:tcW w:w="2660" w:type="dxa"/>
            <w:shd w:val="clear" w:color="auto" w:fill="auto"/>
            <w:tcMar>
              <w:left w:w="108" w:type="dxa"/>
            </w:tcMar>
          </w:tcPr>
          <w:p w14:paraId="72782364"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 xml:space="preserve">Náboženstvo pre                MŠ   najmenších    </w:t>
            </w:r>
          </w:p>
          <w:p w14:paraId="05F2A5BF" w14:textId="77777777" w:rsidR="00283BF9" w:rsidRPr="00793E8A" w:rsidRDefault="00283BF9" w:rsidP="00793E8A">
            <w:pPr>
              <w:spacing w:line="276" w:lineRule="auto"/>
              <w:rPr>
                <w:rFonts w:eastAsia="Times New Roman" w:cs="Times New Roman"/>
                <w:b/>
                <w:color w:val="000000" w:themeColor="text1"/>
                <w:szCs w:val="24"/>
                <w:lang w:eastAsia="en-GB"/>
              </w:rPr>
            </w:pPr>
          </w:p>
        </w:tc>
        <w:tc>
          <w:tcPr>
            <w:tcW w:w="1915" w:type="dxa"/>
            <w:tcBorders>
              <w:right w:val="single" w:sz="18" w:space="0" w:color="00000A"/>
            </w:tcBorders>
            <w:shd w:val="clear" w:color="auto" w:fill="auto"/>
            <w:tcMar>
              <w:left w:w="108" w:type="dxa"/>
            </w:tcMar>
          </w:tcPr>
          <w:p w14:paraId="48CD51F3"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Vrtíková,  Mgr.</w:t>
            </w:r>
          </w:p>
          <w:p w14:paraId="07CDAEA6" w14:textId="77777777" w:rsidR="00283BF9" w:rsidRPr="00793E8A" w:rsidRDefault="00283BF9" w:rsidP="00793E8A">
            <w:pPr>
              <w:spacing w:line="276" w:lineRule="auto"/>
              <w:rPr>
                <w:rFonts w:cs="Times New Roman"/>
                <w:color w:val="000000" w:themeColor="text1"/>
                <w:szCs w:val="24"/>
                <w:lang w:eastAsia="en-GB"/>
              </w:rPr>
            </w:pPr>
          </w:p>
          <w:p w14:paraId="78B1C1D6"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55</w:t>
            </w:r>
            <w:r w:rsidR="008A6251" w:rsidRPr="00793E8A">
              <w:rPr>
                <w:rFonts w:cs="Times New Roman"/>
                <w:color w:val="000000" w:themeColor="text1"/>
                <w:szCs w:val="24"/>
                <w:lang w:eastAsia="en-GB"/>
              </w:rPr>
              <w:t xml:space="preserve"> </w:t>
            </w:r>
            <w:r w:rsidRPr="00793E8A">
              <w:rPr>
                <w:rFonts w:cs="Times New Roman"/>
                <w:color w:val="000000" w:themeColor="text1"/>
                <w:szCs w:val="24"/>
                <w:lang w:eastAsia="en-GB"/>
              </w:rPr>
              <w:t>detí</w:t>
            </w:r>
          </w:p>
        </w:tc>
        <w:tc>
          <w:tcPr>
            <w:tcW w:w="3073" w:type="dxa"/>
            <w:tcBorders>
              <w:left w:val="single" w:sz="18" w:space="0" w:color="00000A"/>
            </w:tcBorders>
            <w:shd w:val="clear" w:color="auto" w:fill="auto"/>
            <w:tcMar>
              <w:left w:w="90" w:type="dxa"/>
            </w:tcMar>
          </w:tcPr>
          <w:p w14:paraId="56661D09"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Výtvarníček</w:t>
            </w:r>
            <w:r w:rsidRPr="00793E8A">
              <w:rPr>
                <w:rFonts w:cs="Times New Roman"/>
                <w:color w:val="000000" w:themeColor="text1"/>
                <w:szCs w:val="24"/>
                <w:lang w:eastAsia="en-GB"/>
              </w:rPr>
              <w:t xml:space="preserve">   3.r.                           </w:t>
            </w:r>
          </w:p>
          <w:p w14:paraId="2674CA7F"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/výtvarné techniky/</w:t>
            </w:r>
          </w:p>
          <w:p w14:paraId="69893703"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 xml:space="preserve">  7 žiakov                                                                       </w:t>
            </w:r>
          </w:p>
        </w:tc>
        <w:tc>
          <w:tcPr>
            <w:tcW w:w="1942" w:type="dxa"/>
            <w:shd w:val="clear" w:color="auto" w:fill="auto"/>
            <w:tcMar>
              <w:left w:w="108" w:type="dxa"/>
            </w:tcMar>
          </w:tcPr>
          <w:p w14:paraId="501055DD"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Peťková, Mgr.</w:t>
            </w:r>
          </w:p>
        </w:tc>
      </w:tr>
      <w:tr w:rsidR="00283BF9" w:rsidRPr="00833828" w14:paraId="42A2633E" w14:textId="77777777">
        <w:trPr>
          <w:trHeight w:val="598"/>
        </w:trPr>
        <w:tc>
          <w:tcPr>
            <w:tcW w:w="2660" w:type="dxa"/>
            <w:shd w:val="clear" w:color="auto" w:fill="auto"/>
            <w:tcMar>
              <w:left w:w="108" w:type="dxa"/>
            </w:tcMar>
          </w:tcPr>
          <w:p w14:paraId="2772AC68"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t xml:space="preserve">PC pre predškolákov       MŠ                   </w:t>
            </w:r>
          </w:p>
          <w:p w14:paraId="754CD8F6" w14:textId="77777777" w:rsidR="00283BF9" w:rsidRPr="00793E8A" w:rsidRDefault="005F669C" w:rsidP="00793E8A">
            <w:pPr>
              <w:spacing w:line="276" w:lineRule="auto"/>
              <w:rPr>
                <w:rFonts w:eastAsia="Times New Roman" w:cs="Times New Roman"/>
                <w:b/>
                <w:color w:val="000000" w:themeColor="text1"/>
                <w:szCs w:val="24"/>
                <w:lang w:eastAsia="en-GB"/>
              </w:rPr>
            </w:pPr>
            <w:r w:rsidRPr="00793E8A">
              <w:rPr>
                <w:rFonts w:cs="Times New Roman"/>
                <w:b/>
                <w:color w:val="000000" w:themeColor="text1"/>
                <w:szCs w:val="24"/>
                <w:lang w:eastAsia="en-GB"/>
              </w:rPr>
              <w:t>/</w:t>
            </w:r>
            <w:r w:rsidRPr="00793E8A">
              <w:rPr>
                <w:rFonts w:cs="Times New Roman"/>
                <w:color w:val="000000" w:themeColor="text1"/>
                <w:szCs w:val="24"/>
                <w:lang w:eastAsia="en-GB"/>
              </w:rPr>
              <w:t>základy/</w:t>
            </w:r>
          </w:p>
        </w:tc>
        <w:tc>
          <w:tcPr>
            <w:tcW w:w="1915" w:type="dxa"/>
            <w:tcBorders>
              <w:right w:val="single" w:sz="18" w:space="0" w:color="00000A"/>
            </w:tcBorders>
            <w:shd w:val="clear" w:color="auto" w:fill="auto"/>
            <w:tcMar>
              <w:left w:w="108" w:type="dxa"/>
            </w:tcMar>
          </w:tcPr>
          <w:p w14:paraId="202C44A3"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Bortel, Ing.</w:t>
            </w:r>
          </w:p>
          <w:p w14:paraId="5D51F103" w14:textId="77777777" w:rsidR="00283BF9" w:rsidRPr="00793E8A" w:rsidRDefault="00283BF9" w:rsidP="00793E8A">
            <w:pPr>
              <w:spacing w:line="276" w:lineRule="auto"/>
              <w:rPr>
                <w:rFonts w:cs="Times New Roman"/>
                <w:color w:val="000000" w:themeColor="text1"/>
                <w:szCs w:val="24"/>
                <w:lang w:eastAsia="en-GB"/>
              </w:rPr>
            </w:pPr>
          </w:p>
          <w:p w14:paraId="2B97EB17"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6</w:t>
            </w:r>
            <w:r w:rsidR="008A6251" w:rsidRPr="00793E8A">
              <w:rPr>
                <w:rFonts w:cs="Times New Roman"/>
                <w:color w:val="000000" w:themeColor="text1"/>
                <w:szCs w:val="24"/>
                <w:lang w:eastAsia="en-GB"/>
              </w:rPr>
              <w:t xml:space="preserve"> </w:t>
            </w:r>
            <w:r w:rsidRPr="00793E8A">
              <w:rPr>
                <w:rFonts w:cs="Times New Roman"/>
                <w:color w:val="000000" w:themeColor="text1"/>
                <w:szCs w:val="24"/>
                <w:lang w:eastAsia="en-GB"/>
              </w:rPr>
              <w:t>detí</w:t>
            </w:r>
          </w:p>
        </w:tc>
        <w:tc>
          <w:tcPr>
            <w:tcW w:w="3073" w:type="dxa"/>
            <w:tcBorders>
              <w:left w:val="single" w:sz="18" w:space="0" w:color="00000A"/>
            </w:tcBorders>
            <w:shd w:val="clear" w:color="auto" w:fill="auto"/>
            <w:tcMar>
              <w:left w:w="90" w:type="dxa"/>
            </w:tcMar>
          </w:tcPr>
          <w:p w14:paraId="7E229384"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Liturgický spev</w:t>
            </w:r>
            <w:r w:rsidRPr="00793E8A">
              <w:rPr>
                <w:rFonts w:cs="Times New Roman"/>
                <w:color w:val="000000" w:themeColor="text1"/>
                <w:szCs w:val="24"/>
                <w:lang w:eastAsia="en-GB"/>
              </w:rPr>
              <w:t xml:space="preserve">   ZŠ                                     /nácvik spevu k sv. omši/       </w:t>
            </w:r>
          </w:p>
          <w:p w14:paraId="0F8217B5"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19 žiakov</w:t>
            </w:r>
          </w:p>
        </w:tc>
        <w:tc>
          <w:tcPr>
            <w:tcW w:w="1942" w:type="dxa"/>
            <w:shd w:val="clear" w:color="auto" w:fill="auto"/>
            <w:tcMar>
              <w:left w:w="108" w:type="dxa"/>
            </w:tcMar>
          </w:tcPr>
          <w:p w14:paraId="0CD42BD6"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Tatranská, Mgr.</w:t>
            </w:r>
          </w:p>
        </w:tc>
      </w:tr>
      <w:tr w:rsidR="00283BF9" w:rsidRPr="00833828" w14:paraId="620408B9" w14:textId="77777777">
        <w:trPr>
          <w:trHeight w:val="598"/>
        </w:trPr>
        <w:tc>
          <w:tcPr>
            <w:tcW w:w="2660" w:type="dxa"/>
            <w:shd w:val="clear" w:color="auto" w:fill="auto"/>
            <w:tcMar>
              <w:left w:w="108" w:type="dxa"/>
            </w:tcMar>
          </w:tcPr>
          <w:p w14:paraId="6AC62BB2"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Robolab a práca s PC</w:t>
            </w:r>
            <w:r w:rsidRPr="00793E8A">
              <w:rPr>
                <w:rFonts w:cs="Times New Roman"/>
                <w:color w:val="000000" w:themeColor="text1"/>
                <w:szCs w:val="24"/>
                <w:lang w:eastAsia="en-GB"/>
              </w:rPr>
              <w:t xml:space="preserve">  I., II. , </w:t>
            </w:r>
          </w:p>
          <w:p w14:paraId="4F873443"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/technika skladania  lega, súťaže, práca s PC/                             </w:t>
            </w:r>
          </w:p>
        </w:tc>
        <w:tc>
          <w:tcPr>
            <w:tcW w:w="1915" w:type="dxa"/>
            <w:tcBorders>
              <w:right w:val="single" w:sz="18" w:space="0" w:color="00000A"/>
            </w:tcBorders>
            <w:shd w:val="clear" w:color="auto" w:fill="auto"/>
            <w:tcMar>
              <w:left w:w="108" w:type="dxa"/>
            </w:tcMar>
          </w:tcPr>
          <w:p w14:paraId="10ECDE1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Bortel, Ing.</w:t>
            </w:r>
          </w:p>
          <w:p w14:paraId="6A0FB89E" w14:textId="77777777" w:rsidR="00283BF9" w:rsidRPr="00793E8A" w:rsidRDefault="00283BF9" w:rsidP="00793E8A">
            <w:pPr>
              <w:spacing w:line="276" w:lineRule="auto"/>
              <w:rPr>
                <w:rFonts w:cs="Times New Roman"/>
                <w:color w:val="000000" w:themeColor="text1"/>
                <w:szCs w:val="24"/>
                <w:lang w:eastAsia="en-GB"/>
              </w:rPr>
            </w:pPr>
          </w:p>
          <w:p w14:paraId="782A7710" w14:textId="77777777" w:rsidR="00283BF9" w:rsidRPr="00793E8A" w:rsidRDefault="00283BF9" w:rsidP="00793E8A">
            <w:pPr>
              <w:spacing w:line="276" w:lineRule="auto"/>
              <w:rPr>
                <w:rFonts w:cs="Times New Roman"/>
                <w:color w:val="000000" w:themeColor="text1"/>
                <w:szCs w:val="24"/>
                <w:lang w:eastAsia="en-GB"/>
              </w:rPr>
            </w:pPr>
          </w:p>
          <w:p w14:paraId="10268FB6"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26 žiakov</w:t>
            </w:r>
          </w:p>
        </w:tc>
        <w:tc>
          <w:tcPr>
            <w:tcW w:w="3073" w:type="dxa"/>
            <w:tcBorders>
              <w:left w:val="single" w:sz="18" w:space="0" w:color="00000A"/>
            </w:tcBorders>
            <w:shd w:val="clear" w:color="auto" w:fill="auto"/>
            <w:tcMar>
              <w:left w:w="90" w:type="dxa"/>
            </w:tcMar>
          </w:tcPr>
          <w:p w14:paraId="3263E60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Biblický</w:t>
            </w:r>
            <w:r w:rsidRPr="00793E8A">
              <w:rPr>
                <w:rFonts w:cs="Times New Roman"/>
                <w:color w:val="000000" w:themeColor="text1"/>
                <w:szCs w:val="24"/>
                <w:lang w:eastAsia="en-GB"/>
              </w:rPr>
              <w:t xml:space="preserve">        ZŠ                 </w:t>
            </w:r>
          </w:p>
          <w:p w14:paraId="3D7B6046"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/príprava na biblickú olympiádu/             6 žiakov</w:t>
            </w:r>
          </w:p>
        </w:tc>
        <w:tc>
          <w:tcPr>
            <w:tcW w:w="1942" w:type="dxa"/>
            <w:shd w:val="clear" w:color="auto" w:fill="auto"/>
            <w:tcMar>
              <w:left w:w="108" w:type="dxa"/>
            </w:tcMar>
          </w:tcPr>
          <w:p w14:paraId="412921D7"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 xml:space="preserve"> Tatranská, Mgr.</w:t>
            </w:r>
          </w:p>
        </w:tc>
      </w:tr>
      <w:tr w:rsidR="00283BF9" w:rsidRPr="00833828" w14:paraId="12874696" w14:textId="77777777">
        <w:trPr>
          <w:trHeight w:val="598"/>
        </w:trPr>
        <w:tc>
          <w:tcPr>
            <w:tcW w:w="2660" w:type="dxa"/>
            <w:shd w:val="clear" w:color="auto" w:fill="auto"/>
            <w:tcMar>
              <w:left w:w="108" w:type="dxa"/>
            </w:tcMar>
          </w:tcPr>
          <w:p w14:paraId="4FCF9652"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 </w:t>
            </w:r>
            <w:r w:rsidRPr="00793E8A">
              <w:rPr>
                <w:rFonts w:cs="Times New Roman"/>
                <w:b/>
                <w:color w:val="000000" w:themeColor="text1"/>
                <w:szCs w:val="24"/>
                <w:lang w:eastAsia="en-GB"/>
              </w:rPr>
              <w:t xml:space="preserve">Počítačový     </w:t>
            </w:r>
            <w:r w:rsidRPr="00793E8A">
              <w:rPr>
                <w:rFonts w:cs="Times New Roman"/>
                <w:color w:val="000000" w:themeColor="text1"/>
                <w:szCs w:val="24"/>
                <w:lang w:eastAsia="en-GB"/>
              </w:rPr>
              <w:t xml:space="preserve">    1.-4.r. </w:t>
            </w:r>
          </w:p>
          <w:p w14:paraId="69C69DF4"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 xml:space="preserve">/práca na PC / </w:t>
            </w:r>
          </w:p>
        </w:tc>
        <w:tc>
          <w:tcPr>
            <w:tcW w:w="1915" w:type="dxa"/>
            <w:tcBorders>
              <w:right w:val="single" w:sz="18" w:space="0" w:color="00000A"/>
            </w:tcBorders>
            <w:shd w:val="clear" w:color="auto" w:fill="auto"/>
            <w:tcMar>
              <w:left w:w="108" w:type="dxa"/>
            </w:tcMar>
          </w:tcPr>
          <w:p w14:paraId="03A6958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Karlík, Mgr.</w:t>
            </w:r>
          </w:p>
          <w:p w14:paraId="28C20CA5" w14:textId="77777777" w:rsidR="00283BF9" w:rsidRPr="00793E8A" w:rsidRDefault="00283BF9" w:rsidP="00793E8A">
            <w:pPr>
              <w:spacing w:line="276" w:lineRule="auto"/>
              <w:rPr>
                <w:rFonts w:cs="Times New Roman"/>
                <w:color w:val="000000" w:themeColor="text1"/>
                <w:szCs w:val="24"/>
                <w:lang w:eastAsia="en-GB"/>
              </w:rPr>
            </w:pPr>
          </w:p>
          <w:p w14:paraId="376BD1CF"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13 žiakov</w:t>
            </w:r>
          </w:p>
        </w:tc>
        <w:tc>
          <w:tcPr>
            <w:tcW w:w="3073" w:type="dxa"/>
            <w:tcBorders>
              <w:left w:val="single" w:sz="18" w:space="0" w:color="00000A"/>
            </w:tcBorders>
            <w:shd w:val="clear" w:color="auto" w:fill="auto"/>
            <w:tcMar>
              <w:left w:w="90" w:type="dxa"/>
            </w:tcMar>
          </w:tcPr>
          <w:p w14:paraId="3E5CD10F"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Túlavé topánky</w:t>
            </w:r>
            <w:r w:rsidRPr="00793E8A">
              <w:rPr>
                <w:rFonts w:cs="Times New Roman"/>
                <w:color w:val="000000" w:themeColor="text1"/>
                <w:szCs w:val="24"/>
                <w:lang w:eastAsia="en-GB"/>
              </w:rPr>
              <w:t xml:space="preserve">    ZŠ                      </w:t>
            </w:r>
          </w:p>
          <w:p w14:paraId="09CD04A5"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/turistika, bicykle, šport/</w:t>
            </w:r>
          </w:p>
          <w:p w14:paraId="1937D967"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24 žiakov</w:t>
            </w:r>
          </w:p>
        </w:tc>
        <w:tc>
          <w:tcPr>
            <w:tcW w:w="1942" w:type="dxa"/>
            <w:shd w:val="clear" w:color="auto" w:fill="auto"/>
            <w:tcMar>
              <w:left w:w="108" w:type="dxa"/>
            </w:tcMar>
          </w:tcPr>
          <w:p w14:paraId="0E9C0562"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Hromníková, Mgr.</w:t>
            </w:r>
          </w:p>
        </w:tc>
      </w:tr>
      <w:tr w:rsidR="00283BF9" w:rsidRPr="00833828" w14:paraId="5D493C12" w14:textId="77777777">
        <w:trPr>
          <w:trHeight w:val="598"/>
        </w:trPr>
        <w:tc>
          <w:tcPr>
            <w:tcW w:w="2660" w:type="dxa"/>
            <w:shd w:val="clear" w:color="auto" w:fill="auto"/>
            <w:tcMar>
              <w:left w:w="108" w:type="dxa"/>
            </w:tcMar>
          </w:tcPr>
          <w:p w14:paraId="6AABB4FE"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 </w:t>
            </w:r>
            <w:r w:rsidRPr="00793E8A">
              <w:rPr>
                <w:rFonts w:cs="Times New Roman"/>
                <w:b/>
                <w:color w:val="000000" w:themeColor="text1"/>
                <w:szCs w:val="24"/>
                <w:lang w:eastAsia="en-GB"/>
              </w:rPr>
              <w:t>Športovček</w:t>
            </w:r>
            <w:r w:rsidRPr="00793E8A">
              <w:rPr>
                <w:rFonts w:cs="Times New Roman"/>
                <w:color w:val="000000" w:themeColor="text1"/>
                <w:szCs w:val="24"/>
                <w:lang w:eastAsia="en-GB"/>
              </w:rPr>
              <w:t xml:space="preserve">          4.r.    </w:t>
            </w:r>
          </w:p>
          <w:p w14:paraId="584B5F92"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 xml:space="preserve">/voľné športové disciplíny/                </w:t>
            </w:r>
          </w:p>
        </w:tc>
        <w:tc>
          <w:tcPr>
            <w:tcW w:w="1915" w:type="dxa"/>
            <w:tcBorders>
              <w:right w:val="single" w:sz="18" w:space="0" w:color="00000A"/>
            </w:tcBorders>
            <w:shd w:val="clear" w:color="auto" w:fill="auto"/>
            <w:tcMar>
              <w:left w:w="108" w:type="dxa"/>
            </w:tcMar>
          </w:tcPr>
          <w:p w14:paraId="5E9E4213"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Hamajová, Mgr.</w:t>
            </w:r>
          </w:p>
          <w:p w14:paraId="7859AB2A" w14:textId="77777777" w:rsidR="00283BF9" w:rsidRPr="00793E8A" w:rsidRDefault="00283BF9" w:rsidP="00793E8A">
            <w:pPr>
              <w:spacing w:line="276" w:lineRule="auto"/>
              <w:rPr>
                <w:rFonts w:cs="Times New Roman"/>
                <w:color w:val="000000" w:themeColor="text1"/>
                <w:szCs w:val="24"/>
                <w:lang w:eastAsia="en-GB"/>
              </w:rPr>
            </w:pPr>
          </w:p>
          <w:p w14:paraId="2308696A"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8  žiakov</w:t>
            </w:r>
          </w:p>
        </w:tc>
        <w:tc>
          <w:tcPr>
            <w:tcW w:w="3073" w:type="dxa"/>
            <w:tcBorders>
              <w:left w:val="single" w:sz="18" w:space="0" w:color="00000A"/>
            </w:tcBorders>
            <w:shd w:val="clear" w:color="auto" w:fill="auto"/>
            <w:tcMar>
              <w:left w:w="90" w:type="dxa"/>
            </w:tcMar>
          </w:tcPr>
          <w:p w14:paraId="14C0C46D"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 xml:space="preserve">KUPOZ </w:t>
            </w:r>
            <w:r w:rsidRPr="00793E8A">
              <w:rPr>
                <w:rFonts w:cs="Times New Roman"/>
                <w:color w:val="000000" w:themeColor="text1"/>
                <w:szCs w:val="24"/>
                <w:lang w:eastAsia="en-GB"/>
              </w:rPr>
              <w:t xml:space="preserve">- podpora aktivity   2.-9.r a pozornosti detí </w:t>
            </w:r>
          </w:p>
          <w:p w14:paraId="423C56ED"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 xml:space="preserve"> 4 žiaci                                                               </w:t>
            </w:r>
          </w:p>
        </w:tc>
        <w:tc>
          <w:tcPr>
            <w:tcW w:w="1942" w:type="dxa"/>
            <w:shd w:val="clear" w:color="auto" w:fill="auto"/>
            <w:tcMar>
              <w:left w:w="108" w:type="dxa"/>
            </w:tcMar>
          </w:tcPr>
          <w:p w14:paraId="1FDF86F6"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Merková, Mgr.</w:t>
            </w:r>
          </w:p>
        </w:tc>
      </w:tr>
      <w:tr w:rsidR="00283BF9" w:rsidRPr="00833828" w14:paraId="76B5B68D" w14:textId="77777777">
        <w:trPr>
          <w:trHeight w:val="598"/>
        </w:trPr>
        <w:tc>
          <w:tcPr>
            <w:tcW w:w="2660" w:type="dxa"/>
            <w:shd w:val="clear" w:color="auto" w:fill="auto"/>
            <w:tcMar>
              <w:left w:w="108" w:type="dxa"/>
            </w:tcMar>
          </w:tcPr>
          <w:p w14:paraId="5D925AED"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Zábavníček</w:t>
            </w:r>
            <w:r w:rsidRPr="00793E8A">
              <w:rPr>
                <w:rFonts w:cs="Times New Roman"/>
                <w:color w:val="000000" w:themeColor="text1"/>
                <w:szCs w:val="24"/>
                <w:lang w:eastAsia="en-GB"/>
              </w:rPr>
              <w:t xml:space="preserve">                         4.r.                  </w:t>
            </w:r>
          </w:p>
          <w:p w14:paraId="52B70E83" w14:textId="77777777" w:rsidR="00283BF9" w:rsidRPr="00793E8A" w:rsidRDefault="00283BF9" w:rsidP="00793E8A">
            <w:pPr>
              <w:spacing w:line="276" w:lineRule="auto"/>
              <w:rPr>
                <w:rFonts w:eastAsia="Times New Roman" w:cs="Times New Roman"/>
                <w:color w:val="000000" w:themeColor="text1"/>
                <w:szCs w:val="24"/>
                <w:lang w:eastAsia="en-GB"/>
              </w:rPr>
            </w:pPr>
          </w:p>
        </w:tc>
        <w:tc>
          <w:tcPr>
            <w:tcW w:w="1915" w:type="dxa"/>
            <w:tcBorders>
              <w:right w:val="single" w:sz="18" w:space="0" w:color="00000A"/>
            </w:tcBorders>
            <w:shd w:val="clear" w:color="auto" w:fill="auto"/>
            <w:tcMar>
              <w:left w:w="108" w:type="dxa"/>
            </w:tcMar>
          </w:tcPr>
          <w:p w14:paraId="53B49E51"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Hamajová, Mgr.</w:t>
            </w:r>
          </w:p>
          <w:p w14:paraId="532A6463" w14:textId="77777777" w:rsidR="00283BF9" w:rsidRPr="00793E8A" w:rsidRDefault="00283BF9" w:rsidP="00793E8A">
            <w:pPr>
              <w:spacing w:line="276" w:lineRule="auto"/>
              <w:rPr>
                <w:rFonts w:cs="Times New Roman"/>
                <w:color w:val="000000" w:themeColor="text1"/>
                <w:szCs w:val="24"/>
                <w:lang w:eastAsia="en-GB"/>
              </w:rPr>
            </w:pPr>
          </w:p>
          <w:p w14:paraId="1C5A1770"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8 žiakov</w:t>
            </w:r>
          </w:p>
        </w:tc>
        <w:tc>
          <w:tcPr>
            <w:tcW w:w="3073" w:type="dxa"/>
            <w:tcBorders>
              <w:left w:val="single" w:sz="18" w:space="0" w:color="00000A"/>
            </w:tcBorders>
            <w:shd w:val="clear" w:color="auto" w:fill="auto"/>
            <w:tcMar>
              <w:left w:w="90" w:type="dxa"/>
            </w:tcMar>
          </w:tcPr>
          <w:p w14:paraId="4741E5A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Plavecký krúžok</w:t>
            </w:r>
            <w:r w:rsidRPr="00793E8A">
              <w:rPr>
                <w:rFonts w:cs="Times New Roman"/>
                <w:color w:val="000000" w:themeColor="text1"/>
                <w:szCs w:val="24"/>
                <w:lang w:eastAsia="en-GB"/>
              </w:rPr>
              <w:t xml:space="preserve">     5.-9. r.  </w:t>
            </w:r>
          </w:p>
          <w:p w14:paraId="4612FEF8"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/nácvik štýlu  a voľné plávanie/                  8 žiakov                             </w:t>
            </w:r>
          </w:p>
        </w:tc>
        <w:tc>
          <w:tcPr>
            <w:tcW w:w="1942" w:type="dxa"/>
            <w:shd w:val="clear" w:color="auto" w:fill="auto"/>
            <w:tcMar>
              <w:left w:w="108" w:type="dxa"/>
            </w:tcMar>
          </w:tcPr>
          <w:p w14:paraId="61CC53BF"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Merková, Mgr.</w:t>
            </w:r>
          </w:p>
        </w:tc>
      </w:tr>
      <w:tr w:rsidR="00283BF9" w:rsidRPr="00833828" w14:paraId="6BC2F8A7" w14:textId="77777777">
        <w:trPr>
          <w:trHeight w:val="598"/>
        </w:trPr>
        <w:tc>
          <w:tcPr>
            <w:tcW w:w="2660" w:type="dxa"/>
            <w:shd w:val="clear" w:color="auto" w:fill="auto"/>
            <w:tcMar>
              <w:left w:w="108" w:type="dxa"/>
            </w:tcMar>
          </w:tcPr>
          <w:p w14:paraId="34293C34"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 xml:space="preserve">Kaligrafický </w:t>
            </w:r>
            <w:r w:rsidRPr="00793E8A">
              <w:rPr>
                <w:rFonts w:cs="Times New Roman"/>
                <w:color w:val="000000" w:themeColor="text1"/>
                <w:szCs w:val="24"/>
                <w:lang w:eastAsia="en-GB"/>
              </w:rPr>
              <w:t xml:space="preserve">                     3.-9.r.                      /kaligrafické práce/</w:t>
            </w:r>
          </w:p>
        </w:tc>
        <w:tc>
          <w:tcPr>
            <w:tcW w:w="1915" w:type="dxa"/>
            <w:tcBorders>
              <w:right w:val="single" w:sz="18" w:space="0" w:color="00000A"/>
            </w:tcBorders>
            <w:shd w:val="clear" w:color="auto" w:fill="auto"/>
            <w:tcMar>
              <w:left w:w="108" w:type="dxa"/>
            </w:tcMar>
          </w:tcPr>
          <w:p w14:paraId="2CF76FD5"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Domsová, PhDr.</w:t>
            </w:r>
          </w:p>
          <w:p w14:paraId="2B8A0929" w14:textId="77777777" w:rsidR="008A6251" w:rsidRPr="00793E8A" w:rsidRDefault="008A6251" w:rsidP="00793E8A">
            <w:pPr>
              <w:spacing w:line="276" w:lineRule="auto"/>
              <w:rPr>
                <w:rFonts w:cs="Times New Roman"/>
                <w:color w:val="000000" w:themeColor="text1"/>
                <w:szCs w:val="24"/>
                <w:lang w:eastAsia="en-GB"/>
              </w:rPr>
            </w:pPr>
          </w:p>
          <w:p w14:paraId="698E2802"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12 žiakov</w:t>
            </w:r>
          </w:p>
        </w:tc>
        <w:tc>
          <w:tcPr>
            <w:tcW w:w="3073" w:type="dxa"/>
            <w:tcBorders>
              <w:left w:val="single" w:sz="18" w:space="0" w:color="00000A"/>
            </w:tcBorders>
            <w:shd w:val="clear" w:color="auto" w:fill="auto"/>
            <w:tcMar>
              <w:left w:w="90" w:type="dxa"/>
            </w:tcMar>
          </w:tcPr>
          <w:p w14:paraId="0DA1C4D3"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Šikovné ručičky</w:t>
            </w:r>
            <w:r w:rsidRPr="00793E8A">
              <w:rPr>
                <w:rFonts w:cs="Times New Roman"/>
                <w:color w:val="000000" w:themeColor="text1"/>
                <w:szCs w:val="24"/>
                <w:lang w:eastAsia="en-GB"/>
              </w:rPr>
              <w:t xml:space="preserve">  1. -2. r </w:t>
            </w:r>
          </w:p>
          <w:p w14:paraId="12087BF1"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(výtvarno-tvorivé aktivity)                   6 žiakov</w:t>
            </w:r>
            <w:r w:rsidRPr="00793E8A">
              <w:rPr>
                <w:rFonts w:cs="Times New Roman"/>
                <w:color w:val="000000" w:themeColor="text1"/>
                <w:szCs w:val="24"/>
                <w:lang w:eastAsia="en-GB"/>
              </w:rPr>
              <w:tab/>
            </w:r>
          </w:p>
        </w:tc>
        <w:tc>
          <w:tcPr>
            <w:tcW w:w="1942" w:type="dxa"/>
            <w:shd w:val="clear" w:color="auto" w:fill="auto"/>
            <w:tcMar>
              <w:left w:w="108" w:type="dxa"/>
            </w:tcMar>
          </w:tcPr>
          <w:p w14:paraId="6A87833F"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Novosadová ,Bc.</w:t>
            </w:r>
          </w:p>
        </w:tc>
      </w:tr>
      <w:tr w:rsidR="00283BF9" w:rsidRPr="00833828" w14:paraId="72172BAF" w14:textId="77777777">
        <w:trPr>
          <w:trHeight w:val="598"/>
        </w:trPr>
        <w:tc>
          <w:tcPr>
            <w:tcW w:w="2660" w:type="dxa"/>
            <w:shd w:val="clear" w:color="auto" w:fill="auto"/>
            <w:tcMar>
              <w:left w:w="108" w:type="dxa"/>
            </w:tcMar>
          </w:tcPr>
          <w:p w14:paraId="31CA06AB"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Kreslenie v prírode</w:t>
            </w:r>
            <w:r w:rsidRPr="00793E8A">
              <w:rPr>
                <w:rFonts w:cs="Times New Roman"/>
                <w:color w:val="000000" w:themeColor="text1"/>
                <w:szCs w:val="24"/>
                <w:lang w:eastAsia="en-GB"/>
              </w:rPr>
              <w:t xml:space="preserve">        3.-9.r.                     /kreslenie na cestách/</w:t>
            </w:r>
          </w:p>
          <w:p w14:paraId="2E6EAC75" w14:textId="77777777" w:rsidR="00283BF9" w:rsidRPr="00793E8A" w:rsidRDefault="00283BF9" w:rsidP="00793E8A">
            <w:pPr>
              <w:spacing w:line="276" w:lineRule="auto"/>
              <w:rPr>
                <w:rFonts w:eastAsia="Times New Roman" w:cs="Times New Roman"/>
                <w:color w:val="000000" w:themeColor="text1"/>
                <w:szCs w:val="24"/>
                <w:lang w:eastAsia="en-GB"/>
              </w:rPr>
            </w:pPr>
          </w:p>
        </w:tc>
        <w:tc>
          <w:tcPr>
            <w:tcW w:w="1915" w:type="dxa"/>
            <w:tcBorders>
              <w:right w:val="single" w:sz="18" w:space="0" w:color="00000A"/>
            </w:tcBorders>
            <w:shd w:val="clear" w:color="auto" w:fill="auto"/>
            <w:tcMar>
              <w:left w:w="108" w:type="dxa"/>
            </w:tcMar>
          </w:tcPr>
          <w:p w14:paraId="66DAD247"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Domsová, PhDr.</w:t>
            </w:r>
          </w:p>
          <w:p w14:paraId="73C1DC76" w14:textId="77777777" w:rsidR="00283BF9" w:rsidRPr="00793E8A" w:rsidRDefault="00283BF9" w:rsidP="00793E8A">
            <w:pPr>
              <w:spacing w:line="276" w:lineRule="auto"/>
              <w:rPr>
                <w:rFonts w:cs="Times New Roman"/>
                <w:color w:val="000000" w:themeColor="text1"/>
                <w:szCs w:val="24"/>
                <w:lang w:eastAsia="en-GB"/>
              </w:rPr>
            </w:pPr>
          </w:p>
          <w:p w14:paraId="6F337F91" w14:textId="77777777" w:rsidR="008A6251" w:rsidRPr="00793E8A" w:rsidRDefault="008A6251" w:rsidP="00793E8A">
            <w:pPr>
              <w:spacing w:line="276" w:lineRule="auto"/>
              <w:rPr>
                <w:rFonts w:cs="Times New Roman"/>
                <w:color w:val="000000" w:themeColor="text1"/>
                <w:szCs w:val="24"/>
                <w:lang w:eastAsia="en-GB"/>
              </w:rPr>
            </w:pPr>
          </w:p>
          <w:p w14:paraId="25B1E2AD"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9 žiakov</w:t>
            </w:r>
          </w:p>
        </w:tc>
        <w:tc>
          <w:tcPr>
            <w:tcW w:w="3073" w:type="dxa"/>
            <w:tcBorders>
              <w:left w:val="single" w:sz="18" w:space="0" w:color="00000A"/>
            </w:tcBorders>
            <w:shd w:val="clear" w:color="auto" w:fill="auto"/>
            <w:tcMar>
              <w:left w:w="90" w:type="dxa"/>
            </w:tcMar>
          </w:tcPr>
          <w:p w14:paraId="3451CA36"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 xml:space="preserve">Tvorivé dielne  </w:t>
            </w:r>
            <w:r w:rsidRPr="00793E8A">
              <w:rPr>
                <w:rFonts w:cs="Times New Roman"/>
                <w:color w:val="000000" w:themeColor="text1"/>
                <w:szCs w:val="24"/>
                <w:lang w:eastAsia="en-GB"/>
              </w:rPr>
              <w:t xml:space="preserve">   3.-7.r.  </w:t>
            </w:r>
          </w:p>
          <w:p w14:paraId="40C73868"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(korálkovanie, maľba na sklo, tématické dekorácie)    </w:t>
            </w:r>
          </w:p>
          <w:p w14:paraId="35CBCFDD"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 xml:space="preserve">12 žiakov           </w:t>
            </w:r>
          </w:p>
        </w:tc>
        <w:tc>
          <w:tcPr>
            <w:tcW w:w="1942" w:type="dxa"/>
            <w:shd w:val="clear" w:color="auto" w:fill="auto"/>
            <w:tcMar>
              <w:left w:w="108" w:type="dxa"/>
            </w:tcMar>
          </w:tcPr>
          <w:p w14:paraId="66F22235"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Novosadová ,Bc.</w:t>
            </w:r>
          </w:p>
        </w:tc>
      </w:tr>
      <w:tr w:rsidR="00283BF9" w:rsidRPr="00833828" w14:paraId="2854BA5A" w14:textId="77777777">
        <w:trPr>
          <w:trHeight w:val="650"/>
        </w:trPr>
        <w:tc>
          <w:tcPr>
            <w:tcW w:w="2660" w:type="dxa"/>
            <w:shd w:val="clear" w:color="auto" w:fill="auto"/>
            <w:tcMar>
              <w:left w:w="108" w:type="dxa"/>
            </w:tcMar>
          </w:tcPr>
          <w:p w14:paraId="7DF3D002" w14:textId="77777777" w:rsidR="00283BF9" w:rsidRPr="00793E8A" w:rsidRDefault="005F669C" w:rsidP="00793E8A">
            <w:pPr>
              <w:spacing w:line="276" w:lineRule="auto"/>
              <w:rPr>
                <w:rFonts w:cs="Times New Roman"/>
                <w:b/>
                <w:color w:val="000000" w:themeColor="text1"/>
                <w:szCs w:val="24"/>
                <w:lang w:eastAsia="en-GB"/>
              </w:rPr>
            </w:pPr>
            <w:r w:rsidRPr="00793E8A">
              <w:rPr>
                <w:rFonts w:cs="Times New Roman"/>
                <w:b/>
                <w:color w:val="000000" w:themeColor="text1"/>
                <w:szCs w:val="24"/>
                <w:lang w:eastAsia="en-GB"/>
              </w:rPr>
              <w:lastRenderedPageBreak/>
              <w:t xml:space="preserve">Dobrodružstvá  siedmakov </w:t>
            </w:r>
            <w:r w:rsidRPr="00793E8A">
              <w:rPr>
                <w:rFonts w:cs="Times New Roman"/>
                <w:color w:val="000000" w:themeColor="text1"/>
                <w:szCs w:val="24"/>
                <w:lang w:eastAsia="en-GB"/>
              </w:rPr>
              <w:t xml:space="preserve">                                                    I., II. odd.  </w:t>
            </w:r>
          </w:p>
        </w:tc>
        <w:tc>
          <w:tcPr>
            <w:tcW w:w="1915" w:type="dxa"/>
            <w:tcBorders>
              <w:right w:val="single" w:sz="18" w:space="0" w:color="00000A"/>
            </w:tcBorders>
            <w:shd w:val="clear" w:color="auto" w:fill="auto"/>
            <w:tcMar>
              <w:left w:w="108" w:type="dxa"/>
            </w:tcMar>
          </w:tcPr>
          <w:p w14:paraId="0D7FCB4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Strašková , Ing.</w:t>
            </w:r>
          </w:p>
          <w:p w14:paraId="7AA506BA"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Domsová, PhDr.</w:t>
            </w:r>
          </w:p>
          <w:p w14:paraId="27FFFB6B"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20 žiakov</w:t>
            </w:r>
          </w:p>
        </w:tc>
        <w:tc>
          <w:tcPr>
            <w:tcW w:w="3073" w:type="dxa"/>
            <w:tcBorders>
              <w:left w:val="single" w:sz="18" w:space="0" w:color="00000A"/>
            </w:tcBorders>
            <w:shd w:val="clear" w:color="auto" w:fill="auto"/>
            <w:tcMar>
              <w:left w:w="90" w:type="dxa"/>
            </w:tcMar>
          </w:tcPr>
          <w:p w14:paraId="225CF67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 xml:space="preserve">Parkur </w:t>
            </w:r>
            <w:r w:rsidRPr="00793E8A">
              <w:rPr>
                <w:rFonts w:cs="Times New Roman"/>
                <w:color w:val="000000" w:themeColor="text1"/>
                <w:szCs w:val="24"/>
                <w:lang w:eastAsia="en-GB"/>
              </w:rPr>
              <w:t xml:space="preserve">               6.-9.r.</w:t>
            </w:r>
          </w:p>
          <w:p w14:paraId="6366F3DD"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skoky a premety cez prekážky/,            9 žiakov</w:t>
            </w:r>
          </w:p>
        </w:tc>
        <w:tc>
          <w:tcPr>
            <w:tcW w:w="1942" w:type="dxa"/>
            <w:shd w:val="clear" w:color="auto" w:fill="auto"/>
            <w:tcMar>
              <w:left w:w="108" w:type="dxa"/>
            </w:tcMar>
          </w:tcPr>
          <w:p w14:paraId="7FA64291"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Hanták, Mgr.</w:t>
            </w:r>
          </w:p>
        </w:tc>
      </w:tr>
      <w:tr w:rsidR="00283BF9" w:rsidRPr="00833828" w14:paraId="394F6F92" w14:textId="77777777">
        <w:trPr>
          <w:trHeight w:val="650"/>
        </w:trPr>
        <w:tc>
          <w:tcPr>
            <w:tcW w:w="2660" w:type="dxa"/>
            <w:shd w:val="clear" w:color="auto" w:fill="auto"/>
            <w:tcMar>
              <w:left w:w="108" w:type="dxa"/>
            </w:tcMar>
          </w:tcPr>
          <w:p w14:paraId="557DC3F8"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 xml:space="preserve">Forbalový </w:t>
            </w:r>
            <w:r w:rsidRPr="00793E8A">
              <w:rPr>
                <w:rFonts w:cs="Times New Roman"/>
                <w:color w:val="000000" w:themeColor="text1"/>
                <w:szCs w:val="24"/>
                <w:lang w:eastAsia="en-GB"/>
              </w:rPr>
              <w:t xml:space="preserve">                      2.-6.r.</w:t>
            </w:r>
          </w:p>
          <w:p w14:paraId="54D3E08D" w14:textId="77777777" w:rsidR="00283BF9" w:rsidRPr="00793E8A" w:rsidRDefault="00283BF9" w:rsidP="00793E8A">
            <w:pPr>
              <w:spacing w:line="276" w:lineRule="auto"/>
              <w:rPr>
                <w:rFonts w:eastAsia="Times New Roman" w:cs="Times New Roman"/>
                <w:color w:val="000000" w:themeColor="text1"/>
                <w:szCs w:val="24"/>
                <w:lang w:eastAsia="en-GB"/>
              </w:rPr>
            </w:pPr>
          </w:p>
        </w:tc>
        <w:tc>
          <w:tcPr>
            <w:tcW w:w="1915" w:type="dxa"/>
            <w:tcBorders>
              <w:right w:val="single" w:sz="24" w:space="0" w:color="00000A"/>
            </w:tcBorders>
            <w:shd w:val="clear" w:color="auto" w:fill="auto"/>
            <w:tcMar>
              <w:left w:w="108" w:type="dxa"/>
            </w:tcMar>
          </w:tcPr>
          <w:p w14:paraId="5F5A6ACC"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Merková, Mgr.</w:t>
            </w:r>
          </w:p>
          <w:p w14:paraId="2ABFEB54" w14:textId="77777777" w:rsidR="00283BF9" w:rsidRPr="00793E8A" w:rsidRDefault="00283BF9" w:rsidP="00793E8A">
            <w:pPr>
              <w:spacing w:line="276" w:lineRule="auto"/>
              <w:rPr>
                <w:rFonts w:cs="Times New Roman"/>
                <w:color w:val="000000" w:themeColor="text1"/>
                <w:szCs w:val="24"/>
                <w:lang w:eastAsia="en-GB"/>
              </w:rPr>
            </w:pPr>
          </w:p>
          <w:p w14:paraId="1FB3B97A"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11 žiakov</w:t>
            </w:r>
          </w:p>
        </w:tc>
        <w:tc>
          <w:tcPr>
            <w:tcW w:w="3073" w:type="dxa"/>
            <w:tcBorders>
              <w:left w:val="single" w:sz="24" w:space="0" w:color="00000A"/>
            </w:tcBorders>
            <w:shd w:val="clear" w:color="auto" w:fill="auto"/>
            <w:tcMar>
              <w:left w:w="83" w:type="dxa"/>
            </w:tcMar>
          </w:tcPr>
          <w:p w14:paraId="4CDF4D7E"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xml:space="preserve"> </w:t>
            </w:r>
            <w:r w:rsidRPr="00793E8A">
              <w:rPr>
                <w:rFonts w:cs="Times New Roman"/>
                <w:b/>
                <w:color w:val="000000" w:themeColor="text1"/>
                <w:szCs w:val="24"/>
                <w:lang w:eastAsia="en-GB"/>
              </w:rPr>
              <w:t xml:space="preserve">Folklórne tance  </w:t>
            </w:r>
            <w:r w:rsidRPr="00793E8A">
              <w:rPr>
                <w:rFonts w:cs="Times New Roman"/>
                <w:color w:val="000000" w:themeColor="text1"/>
                <w:szCs w:val="24"/>
                <w:lang w:eastAsia="en-GB"/>
              </w:rPr>
              <w:t>SOŠ</w:t>
            </w:r>
          </w:p>
          <w:p w14:paraId="2DACC240"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nácvik folkórnych tancov/</w:t>
            </w:r>
          </w:p>
          <w:p w14:paraId="57A4E52B"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13 žiakov</w:t>
            </w:r>
          </w:p>
        </w:tc>
        <w:tc>
          <w:tcPr>
            <w:tcW w:w="1942" w:type="dxa"/>
            <w:shd w:val="clear" w:color="auto" w:fill="auto"/>
            <w:tcMar>
              <w:left w:w="108" w:type="dxa"/>
            </w:tcMar>
          </w:tcPr>
          <w:p w14:paraId="6BF88D3E"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Mutňanská, Mgr.</w:t>
            </w:r>
          </w:p>
        </w:tc>
      </w:tr>
      <w:tr w:rsidR="00283BF9" w:rsidRPr="00833828" w14:paraId="54CD2DA8" w14:textId="77777777">
        <w:trPr>
          <w:trHeight w:val="650"/>
        </w:trPr>
        <w:tc>
          <w:tcPr>
            <w:tcW w:w="2660" w:type="dxa"/>
            <w:shd w:val="clear" w:color="auto" w:fill="auto"/>
            <w:tcMar>
              <w:left w:w="108" w:type="dxa"/>
            </w:tcMar>
          </w:tcPr>
          <w:p w14:paraId="37780B2E"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b/>
                <w:color w:val="000000" w:themeColor="text1"/>
                <w:szCs w:val="24"/>
                <w:lang w:eastAsia="en-GB"/>
              </w:rPr>
              <w:t>Florbalový</w:t>
            </w:r>
            <w:r w:rsidRPr="00793E8A">
              <w:rPr>
                <w:rFonts w:cs="Times New Roman"/>
                <w:color w:val="000000" w:themeColor="text1"/>
                <w:szCs w:val="24"/>
                <w:lang w:eastAsia="en-GB"/>
              </w:rPr>
              <w:t xml:space="preserve">  7.-9.r.</w:t>
            </w:r>
          </w:p>
          <w:p w14:paraId="1351C712"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 nácvik, hry, súťaže/</w:t>
            </w:r>
          </w:p>
        </w:tc>
        <w:tc>
          <w:tcPr>
            <w:tcW w:w="1915" w:type="dxa"/>
            <w:tcBorders>
              <w:right w:val="single" w:sz="24" w:space="0" w:color="00000A"/>
            </w:tcBorders>
            <w:shd w:val="clear" w:color="auto" w:fill="auto"/>
            <w:tcMar>
              <w:left w:w="108" w:type="dxa"/>
            </w:tcMar>
          </w:tcPr>
          <w:p w14:paraId="434EAB78" w14:textId="77777777" w:rsidR="00283BF9" w:rsidRPr="00793E8A" w:rsidRDefault="005F669C" w:rsidP="00793E8A">
            <w:pPr>
              <w:spacing w:line="276" w:lineRule="auto"/>
              <w:rPr>
                <w:rFonts w:cs="Times New Roman"/>
                <w:color w:val="000000" w:themeColor="text1"/>
                <w:szCs w:val="24"/>
                <w:lang w:eastAsia="en-GB"/>
              </w:rPr>
            </w:pPr>
            <w:r w:rsidRPr="00793E8A">
              <w:rPr>
                <w:rFonts w:cs="Times New Roman"/>
                <w:color w:val="000000" w:themeColor="text1"/>
                <w:szCs w:val="24"/>
                <w:lang w:eastAsia="en-GB"/>
              </w:rPr>
              <w:t>Ványi</w:t>
            </w:r>
          </w:p>
          <w:p w14:paraId="3C1501B2" w14:textId="77777777" w:rsidR="00283BF9" w:rsidRPr="00793E8A" w:rsidRDefault="005F669C" w:rsidP="00793E8A">
            <w:pPr>
              <w:spacing w:line="276" w:lineRule="auto"/>
              <w:rPr>
                <w:rFonts w:eastAsia="Times New Roman" w:cs="Times New Roman"/>
                <w:color w:val="000000" w:themeColor="text1"/>
                <w:szCs w:val="24"/>
                <w:lang w:eastAsia="en-GB"/>
              </w:rPr>
            </w:pPr>
            <w:r w:rsidRPr="00793E8A">
              <w:rPr>
                <w:rFonts w:cs="Times New Roman"/>
                <w:color w:val="000000" w:themeColor="text1"/>
                <w:szCs w:val="24"/>
                <w:lang w:eastAsia="en-GB"/>
              </w:rPr>
              <w:t>11 žiakov</w:t>
            </w:r>
          </w:p>
        </w:tc>
        <w:tc>
          <w:tcPr>
            <w:tcW w:w="3073" w:type="dxa"/>
            <w:tcBorders>
              <w:left w:val="single" w:sz="24" w:space="0" w:color="00000A"/>
            </w:tcBorders>
            <w:shd w:val="clear" w:color="auto" w:fill="auto"/>
            <w:tcMar>
              <w:left w:w="83" w:type="dxa"/>
            </w:tcMar>
          </w:tcPr>
          <w:p w14:paraId="0CEEE11C" w14:textId="77777777" w:rsidR="00283BF9" w:rsidRPr="00793E8A" w:rsidRDefault="00283BF9" w:rsidP="00793E8A">
            <w:pPr>
              <w:spacing w:line="276" w:lineRule="auto"/>
              <w:rPr>
                <w:rFonts w:eastAsia="Times New Roman" w:cs="Times New Roman"/>
                <w:color w:val="000000" w:themeColor="text1"/>
                <w:szCs w:val="24"/>
                <w:lang w:eastAsia="en-GB"/>
              </w:rPr>
            </w:pPr>
          </w:p>
        </w:tc>
        <w:tc>
          <w:tcPr>
            <w:tcW w:w="1942" w:type="dxa"/>
            <w:shd w:val="clear" w:color="auto" w:fill="auto"/>
            <w:tcMar>
              <w:left w:w="108" w:type="dxa"/>
            </w:tcMar>
          </w:tcPr>
          <w:p w14:paraId="433EA1AC" w14:textId="77777777" w:rsidR="00283BF9" w:rsidRPr="00793E8A" w:rsidRDefault="00283BF9" w:rsidP="00793E8A">
            <w:pPr>
              <w:spacing w:line="276" w:lineRule="auto"/>
              <w:rPr>
                <w:rFonts w:eastAsia="Times New Roman" w:cs="Times New Roman"/>
                <w:color w:val="000000" w:themeColor="text1"/>
                <w:szCs w:val="24"/>
                <w:lang w:eastAsia="en-GB"/>
              </w:rPr>
            </w:pPr>
          </w:p>
        </w:tc>
      </w:tr>
    </w:tbl>
    <w:p w14:paraId="5E5D6EA1" w14:textId="77777777" w:rsidR="008E51C8" w:rsidRDefault="008E51C8" w:rsidP="002C6895">
      <w:pPr>
        <w:pStyle w:val="Nadpis1"/>
      </w:pPr>
      <w:bookmarkStart w:id="60" w:name="_Toc513210143"/>
    </w:p>
    <w:p w14:paraId="416A0635" w14:textId="77777777" w:rsidR="00283BF9" w:rsidRPr="00CF43BB" w:rsidRDefault="00E46C1D" w:rsidP="00CF43BB">
      <w:pPr>
        <w:rPr>
          <w:rFonts w:eastAsiaTheme="majorEastAsia"/>
          <w:b/>
          <w:color w:val="2F5496" w:themeColor="accent1" w:themeShade="BF"/>
        </w:rPr>
      </w:pPr>
      <w:r w:rsidRPr="00CF43BB">
        <w:rPr>
          <w:b/>
        </w:rPr>
        <w:t>Plány do budúcna</w:t>
      </w:r>
      <w:bookmarkEnd w:id="60"/>
      <w:r w:rsidR="005F669C" w:rsidRPr="00CF43BB">
        <w:rPr>
          <w:b/>
        </w:rPr>
        <w:t xml:space="preserve"> </w:t>
      </w:r>
    </w:p>
    <w:p w14:paraId="1B7CF26D" w14:textId="77777777" w:rsidR="00283BF9" w:rsidRPr="00833828" w:rsidRDefault="005F669C" w:rsidP="008E51C8">
      <w:pPr>
        <w:ind w:firstLine="709"/>
        <w:rPr>
          <w:rFonts w:cs="Times New Roman"/>
          <w:iCs/>
          <w:szCs w:val="24"/>
        </w:rPr>
      </w:pPr>
      <w:r w:rsidRPr="00833828">
        <w:rPr>
          <w:rFonts w:cs="Times New Roman"/>
          <w:szCs w:val="24"/>
        </w:rPr>
        <w:t>Máme víziu školy, ktorá je kultúrnym, športovým</w:t>
      </w:r>
      <w:r w:rsidR="008E51C8">
        <w:rPr>
          <w:rFonts w:cs="Times New Roman"/>
          <w:szCs w:val="24"/>
        </w:rPr>
        <w:t xml:space="preserve"> a spoločenským centrom mesta a </w:t>
      </w:r>
      <w:r w:rsidRPr="00833828">
        <w:rPr>
          <w:rFonts w:cs="Times New Roman"/>
          <w:szCs w:val="24"/>
        </w:rPr>
        <w:t xml:space="preserve">regiónu. Školu považujem za otvorené spoločenstvo žiakov, učiteľov a rodičov, ktorej hlavným poslaním je poskytovať komplexné služby v oblasti výchovy a vzdelávania, a tak vychovávať žiakov ako harmonicky rozvinuté osobnosti, schopné uplatniť sa v spoločnosti so špecifickým dôrazom na vzdelanie, integráciu, podporu rodiny a vzťah k okoliu. </w:t>
      </w:r>
      <w:r w:rsidRPr="00833828">
        <w:rPr>
          <w:rFonts w:cs="Times New Roman"/>
          <w:iCs/>
          <w:szCs w:val="24"/>
        </w:rPr>
        <w:t>Naša škola má snahu formovať žiaka na celostnú kresťanskú osobnosť, rozvinúť potenciál každého žiaka, viesť všetkých k schopnosti tvorivo a kritic</w:t>
      </w:r>
      <w:r w:rsidR="008E51C8">
        <w:rPr>
          <w:rFonts w:cs="Times New Roman"/>
          <w:iCs/>
          <w:szCs w:val="24"/>
        </w:rPr>
        <w:t>ky myslieť, pracovať spoločne a </w:t>
      </w:r>
      <w:r w:rsidRPr="00833828">
        <w:rPr>
          <w:rFonts w:cs="Times New Roman"/>
          <w:iCs/>
          <w:szCs w:val="24"/>
        </w:rPr>
        <w:t>vzájomne sa rešpektovať. Naším ďalším cieľom je viesť žiakov k zodpovednosti, čestnosti a samostatnosti.</w:t>
      </w:r>
    </w:p>
    <w:p w14:paraId="236D0AE7" w14:textId="77777777" w:rsidR="00283BF9" w:rsidRDefault="005F669C" w:rsidP="008E51C8">
      <w:pPr>
        <w:ind w:firstLine="708"/>
        <w:rPr>
          <w:rFonts w:cs="Times New Roman"/>
          <w:iCs/>
          <w:szCs w:val="24"/>
        </w:rPr>
      </w:pPr>
      <w:r w:rsidRPr="00833828">
        <w:rPr>
          <w:rFonts w:cs="Times New Roman"/>
          <w:iCs/>
          <w:szCs w:val="24"/>
        </w:rPr>
        <w:t>Škola má tri organizačné zložky a troch silných patrónov, MŠ sv.</w:t>
      </w:r>
      <w:r w:rsidR="008E51C8">
        <w:rPr>
          <w:rFonts w:cs="Times New Roman"/>
          <w:iCs/>
          <w:szCs w:val="24"/>
        </w:rPr>
        <w:t xml:space="preserve"> Gabriela, ZŠ sv. </w:t>
      </w:r>
      <w:r w:rsidRPr="00833828">
        <w:rPr>
          <w:rFonts w:cs="Times New Roman"/>
          <w:iCs/>
          <w:szCs w:val="24"/>
        </w:rPr>
        <w:t xml:space="preserve">Michala a SOŠ sv. Rafaela. </w:t>
      </w:r>
    </w:p>
    <w:p w14:paraId="29480873" w14:textId="77777777" w:rsidR="008E51C8" w:rsidRDefault="008E51C8" w:rsidP="008E51C8">
      <w:pPr>
        <w:rPr>
          <w:rFonts w:cs="Times New Roman"/>
          <w:iCs/>
          <w:szCs w:val="24"/>
        </w:rPr>
      </w:pPr>
    </w:p>
    <w:p w14:paraId="4B78F706" w14:textId="77777777" w:rsidR="00283BF9" w:rsidRPr="00833828" w:rsidRDefault="005F669C" w:rsidP="008E51C8">
      <w:pPr>
        <w:ind w:firstLine="708"/>
        <w:rPr>
          <w:rFonts w:cs="Times New Roman"/>
          <w:szCs w:val="24"/>
        </w:rPr>
      </w:pPr>
      <w:r w:rsidRPr="00833828">
        <w:rPr>
          <w:rFonts w:cs="Times New Roman"/>
          <w:b/>
          <w:iCs/>
          <w:szCs w:val="24"/>
        </w:rPr>
        <w:t>V materskej škole</w:t>
      </w:r>
      <w:r w:rsidRPr="00833828">
        <w:rPr>
          <w:rFonts w:cs="Times New Roman"/>
          <w:iCs/>
          <w:szCs w:val="24"/>
        </w:rPr>
        <w:t xml:space="preserve"> sa chceme zamerať, okrem iného, na podporu zdravia. V zmysle citátov </w:t>
      </w:r>
      <w:r w:rsidRPr="00833828">
        <w:rPr>
          <w:rFonts w:cs="Times New Roman"/>
          <w:i/>
          <w:iCs/>
          <w:szCs w:val="24"/>
        </w:rPr>
        <w:t>„Neexistuje zlé počasie, len zlé oblečenie“</w:t>
      </w:r>
      <w:r w:rsidRPr="00833828">
        <w:rPr>
          <w:rFonts w:cs="Times New Roman"/>
          <w:iCs/>
          <w:szCs w:val="24"/>
        </w:rPr>
        <w:t xml:space="preserve"> a </w:t>
      </w:r>
      <w:r w:rsidRPr="00833828">
        <w:rPr>
          <w:rFonts w:cs="Times New Roman"/>
          <w:i/>
          <w:iCs/>
          <w:szCs w:val="24"/>
        </w:rPr>
        <w:t>„V zdravom tele zdravý duch“</w:t>
      </w:r>
      <w:r w:rsidRPr="00833828">
        <w:rPr>
          <w:rFonts w:cs="Times New Roman"/>
          <w:iCs/>
          <w:szCs w:val="24"/>
        </w:rPr>
        <w:t xml:space="preserve"> sa budeme snažiť ponúkať deťom viacero pohybových aktivít a pohybových aktivít v exteriéri, na čerstvom vzduchu, ako aj </w:t>
      </w:r>
      <w:r w:rsidRPr="00833828">
        <w:rPr>
          <w:rFonts w:cs="Times New Roman"/>
          <w:szCs w:val="24"/>
        </w:rPr>
        <w:t>lyžiarsky a plavecký výcvik</w:t>
      </w:r>
      <w:r w:rsidRPr="00833828">
        <w:rPr>
          <w:rFonts w:cs="Times New Roman"/>
          <w:iCs/>
          <w:szCs w:val="24"/>
        </w:rPr>
        <w:t>. Plánujeme realizáciu</w:t>
      </w:r>
      <w:r w:rsidRPr="00833828">
        <w:rPr>
          <w:rFonts w:cs="Times New Roman"/>
          <w:szCs w:val="24"/>
        </w:rPr>
        <w:t xml:space="preserve"> projektu Technická škôlka, kde bude možné hravo a primerane technickým možnostiam detí podporovať a rozvíjať ich technické myslenie, tvorivosť, manuálnu zručnosť a verbálne schopnosti. Predškolákom ponúkame oboznamovanie sa s cudzím jazykom priamo v procese výchovy a vzdelávania a rozvoj celoživotných pravidiel a zručností.</w:t>
      </w:r>
    </w:p>
    <w:p w14:paraId="7AA97373" w14:textId="77777777" w:rsidR="008E51C8" w:rsidRDefault="008E51C8" w:rsidP="008E51C8">
      <w:pPr>
        <w:pStyle w:val="Normlnywebov"/>
        <w:shd w:val="clear" w:color="auto" w:fill="FFFFFF"/>
        <w:spacing w:beforeAutospacing="0" w:afterAutospacing="0" w:line="360" w:lineRule="auto"/>
        <w:ind w:firstLine="708"/>
        <w:rPr>
          <w:b/>
        </w:rPr>
      </w:pPr>
    </w:p>
    <w:p w14:paraId="51BEED8D" w14:textId="77777777" w:rsidR="00283BF9" w:rsidRPr="00833828" w:rsidRDefault="005F669C" w:rsidP="008E51C8">
      <w:pPr>
        <w:pStyle w:val="Normlnywebov"/>
        <w:shd w:val="clear" w:color="auto" w:fill="FFFFFF"/>
        <w:spacing w:beforeAutospacing="0" w:afterAutospacing="0" w:line="360" w:lineRule="auto"/>
        <w:ind w:firstLine="708"/>
      </w:pPr>
      <w:r w:rsidRPr="00833828">
        <w:rPr>
          <w:b/>
        </w:rPr>
        <w:t>V základnej škole</w:t>
      </w:r>
      <w:r w:rsidRPr="00833828">
        <w:t xml:space="preserve"> chceme rozvíjať u žiakov potrebné pracovné návyky a sociálne zručnosti, vyučovať v blokoch umožňovať od 1. ročníka kvalitné vzdelávanie a komunikáciu v anglickom jazyku. Ďalej plánujeme využívať text ako univerzálny nástroj vzdelávania a učiť žiakov kriticky myslieť a poznávať svet v globálnych súvislostiach. V neposlednom rade si kladieme za cieľ venovať sa intelektovo nadaným žiakom i žiakom s poruchami učenia </w:t>
      </w:r>
      <w:r w:rsidRPr="00833828">
        <w:lastRenderedPageBreak/>
        <w:t>a naďalej plánujeme podporovať a rozvíjať vzdelávanie zdravotne znevýhodnených žiakov. V školskom klube detí sa zameriavame na posilňovanie zručností a návykov detí v pravidelnom čase sa učiť a venovať zmysluplnej činnosti. Naším zámerom je realizovať školu, v ktorej sa žiak dopoludnia aktívne učí a popoludní tvorivo realizuje, pričom chceme reagovať na potreby žiakov, rodičov a spoločnosti. Podporujeme a rozvíjame činnosť centra voľného času a krúžkovú činnosť. Zintenzívňujeme spoluprácu s miestnou ZUŠ a športovými klubmi a oddielmi. Zapájame školu do siete autonómnych škôl, a chceme čerpať zo skúseností škôl, ktoré už dlhodobo realizujú uvedenú konc</w:t>
      </w:r>
      <w:r w:rsidR="008E51C8">
        <w:t xml:space="preserve">epciu. Začíname spolupracovať s VŠ s </w:t>
      </w:r>
      <w:r w:rsidR="00F43666">
        <w:t xml:space="preserve">pedagogickým zameraním a budeme </w:t>
      </w:r>
      <w:r w:rsidRPr="00833828">
        <w:t>recipročne profitovať s tejto spolupráce. Plánujeme dosiahnuť kvalitné vyučovanie jazykov, prírodovedných predmetov a IKT.</w:t>
      </w:r>
    </w:p>
    <w:p w14:paraId="24AC0DEB" w14:textId="77777777" w:rsidR="00283BF9" w:rsidRPr="00833828" w:rsidRDefault="005F669C" w:rsidP="00F43666">
      <w:pPr>
        <w:pStyle w:val="Normlnywebov"/>
        <w:shd w:val="clear" w:color="auto" w:fill="FFFFFF"/>
        <w:spacing w:beforeAutospacing="0" w:afterAutospacing="0" w:line="360" w:lineRule="auto"/>
        <w:ind w:firstLine="708"/>
      </w:pPr>
      <w:r w:rsidRPr="00833828">
        <w:t xml:space="preserve">Začíname zapájať </w:t>
      </w:r>
      <w:r w:rsidR="00F43666">
        <w:t xml:space="preserve">školu do projektovej činnosti a do </w:t>
      </w:r>
      <w:r w:rsidRPr="00833828">
        <w:t>cezhra</w:t>
      </w:r>
      <w:r w:rsidR="00F43666">
        <w:t>ničných a </w:t>
      </w:r>
      <w:r w:rsidRPr="00833828">
        <w:t>medzinárodných projektov, vhodných pre našu školu. Takýmto spôsobom chceme vytvoriť jeden zo zdrojov viac</w:t>
      </w:r>
      <w:r w:rsidR="00F43666">
        <w:t xml:space="preserve">zdrojového financovania školy a </w:t>
      </w:r>
      <w:r w:rsidRPr="00833828">
        <w:t>tým prispieť k dofinancovaniu poddimenzovaných platov pedagógov.</w:t>
      </w:r>
    </w:p>
    <w:p w14:paraId="779EC616" w14:textId="77777777" w:rsidR="00283BF9" w:rsidRPr="00833828" w:rsidRDefault="005F669C" w:rsidP="00F43666">
      <w:pPr>
        <w:pStyle w:val="Normlnywebov"/>
        <w:shd w:val="clear" w:color="auto" w:fill="FFFFFF"/>
        <w:spacing w:beforeAutospacing="0" w:afterAutospacing="0" w:line="360" w:lineRule="auto"/>
        <w:ind w:firstLine="708"/>
      </w:pPr>
      <w:r w:rsidRPr="00833828">
        <w:t>V intenzívnej komunikácii so zriaďovateľom školy, Biskupstvom Nitra, a s mestom Nemšová sa snažíme vyriešiť technické nedostatky školskej budovy a príslušenstva a tým optimalizovať prevádzkové náklady školy.</w:t>
      </w:r>
    </w:p>
    <w:p w14:paraId="21223267" w14:textId="77777777" w:rsidR="00F43666" w:rsidRDefault="00F43666" w:rsidP="00FB7E35">
      <w:pPr>
        <w:rPr>
          <w:rFonts w:cs="Times New Roman"/>
          <w:b/>
          <w:iCs/>
          <w:szCs w:val="24"/>
        </w:rPr>
      </w:pPr>
    </w:p>
    <w:p w14:paraId="37F46F5D" w14:textId="77777777" w:rsidR="00283BF9" w:rsidRPr="00833828" w:rsidRDefault="005F669C" w:rsidP="00F43666">
      <w:pPr>
        <w:ind w:firstLine="708"/>
        <w:rPr>
          <w:rFonts w:cs="Times New Roman"/>
          <w:iCs/>
          <w:szCs w:val="24"/>
        </w:rPr>
      </w:pPr>
      <w:r w:rsidRPr="00833828">
        <w:rPr>
          <w:rFonts w:cs="Times New Roman"/>
          <w:b/>
          <w:iCs/>
          <w:szCs w:val="24"/>
        </w:rPr>
        <w:t>Reštart strednej školy plánujeme od školského roku 2018/2019</w:t>
      </w:r>
      <w:r w:rsidRPr="00833828">
        <w:rPr>
          <w:rFonts w:cs="Times New Roman"/>
          <w:iCs/>
          <w:szCs w:val="24"/>
        </w:rPr>
        <w:t xml:space="preserve">. Plánujeme zachovať pôvodný študijný odbor </w:t>
      </w:r>
      <w:r w:rsidRPr="00833828">
        <w:rPr>
          <w:rFonts w:cs="Times New Roman"/>
          <w:i/>
          <w:iCs/>
          <w:szCs w:val="24"/>
        </w:rPr>
        <w:t>„Manažment regionálneho cestovného ruchu“</w:t>
      </w:r>
      <w:r w:rsidRPr="00833828">
        <w:rPr>
          <w:rFonts w:cs="Times New Roman"/>
          <w:iCs/>
          <w:szCs w:val="24"/>
        </w:rPr>
        <w:t xml:space="preserve">, avšak v bilingválnej forme, teda posilníme vyučovanie cudzích jazykov a niektoré odborné predmety budú vyučované v cudzom jazyku. </w:t>
      </w:r>
    </w:p>
    <w:p w14:paraId="37610360" w14:textId="77777777" w:rsidR="00283BF9" w:rsidRPr="00833828" w:rsidRDefault="005F669C" w:rsidP="00F43666">
      <w:pPr>
        <w:ind w:firstLine="708"/>
        <w:rPr>
          <w:rFonts w:cs="Times New Roman"/>
          <w:iCs/>
          <w:szCs w:val="24"/>
        </w:rPr>
      </w:pPr>
      <w:r w:rsidRPr="00833828">
        <w:rPr>
          <w:rFonts w:cs="Times New Roman"/>
          <w:iCs/>
          <w:szCs w:val="24"/>
        </w:rPr>
        <w:t xml:space="preserve">Taktiež plánujeme otvoriť </w:t>
      </w:r>
      <w:r w:rsidRPr="008A6251">
        <w:rPr>
          <w:rFonts w:cs="Times New Roman"/>
          <w:b/>
          <w:iCs/>
          <w:szCs w:val="24"/>
        </w:rPr>
        <w:t>š</w:t>
      </w:r>
      <w:r w:rsidRPr="00833828">
        <w:rPr>
          <w:rFonts w:cs="Times New Roman"/>
          <w:b/>
          <w:iCs/>
          <w:szCs w:val="24"/>
        </w:rPr>
        <w:t>túdium v technických, strojárskych odboroch v duálnom systéme vzdelávania.</w:t>
      </w:r>
      <w:r w:rsidRPr="00833828">
        <w:rPr>
          <w:rFonts w:cs="Times New Roman"/>
          <w:iCs/>
          <w:szCs w:val="24"/>
        </w:rPr>
        <w:t xml:space="preserve"> Momentálne prebieha mapovanie trhu a v intenzívnej komunikácii s firmami, zamestnávateľmi kreujeme skladbu potrebných a vhodných študijných a učebných odborov. Do spolupráce sme pozvali približne 15 firiem z Nemšovej, Dubnice nad Váhom a okolia.</w:t>
      </w:r>
    </w:p>
    <w:p w14:paraId="1FCB4362" w14:textId="77777777" w:rsidR="00283BF9" w:rsidRPr="00833828" w:rsidRDefault="005F669C" w:rsidP="00F43666">
      <w:pPr>
        <w:ind w:firstLine="708"/>
        <w:rPr>
          <w:rFonts w:cs="Times New Roman"/>
          <w:iCs/>
          <w:szCs w:val="24"/>
        </w:rPr>
      </w:pPr>
      <w:r w:rsidRPr="00833828">
        <w:rPr>
          <w:rFonts w:cs="Times New Roman"/>
          <w:iCs/>
          <w:szCs w:val="24"/>
        </w:rPr>
        <w:t>Firma Porsche Werkzeugbau s.</w:t>
      </w:r>
      <w:r w:rsidR="00235025">
        <w:rPr>
          <w:rFonts w:cs="Times New Roman"/>
          <w:iCs/>
          <w:szCs w:val="24"/>
        </w:rPr>
        <w:t xml:space="preserve"> </w:t>
      </w:r>
      <w:r w:rsidRPr="00833828">
        <w:rPr>
          <w:rFonts w:cs="Times New Roman"/>
          <w:iCs/>
          <w:szCs w:val="24"/>
        </w:rPr>
        <w:t>r.</w:t>
      </w:r>
      <w:r w:rsidR="00235025">
        <w:rPr>
          <w:rFonts w:cs="Times New Roman"/>
          <w:iCs/>
          <w:szCs w:val="24"/>
        </w:rPr>
        <w:t xml:space="preserve"> </w:t>
      </w:r>
      <w:r w:rsidRPr="00833828">
        <w:rPr>
          <w:rFonts w:cs="Times New Roman"/>
          <w:iCs/>
          <w:szCs w:val="24"/>
        </w:rPr>
        <w:t>o. z Dubnice nad Váhom mám vybavuje školské dielne náradím potrebným pre technické vyučovanie v MŠ a ZŠ.</w:t>
      </w:r>
    </w:p>
    <w:p w14:paraId="53E4C158" w14:textId="77777777" w:rsidR="00283BF9" w:rsidRPr="00833828" w:rsidRDefault="00283BF9" w:rsidP="00FB7E35">
      <w:pPr>
        <w:rPr>
          <w:rFonts w:cs="Times New Roman"/>
        </w:rPr>
      </w:pPr>
    </w:p>
    <w:p w14:paraId="09DA3666" w14:textId="77777777" w:rsidR="00283BF9" w:rsidRPr="00833828" w:rsidRDefault="005F669C" w:rsidP="003A43D5">
      <w:pPr>
        <w:ind w:firstLine="708"/>
        <w:rPr>
          <w:rFonts w:cs="Times New Roman"/>
          <w:iCs/>
          <w:szCs w:val="24"/>
        </w:rPr>
      </w:pPr>
      <w:r w:rsidRPr="00833828">
        <w:rPr>
          <w:rFonts w:cs="Times New Roman"/>
          <w:iCs/>
          <w:szCs w:val="24"/>
        </w:rPr>
        <w:t xml:space="preserve">Taktiež plánujeme aktivity v spolupráci s rodičmi a pre rodičov, absolventov a priateľov školy. </w:t>
      </w:r>
      <w:r w:rsidRPr="00833828">
        <w:rPr>
          <w:rFonts w:cs="Times New Roman"/>
          <w:b/>
          <w:iCs/>
          <w:szCs w:val="24"/>
        </w:rPr>
        <w:t>Od februára 2018 sme začali ponúkať každý piatok večer futbal</w:t>
      </w:r>
      <w:r w:rsidRPr="00833828">
        <w:rPr>
          <w:rFonts w:cs="Times New Roman"/>
          <w:iCs/>
          <w:szCs w:val="24"/>
        </w:rPr>
        <w:t xml:space="preserve">, kde sa tešíme veľkému záujmu. Teraz práve rozhodujeme o začatí aktivít pre mamy a staré mamy našich žiakov. Súbežne so základným tanečným kurzom pre žiakov, plánujeme v telocvični </w:t>
      </w:r>
      <w:r w:rsidRPr="00833828">
        <w:rPr>
          <w:rFonts w:cs="Times New Roman"/>
          <w:iCs/>
          <w:szCs w:val="24"/>
        </w:rPr>
        <w:lastRenderedPageBreak/>
        <w:t>školy otvoriť tanečný kurz pre dospelých, od 5.4.2018. Pre rodič</w:t>
      </w:r>
      <w:r w:rsidR="00F43666">
        <w:rPr>
          <w:rFonts w:cs="Times New Roman"/>
          <w:iCs/>
          <w:szCs w:val="24"/>
        </w:rPr>
        <w:t>ov začne škola ponúkať priestor</w:t>
      </w:r>
      <w:r w:rsidR="00235025">
        <w:rPr>
          <w:rFonts w:cs="Times New Roman"/>
          <w:iCs/>
          <w:szCs w:val="24"/>
        </w:rPr>
        <w:t xml:space="preserve"> </w:t>
      </w:r>
      <w:r w:rsidRPr="00833828">
        <w:rPr>
          <w:rFonts w:cs="Times New Roman"/>
          <w:iCs/>
          <w:szCs w:val="24"/>
        </w:rPr>
        <w:t>pre prednášky s duchovnou tematikou a ďalší duchovný program zameraný hlavne na podporu rodín.(priebežne).</w:t>
      </w:r>
    </w:p>
    <w:p w14:paraId="136589F9" w14:textId="77777777" w:rsidR="00E22DC1" w:rsidRDefault="005F669C" w:rsidP="003A43D5">
      <w:pPr>
        <w:rPr>
          <w:rFonts w:cs="Times New Roman"/>
        </w:rPr>
      </w:pPr>
      <w:r w:rsidRPr="00833828">
        <w:rPr>
          <w:rFonts w:cs="Times New Roman"/>
        </w:rPr>
        <w:t>.</w:t>
      </w:r>
    </w:p>
    <w:p w14:paraId="396AE1A9" w14:textId="77777777" w:rsidR="00283BF9" w:rsidRPr="003A43D5" w:rsidRDefault="00E22DC1" w:rsidP="003A43D5">
      <w:pPr>
        <w:rPr>
          <w:rFonts w:cs="Times New Roman"/>
          <w:b/>
          <w:caps/>
          <w:szCs w:val="24"/>
          <w:u w:val="single"/>
        </w:rPr>
      </w:pPr>
      <w:r>
        <w:rPr>
          <w:rFonts w:cs="Times New Roman"/>
          <w:b/>
          <w:szCs w:val="24"/>
          <w:u w:val="single"/>
        </w:rPr>
        <w:t xml:space="preserve">d.) </w:t>
      </w:r>
      <w:r w:rsidR="005F669C" w:rsidRPr="003A43D5">
        <w:rPr>
          <w:rFonts w:cs="Times New Roman"/>
          <w:b/>
          <w:caps/>
          <w:szCs w:val="24"/>
          <w:u w:val="single"/>
        </w:rPr>
        <w:t>Základná umelecká škola Nemšová</w:t>
      </w:r>
    </w:p>
    <w:p w14:paraId="545FDFD1" w14:textId="77777777" w:rsidR="00E22DC1" w:rsidRPr="003A43D5" w:rsidRDefault="00E22DC1" w:rsidP="003A43D5">
      <w:pPr>
        <w:rPr>
          <w:rFonts w:cs="Times New Roman"/>
          <w:caps/>
        </w:rPr>
      </w:pPr>
    </w:p>
    <w:p w14:paraId="7D1A4371" w14:textId="77777777" w:rsidR="00E22DC1" w:rsidRDefault="005F669C" w:rsidP="003A43D5">
      <w:pPr>
        <w:rPr>
          <w:rFonts w:cs="Times New Roman"/>
          <w:b/>
          <w:szCs w:val="24"/>
        </w:rPr>
      </w:pPr>
      <w:r w:rsidRPr="00833828">
        <w:rPr>
          <w:rFonts w:cs="Times New Roman"/>
          <w:b/>
          <w:szCs w:val="24"/>
        </w:rPr>
        <w:t>Počet žiakov</w:t>
      </w:r>
      <w:r w:rsidR="00E22DC1">
        <w:rPr>
          <w:rFonts w:cs="Times New Roman"/>
          <w:b/>
          <w:szCs w:val="24"/>
        </w:rPr>
        <w:t xml:space="preserve"> - </w:t>
      </w:r>
      <w:r w:rsidRPr="00833828">
        <w:rPr>
          <w:rFonts w:cs="Times New Roman"/>
          <w:szCs w:val="24"/>
        </w:rPr>
        <w:t>800 žiakov</w:t>
      </w:r>
    </w:p>
    <w:p w14:paraId="739A432E" w14:textId="77777777" w:rsidR="00283BF9" w:rsidRDefault="005F669C" w:rsidP="00E22DC1">
      <w:pPr>
        <w:rPr>
          <w:rFonts w:cs="Times New Roman"/>
          <w:szCs w:val="24"/>
        </w:rPr>
      </w:pPr>
      <w:r w:rsidRPr="00833828">
        <w:rPr>
          <w:rFonts w:cs="Times New Roman"/>
          <w:b/>
          <w:szCs w:val="24"/>
        </w:rPr>
        <w:t>Odbory ZUŠ Nemšová</w:t>
      </w:r>
      <w:r w:rsidR="00E22DC1">
        <w:rPr>
          <w:rFonts w:cs="Times New Roman"/>
          <w:b/>
          <w:szCs w:val="24"/>
        </w:rPr>
        <w:t xml:space="preserve"> - </w:t>
      </w:r>
      <w:r w:rsidRPr="00833828">
        <w:rPr>
          <w:rFonts w:cs="Times New Roman"/>
          <w:szCs w:val="24"/>
        </w:rPr>
        <w:t>Žiaci sa na škole vyučujú v hudobnom, výtvarnom a tanečnom odbore.</w:t>
      </w:r>
    </w:p>
    <w:p w14:paraId="001022BE" w14:textId="77777777" w:rsidR="0002161F" w:rsidRPr="00E22DC1" w:rsidRDefault="0002161F" w:rsidP="00E22DC1">
      <w:pPr>
        <w:rPr>
          <w:rFonts w:cs="Times New Roman"/>
          <w:b/>
          <w:szCs w:val="24"/>
        </w:rPr>
      </w:pPr>
    </w:p>
    <w:p w14:paraId="06117D36" w14:textId="77777777" w:rsidR="00283BF9" w:rsidRPr="00833828" w:rsidRDefault="005F669C" w:rsidP="00FB7E35">
      <w:pPr>
        <w:rPr>
          <w:rFonts w:cs="Times New Roman"/>
          <w:b/>
          <w:szCs w:val="24"/>
        </w:rPr>
      </w:pPr>
      <w:r w:rsidRPr="00833828">
        <w:rPr>
          <w:rFonts w:cs="Times New Roman"/>
          <w:b/>
          <w:szCs w:val="24"/>
        </w:rPr>
        <w:t>Hudobný odbor:</w:t>
      </w:r>
    </w:p>
    <w:p w14:paraId="67FD3E35"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 xml:space="preserve">Oddelenie dychových nástrojov: </w:t>
      </w:r>
      <w:r w:rsidRPr="00833828">
        <w:rPr>
          <w:rFonts w:cs="Times New Roman"/>
          <w:szCs w:val="24"/>
        </w:rPr>
        <w:t>hra na B trúbke, hra na pozaune, hra na zobcovej flaute, hra na priečnej flaute, hra na klarinete, hra na B klarinete, hra na tenore, hra na B tenore, hra na saxofóne, hra na tube, hra na krídlovke</w:t>
      </w:r>
      <w:r w:rsidR="0002161F">
        <w:rPr>
          <w:rFonts w:cs="Times New Roman"/>
          <w:szCs w:val="24"/>
        </w:rPr>
        <w:t>.</w:t>
      </w:r>
    </w:p>
    <w:p w14:paraId="79486A96"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 xml:space="preserve">Oddelenie sláčikových nástrojov: </w:t>
      </w:r>
      <w:r w:rsidRPr="00833828">
        <w:rPr>
          <w:rFonts w:cs="Times New Roman"/>
          <w:szCs w:val="24"/>
        </w:rPr>
        <w:t>hra na husliach, hra na kontrabase</w:t>
      </w:r>
      <w:r w:rsidR="0002161F">
        <w:rPr>
          <w:rFonts w:cs="Times New Roman"/>
          <w:szCs w:val="24"/>
        </w:rPr>
        <w:t>.</w:t>
      </w:r>
    </w:p>
    <w:p w14:paraId="6A2DE35E"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 xml:space="preserve">Oddelenie strunových nástrojov: </w:t>
      </w:r>
      <w:r w:rsidRPr="00833828">
        <w:rPr>
          <w:rFonts w:cs="Times New Roman"/>
          <w:szCs w:val="24"/>
        </w:rPr>
        <w:t>hra na gitare, hra na basgitare, hra na cimbale</w:t>
      </w:r>
      <w:r w:rsidR="0002161F">
        <w:rPr>
          <w:rFonts w:cs="Times New Roman"/>
          <w:szCs w:val="24"/>
        </w:rPr>
        <w:t>.</w:t>
      </w:r>
    </w:p>
    <w:p w14:paraId="7D78761F"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 xml:space="preserve">Oddelenie bicích nástrojov: </w:t>
      </w:r>
      <w:r w:rsidRPr="00833828">
        <w:rPr>
          <w:rFonts w:cs="Times New Roman"/>
          <w:szCs w:val="24"/>
        </w:rPr>
        <w:t>hra na bicie</w:t>
      </w:r>
      <w:r w:rsidR="0002161F">
        <w:rPr>
          <w:rFonts w:cs="Times New Roman"/>
          <w:szCs w:val="24"/>
        </w:rPr>
        <w:t>.</w:t>
      </w:r>
    </w:p>
    <w:p w14:paraId="11586F76"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Oddelenie ľudových nástrojov:</w:t>
      </w:r>
      <w:r w:rsidRPr="00833828">
        <w:rPr>
          <w:rFonts w:cs="Times New Roman"/>
          <w:szCs w:val="24"/>
        </w:rPr>
        <w:t xml:space="preserve"> hra na heligónke</w:t>
      </w:r>
      <w:r w:rsidR="0002161F">
        <w:rPr>
          <w:rFonts w:cs="Times New Roman"/>
          <w:szCs w:val="24"/>
        </w:rPr>
        <w:t>.</w:t>
      </w:r>
    </w:p>
    <w:p w14:paraId="08B8C070"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 xml:space="preserve">Oddelenie klávesových nástrojov: </w:t>
      </w:r>
      <w:r w:rsidRPr="00833828">
        <w:rPr>
          <w:rFonts w:cs="Times New Roman"/>
          <w:szCs w:val="24"/>
        </w:rPr>
        <w:t>hra na klavíri, hra na akordeóne</w:t>
      </w:r>
      <w:r w:rsidR="0002161F">
        <w:rPr>
          <w:rFonts w:cs="Times New Roman"/>
          <w:szCs w:val="24"/>
        </w:rPr>
        <w:t>.</w:t>
      </w:r>
    </w:p>
    <w:p w14:paraId="32BB2F80" w14:textId="77777777" w:rsidR="00283BF9" w:rsidRPr="00833828" w:rsidRDefault="005F669C" w:rsidP="0030792A">
      <w:pPr>
        <w:pStyle w:val="Odsekzoznamu"/>
        <w:numPr>
          <w:ilvl w:val="0"/>
          <w:numId w:val="18"/>
        </w:numPr>
        <w:rPr>
          <w:rFonts w:cs="Times New Roman"/>
          <w:b/>
          <w:szCs w:val="24"/>
        </w:rPr>
      </w:pPr>
      <w:r w:rsidRPr="00833828">
        <w:rPr>
          <w:rFonts w:cs="Times New Roman"/>
          <w:b/>
          <w:szCs w:val="24"/>
        </w:rPr>
        <w:t xml:space="preserve">Oddelenie spevácke: </w:t>
      </w:r>
      <w:r w:rsidRPr="00833828">
        <w:rPr>
          <w:rFonts w:cs="Times New Roman"/>
          <w:szCs w:val="24"/>
        </w:rPr>
        <w:t>spev</w:t>
      </w:r>
      <w:r w:rsidR="0002161F">
        <w:rPr>
          <w:rFonts w:cs="Times New Roman"/>
          <w:szCs w:val="24"/>
        </w:rPr>
        <w:t>.</w:t>
      </w:r>
    </w:p>
    <w:p w14:paraId="521A1EC9" w14:textId="77777777" w:rsidR="0002161F" w:rsidRDefault="0002161F" w:rsidP="00E22DC1">
      <w:pPr>
        <w:rPr>
          <w:rFonts w:cs="Times New Roman"/>
          <w:b/>
          <w:szCs w:val="24"/>
        </w:rPr>
      </w:pPr>
    </w:p>
    <w:p w14:paraId="4F1BE454" w14:textId="77777777" w:rsidR="00283BF9" w:rsidRPr="00833828" w:rsidRDefault="005F669C" w:rsidP="00E22DC1">
      <w:pPr>
        <w:rPr>
          <w:rFonts w:cs="Times New Roman"/>
          <w:b/>
          <w:szCs w:val="24"/>
        </w:rPr>
      </w:pPr>
      <w:r w:rsidRPr="00833828">
        <w:rPr>
          <w:rFonts w:cs="Times New Roman"/>
          <w:b/>
          <w:szCs w:val="24"/>
        </w:rPr>
        <w:t xml:space="preserve">Výtvarný odbor: </w:t>
      </w:r>
    </w:p>
    <w:p w14:paraId="7C134626" w14:textId="77777777" w:rsidR="00283BF9" w:rsidRDefault="005F669C" w:rsidP="0030792A">
      <w:pPr>
        <w:pStyle w:val="Odsekzoznamu"/>
        <w:numPr>
          <w:ilvl w:val="0"/>
          <w:numId w:val="18"/>
        </w:numPr>
        <w:rPr>
          <w:rFonts w:cs="Times New Roman"/>
          <w:b/>
          <w:szCs w:val="24"/>
        </w:rPr>
      </w:pPr>
      <w:r w:rsidRPr="00833828">
        <w:rPr>
          <w:rFonts w:cs="Times New Roman"/>
          <w:b/>
          <w:szCs w:val="24"/>
        </w:rPr>
        <w:t>Výtvarná výchova</w:t>
      </w:r>
    </w:p>
    <w:p w14:paraId="0A7725A1" w14:textId="77777777" w:rsidR="0002161F" w:rsidRPr="00833828" w:rsidRDefault="0002161F" w:rsidP="0002161F">
      <w:pPr>
        <w:pStyle w:val="Odsekzoznamu"/>
        <w:ind w:left="420"/>
        <w:rPr>
          <w:rFonts w:cs="Times New Roman"/>
          <w:b/>
          <w:szCs w:val="24"/>
        </w:rPr>
      </w:pPr>
    </w:p>
    <w:p w14:paraId="17EB54DA" w14:textId="77777777" w:rsidR="00283BF9" w:rsidRPr="00833828" w:rsidRDefault="005F669C" w:rsidP="00E22DC1">
      <w:pPr>
        <w:rPr>
          <w:rFonts w:cs="Times New Roman"/>
          <w:b/>
          <w:szCs w:val="24"/>
        </w:rPr>
      </w:pPr>
      <w:r w:rsidRPr="00833828">
        <w:rPr>
          <w:rFonts w:cs="Times New Roman"/>
          <w:b/>
          <w:szCs w:val="24"/>
        </w:rPr>
        <w:t>Tanečný odbor:</w:t>
      </w:r>
    </w:p>
    <w:p w14:paraId="3A22EDFC" w14:textId="77777777" w:rsidR="00283BF9" w:rsidRDefault="0002161F" w:rsidP="0030792A">
      <w:pPr>
        <w:pStyle w:val="Odsekzoznamu"/>
        <w:numPr>
          <w:ilvl w:val="0"/>
          <w:numId w:val="18"/>
        </w:numPr>
        <w:rPr>
          <w:rFonts w:cs="Times New Roman"/>
          <w:b/>
          <w:szCs w:val="24"/>
        </w:rPr>
      </w:pPr>
      <w:r>
        <w:rPr>
          <w:rFonts w:cs="Times New Roman"/>
          <w:b/>
          <w:szCs w:val="24"/>
        </w:rPr>
        <w:t>Tanec</w:t>
      </w:r>
    </w:p>
    <w:p w14:paraId="6910BEA0" w14:textId="77777777" w:rsidR="0002161F" w:rsidRPr="00833828" w:rsidRDefault="0002161F" w:rsidP="0002161F">
      <w:pPr>
        <w:pStyle w:val="Odsekzoznamu"/>
        <w:ind w:left="420"/>
        <w:rPr>
          <w:rFonts w:cs="Times New Roman"/>
          <w:b/>
          <w:szCs w:val="24"/>
        </w:rPr>
      </w:pPr>
    </w:p>
    <w:p w14:paraId="426DF769" w14:textId="77777777" w:rsidR="00283BF9" w:rsidRPr="00833828" w:rsidRDefault="005F669C" w:rsidP="0002161F">
      <w:pPr>
        <w:rPr>
          <w:rFonts w:cs="Times New Roman"/>
          <w:b/>
          <w:szCs w:val="24"/>
        </w:rPr>
      </w:pPr>
      <w:r w:rsidRPr="00833828">
        <w:rPr>
          <w:rFonts w:cs="Times New Roman"/>
          <w:b/>
          <w:szCs w:val="24"/>
        </w:rPr>
        <w:t>Vývoj školy a porovnanie počtu žiakov za posledných 10 rokov</w:t>
      </w:r>
    </w:p>
    <w:p w14:paraId="0FB95795" w14:textId="77777777" w:rsidR="00283BF9" w:rsidRPr="00833828" w:rsidRDefault="005F669C" w:rsidP="0002161F">
      <w:pPr>
        <w:ind w:left="60" w:firstLine="648"/>
        <w:rPr>
          <w:rFonts w:cs="Times New Roman"/>
          <w:szCs w:val="24"/>
        </w:rPr>
      </w:pPr>
      <w:r w:rsidRPr="00833828">
        <w:rPr>
          <w:rFonts w:cs="Times New Roman"/>
          <w:szCs w:val="24"/>
        </w:rPr>
        <w:t>V jednotlivých školských rokoch sme zaznamenali nárast počtu žiakov v každom odbore. Od školského roku 2013/2014 počet žiakov narastá priemerne o 50 žiakov.</w:t>
      </w:r>
    </w:p>
    <w:p w14:paraId="546199D6" w14:textId="77777777" w:rsidR="0002161F" w:rsidRDefault="0002161F" w:rsidP="00E22DC1">
      <w:pPr>
        <w:rPr>
          <w:rFonts w:cs="Times New Roman"/>
          <w:b/>
          <w:szCs w:val="24"/>
        </w:rPr>
      </w:pPr>
    </w:p>
    <w:p w14:paraId="3F57951D" w14:textId="77777777" w:rsidR="0002161F" w:rsidRDefault="0002161F" w:rsidP="0002161F">
      <w:pPr>
        <w:spacing w:line="240" w:lineRule="auto"/>
        <w:jc w:val="left"/>
        <w:rPr>
          <w:rFonts w:cs="Times New Roman"/>
          <w:b/>
          <w:szCs w:val="24"/>
        </w:rPr>
      </w:pPr>
      <w:r>
        <w:rPr>
          <w:rFonts w:cs="Times New Roman"/>
          <w:b/>
          <w:szCs w:val="24"/>
        </w:rPr>
        <w:br w:type="page"/>
      </w:r>
    </w:p>
    <w:p w14:paraId="1E00425E" w14:textId="77777777" w:rsidR="00283BF9" w:rsidRPr="00833828" w:rsidRDefault="005F669C" w:rsidP="00E22DC1">
      <w:pPr>
        <w:rPr>
          <w:rFonts w:cs="Times New Roman"/>
          <w:b/>
          <w:szCs w:val="24"/>
        </w:rPr>
      </w:pPr>
      <w:r w:rsidRPr="00833828">
        <w:rPr>
          <w:rFonts w:cs="Times New Roman"/>
          <w:b/>
          <w:szCs w:val="24"/>
        </w:rPr>
        <w:lastRenderedPageBreak/>
        <w:t>Aktivity školy</w:t>
      </w:r>
    </w:p>
    <w:p w14:paraId="0AFED8E8" w14:textId="77777777" w:rsidR="00283BF9" w:rsidRPr="00833828" w:rsidRDefault="005F669C" w:rsidP="00E22DC1">
      <w:pPr>
        <w:rPr>
          <w:rFonts w:cs="Times New Roman"/>
          <w:b/>
          <w:szCs w:val="24"/>
        </w:rPr>
      </w:pPr>
      <w:r w:rsidRPr="00833828">
        <w:rPr>
          <w:rFonts w:cs="Times New Roman"/>
          <w:b/>
          <w:szCs w:val="24"/>
        </w:rPr>
        <w:t>Zoznam akcií v školskom roku 2016/2017</w:t>
      </w:r>
    </w:p>
    <w:p w14:paraId="6DD3FE11" w14:textId="77777777" w:rsidR="00283BF9" w:rsidRPr="00833828" w:rsidRDefault="005F669C" w:rsidP="00E22DC1">
      <w:pPr>
        <w:rPr>
          <w:rFonts w:cs="Times New Roman"/>
          <w:szCs w:val="24"/>
        </w:rPr>
      </w:pPr>
      <w:r w:rsidRPr="00833828">
        <w:rPr>
          <w:rFonts w:cs="Times New Roman"/>
          <w:szCs w:val="24"/>
        </w:rPr>
        <w:t>9. 10. 2016 – Koncert pre jednotu dôchodcov, Kultúrne centrum Nemšovanka</w:t>
      </w:r>
    </w:p>
    <w:p w14:paraId="78C6BE72" w14:textId="77777777" w:rsidR="00283BF9" w:rsidRPr="00833828" w:rsidRDefault="005F669C" w:rsidP="00E22DC1">
      <w:pPr>
        <w:rPr>
          <w:rFonts w:cs="Times New Roman"/>
          <w:szCs w:val="24"/>
        </w:rPr>
      </w:pPr>
      <w:r w:rsidRPr="00833828">
        <w:rPr>
          <w:rFonts w:cs="Times New Roman"/>
          <w:szCs w:val="24"/>
        </w:rPr>
        <w:t>14. 10. 2016 – Výstava ovocia a zeleniny, Kultúrne centrum Nemšovanka</w:t>
      </w:r>
    </w:p>
    <w:p w14:paraId="7B850762" w14:textId="77777777" w:rsidR="00283BF9" w:rsidRPr="00833828" w:rsidRDefault="005F669C" w:rsidP="00E22DC1">
      <w:pPr>
        <w:rPr>
          <w:rFonts w:cs="Times New Roman"/>
          <w:szCs w:val="24"/>
        </w:rPr>
      </w:pPr>
      <w:r w:rsidRPr="00833828">
        <w:rPr>
          <w:rFonts w:cs="Times New Roman"/>
          <w:szCs w:val="24"/>
        </w:rPr>
        <w:t>21. 10. 2016 – Vernisáž mestskom múzeu (p. Slávik</w:t>
      </w:r>
      <w:r w:rsidR="0002161F">
        <w:rPr>
          <w:rFonts w:cs="Times New Roman"/>
          <w:szCs w:val="24"/>
        </w:rPr>
        <w:t>ovej), vystúpenie žiakov hudobného odboru</w:t>
      </w:r>
    </w:p>
    <w:p w14:paraId="39793110" w14:textId="77777777" w:rsidR="00283BF9" w:rsidRPr="00833828" w:rsidRDefault="005F669C" w:rsidP="00E22DC1">
      <w:pPr>
        <w:rPr>
          <w:rFonts w:cs="Times New Roman"/>
          <w:szCs w:val="24"/>
        </w:rPr>
      </w:pPr>
      <w:r w:rsidRPr="00833828">
        <w:rPr>
          <w:rFonts w:cs="Times New Roman"/>
          <w:szCs w:val="24"/>
        </w:rPr>
        <w:t>10. 11. 2016 – Koncert pre jednotu dôchodcov, Centrum sociálnych služieb v Nemšovej</w:t>
      </w:r>
    </w:p>
    <w:p w14:paraId="795C1364" w14:textId="77777777" w:rsidR="00283BF9" w:rsidRPr="00833828" w:rsidRDefault="005F669C" w:rsidP="00E22DC1">
      <w:pPr>
        <w:rPr>
          <w:rFonts w:cs="Times New Roman"/>
          <w:szCs w:val="24"/>
        </w:rPr>
      </w:pPr>
      <w:r w:rsidRPr="00833828">
        <w:rPr>
          <w:rFonts w:cs="Times New Roman"/>
          <w:szCs w:val="24"/>
        </w:rPr>
        <w:t>19. 11. 2016 – Vystúpenie žiakov hudobného a tanečného odboru spojené s výstavou žiakov výtvarného odboru, pre literárny klub Horné Srnie</w:t>
      </w:r>
    </w:p>
    <w:p w14:paraId="5C60E8B3" w14:textId="77777777" w:rsidR="00283BF9" w:rsidRPr="00833828" w:rsidRDefault="005F669C" w:rsidP="00E22DC1">
      <w:pPr>
        <w:rPr>
          <w:rFonts w:cs="Times New Roman"/>
          <w:szCs w:val="24"/>
        </w:rPr>
      </w:pPr>
      <w:r w:rsidRPr="00833828">
        <w:rPr>
          <w:rFonts w:cs="Times New Roman"/>
          <w:szCs w:val="24"/>
        </w:rPr>
        <w:t>4. 12. 2016 – Adventný koncert – Dolná Súča – kostol</w:t>
      </w:r>
    </w:p>
    <w:p w14:paraId="0CCC0128" w14:textId="77777777" w:rsidR="00283BF9" w:rsidRPr="00833828" w:rsidRDefault="005F669C" w:rsidP="00E22DC1">
      <w:pPr>
        <w:rPr>
          <w:rFonts w:cs="Times New Roman"/>
          <w:szCs w:val="24"/>
        </w:rPr>
      </w:pPr>
      <w:r w:rsidRPr="00833828">
        <w:rPr>
          <w:rFonts w:cs="Times New Roman"/>
          <w:szCs w:val="24"/>
        </w:rPr>
        <w:t>5.12.2016 -  Mikulášsky koncert - Drietoma</w:t>
      </w:r>
      <w:r w:rsidRPr="00833828">
        <w:rPr>
          <w:rFonts w:cs="Times New Roman"/>
          <w:szCs w:val="24"/>
        </w:rPr>
        <w:tab/>
      </w:r>
    </w:p>
    <w:p w14:paraId="0955251D" w14:textId="77777777" w:rsidR="00283BF9" w:rsidRPr="00833828" w:rsidRDefault="005F669C" w:rsidP="00E22DC1">
      <w:pPr>
        <w:rPr>
          <w:rFonts w:cs="Times New Roman"/>
          <w:szCs w:val="24"/>
        </w:rPr>
      </w:pPr>
      <w:r w:rsidRPr="00833828">
        <w:rPr>
          <w:rFonts w:cs="Times New Roman"/>
          <w:szCs w:val="24"/>
        </w:rPr>
        <w:t>5. 12. 2016 – Privítanie Mikuláša vystúpenie žiakov hudob. a tanč. odboru, Nemšová</w:t>
      </w:r>
      <w:r w:rsidRPr="00833828">
        <w:rPr>
          <w:rFonts w:cs="Times New Roman"/>
          <w:szCs w:val="24"/>
        </w:rPr>
        <w:tab/>
      </w:r>
    </w:p>
    <w:p w14:paraId="227D8B40" w14:textId="77777777" w:rsidR="00283BF9" w:rsidRPr="00833828" w:rsidRDefault="005F669C" w:rsidP="00E22DC1">
      <w:pPr>
        <w:rPr>
          <w:rFonts w:cs="Times New Roman"/>
          <w:szCs w:val="24"/>
        </w:rPr>
      </w:pPr>
      <w:r w:rsidRPr="00833828">
        <w:rPr>
          <w:rFonts w:cs="Times New Roman"/>
          <w:szCs w:val="24"/>
        </w:rPr>
        <w:t>6. 12. 2016 – Mikuláš koncert- hudob. odbor v Mestskom múzeu Nemšovej</w:t>
      </w:r>
    </w:p>
    <w:p w14:paraId="4553D531" w14:textId="77777777" w:rsidR="00283BF9" w:rsidRPr="00833828" w:rsidRDefault="005F669C" w:rsidP="00E22DC1">
      <w:pPr>
        <w:rPr>
          <w:rFonts w:cs="Times New Roman"/>
          <w:szCs w:val="24"/>
        </w:rPr>
      </w:pPr>
      <w:r w:rsidRPr="00833828">
        <w:rPr>
          <w:rFonts w:cs="Times New Roman"/>
          <w:szCs w:val="24"/>
        </w:rPr>
        <w:t>7. 12. 2016 – Mikulášsky koncert- taneč. odbor + vyhodnotenie internej súťaže Kreatívne Vianoce, v Kultúrnom centre Nemšovanka</w:t>
      </w:r>
    </w:p>
    <w:p w14:paraId="3C268275" w14:textId="77777777" w:rsidR="00283BF9" w:rsidRPr="00833828" w:rsidRDefault="005F669C" w:rsidP="00E22DC1">
      <w:pPr>
        <w:rPr>
          <w:rFonts w:cs="Times New Roman"/>
          <w:szCs w:val="24"/>
        </w:rPr>
      </w:pPr>
      <w:r w:rsidRPr="00833828">
        <w:rPr>
          <w:rFonts w:cs="Times New Roman"/>
          <w:szCs w:val="24"/>
        </w:rPr>
        <w:t>8. 12. 2016 – Mikuláš koncert- hudob. odbor v Mestskom múzeu Nemšovej</w:t>
      </w:r>
    </w:p>
    <w:p w14:paraId="2C678B30" w14:textId="77777777" w:rsidR="00283BF9" w:rsidRPr="00833828" w:rsidRDefault="005F669C" w:rsidP="00E22DC1">
      <w:pPr>
        <w:rPr>
          <w:rFonts w:cs="Times New Roman"/>
          <w:szCs w:val="24"/>
        </w:rPr>
      </w:pPr>
      <w:r w:rsidRPr="00833828">
        <w:rPr>
          <w:rFonts w:cs="Times New Roman"/>
          <w:szCs w:val="24"/>
        </w:rPr>
        <w:t>9.12. 2016 – Mikulášsky koncert - Soblahov</w:t>
      </w:r>
    </w:p>
    <w:p w14:paraId="1B536B42" w14:textId="77777777" w:rsidR="00283BF9" w:rsidRPr="00833828" w:rsidRDefault="005F669C" w:rsidP="00E22DC1">
      <w:pPr>
        <w:rPr>
          <w:rFonts w:cs="Times New Roman"/>
          <w:szCs w:val="24"/>
        </w:rPr>
      </w:pPr>
      <w:r w:rsidRPr="00833828">
        <w:rPr>
          <w:rFonts w:cs="Times New Roman"/>
          <w:szCs w:val="24"/>
        </w:rPr>
        <w:t>10. 12. 2016 – Koncert pre charitu, Horná Súča</w:t>
      </w:r>
    </w:p>
    <w:p w14:paraId="6A468D01" w14:textId="77777777" w:rsidR="00283BF9" w:rsidRPr="00833828" w:rsidRDefault="005F669C" w:rsidP="00E22DC1">
      <w:pPr>
        <w:rPr>
          <w:rFonts w:cs="Times New Roman"/>
          <w:szCs w:val="24"/>
        </w:rPr>
      </w:pPr>
      <w:r w:rsidRPr="00833828">
        <w:rPr>
          <w:rFonts w:cs="Times New Roman"/>
          <w:szCs w:val="24"/>
        </w:rPr>
        <w:t>12. 12. 2016 – Mikulášsky koncert, Horná Súča</w:t>
      </w:r>
    </w:p>
    <w:p w14:paraId="2F9C4AE3" w14:textId="77777777" w:rsidR="00283BF9" w:rsidRPr="00833828" w:rsidRDefault="005F669C" w:rsidP="00E22DC1">
      <w:pPr>
        <w:rPr>
          <w:rFonts w:cs="Times New Roman"/>
          <w:szCs w:val="24"/>
        </w:rPr>
      </w:pPr>
      <w:r w:rsidRPr="00833828">
        <w:rPr>
          <w:rFonts w:cs="Times New Roman"/>
          <w:szCs w:val="24"/>
        </w:rPr>
        <w:t>13.12. 2016 – Mikulášsky koncert - Melčice</w:t>
      </w:r>
    </w:p>
    <w:p w14:paraId="19F1B30B" w14:textId="77777777" w:rsidR="00283BF9" w:rsidRPr="00833828" w:rsidRDefault="005F669C" w:rsidP="00E22DC1">
      <w:pPr>
        <w:rPr>
          <w:rFonts w:cs="Times New Roman"/>
          <w:szCs w:val="24"/>
        </w:rPr>
      </w:pPr>
      <w:r w:rsidRPr="00833828">
        <w:rPr>
          <w:rFonts w:cs="Times New Roman"/>
          <w:szCs w:val="24"/>
        </w:rPr>
        <w:t>18. 12. 2016 – Adventný koncert hud. odboru Nemšová</w:t>
      </w:r>
    </w:p>
    <w:p w14:paraId="686E78E5" w14:textId="77777777" w:rsidR="00283BF9" w:rsidRPr="00833828" w:rsidRDefault="005F669C" w:rsidP="00E22DC1">
      <w:pPr>
        <w:rPr>
          <w:rFonts w:cs="Times New Roman"/>
          <w:szCs w:val="24"/>
        </w:rPr>
      </w:pPr>
      <w:r w:rsidRPr="00833828">
        <w:rPr>
          <w:rFonts w:cs="Times New Roman"/>
          <w:szCs w:val="24"/>
        </w:rPr>
        <w:t>27. 12. 2016 – Vinšujeme Vám, kostol sv. Michala archanjela</w:t>
      </w:r>
    </w:p>
    <w:p w14:paraId="7120E977" w14:textId="77777777" w:rsidR="00283BF9" w:rsidRPr="00833828" w:rsidRDefault="005F669C" w:rsidP="00E22DC1">
      <w:pPr>
        <w:rPr>
          <w:rFonts w:cs="Times New Roman"/>
          <w:szCs w:val="24"/>
        </w:rPr>
      </w:pPr>
      <w:r w:rsidRPr="00833828">
        <w:rPr>
          <w:rFonts w:cs="Times New Roman"/>
          <w:szCs w:val="24"/>
        </w:rPr>
        <w:t>25. 2. 2017 – Karneval, Kultúrne centrum Nemšovanka</w:t>
      </w:r>
    </w:p>
    <w:p w14:paraId="16A9793D" w14:textId="77777777" w:rsidR="00283BF9" w:rsidRPr="00833828" w:rsidRDefault="005F669C" w:rsidP="00E22DC1">
      <w:pPr>
        <w:rPr>
          <w:rFonts w:cs="Times New Roman"/>
          <w:szCs w:val="24"/>
        </w:rPr>
      </w:pPr>
      <w:r w:rsidRPr="00833828">
        <w:rPr>
          <w:rFonts w:cs="Times New Roman"/>
          <w:szCs w:val="24"/>
        </w:rPr>
        <w:t xml:space="preserve">23.2. 2017 – „Vesmír očami detí“ – ocenená Timea Ondrušíková,  </w:t>
      </w:r>
    </w:p>
    <w:p w14:paraId="7E9CC823" w14:textId="77777777" w:rsidR="00283BF9" w:rsidRPr="00833828" w:rsidRDefault="005F669C" w:rsidP="00E22DC1">
      <w:pPr>
        <w:rPr>
          <w:rFonts w:cs="Times New Roman"/>
          <w:szCs w:val="24"/>
        </w:rPr>
      </w:pPr>
      <w:r w:rsidRPr="00833828">
        <w:rPr>
          <w:rFonts w:cs="Times New Roman"/>
          <w:szCs w:val="24"/>
        </w:rPr>
        <w:t>8. 3. 2017 – Výstava výtvar. odboru s názvom „Panna zázračnica“, na Villa Zerna Horné Srnie</w:t>
      </w:r>
    </w:p>
    <w:p w14:paraId="5FB6E2A5" w14:textId="77777777" w:rsidR="00283BF9" w:rsidRPr="00833828" w:rsidRDefault="005F669C" w:rsidP="00E22DC1">
      <w:pPr>
        <w:rPr>
          <w:rFonts w:cs="Times New Roman"/>
          <w:szCs w:val="24"/>
        </w:rPr>
      </w:pPr>
      <w:r w:rsidRPr="00833828">
        <w:rPr>
          <w:rFonts w:cs="Times New Roman"/>
          <w:szCs w:val="24"/>
        </w:rPr>
        <w:t>21. 3. 2017 – Jarný koncert v hudobnom odbore, Mestskom múzeum Nemšová</w:t>
      </w:r>
    </w:p>
    <w:p w14:paraId="0621BE91" w14:textId="77777777" w:rsidR="00283BF9" w:rsidRPr="00833828" w:rsidRDefault="005F669C" w:rsidP="00FB7E35">
      <w:pPr>
        <w:rPr>
          <w:rFonts w:cs="Times New Roman"/>
          <w:szCs w:val="24"/>
        </w:rPr>
      </w:pPr>
      <w:r w:rsidRPr="00833828">
        <w:rPr>
          <w:rFonts w:cs="Times New Roman"/>
          <w:szCs w:val="24"/>
        </w:rPr>
        <w:t>28. 3. 2017 – Centrum sociálnych služieb, hudobný odbor</w:t>
      </w:r>
    </w:p>
    <w:p w14:paraId="5798865C" w14:textId="77777777" w:rsidR="00283BF9" w:rsidRPr="00833828" w:rsidRDefault="005F669C" w:rsidP="00E22DC1">
      <w:pPr>
        <w:rPr>
          <w:rFonts w:cs="Times New Roman"/>
          <w:szCs w:val="24"/>
        </w:rPr>
      </w:pPr>
      <w:r w:rsidRPr="00833828">
        <w:rPr>
          <w:rFonts w:cs="Times New Roman"/>
          <w:szCs w:val="24"/>
        </w:rPr>
        <w:t>28. 4. 2017 – Nemšovský slávik, múzeum v Nemšovej</w:t>
      </w:r>
    </w:p>
    <w:p w14:paraId="11674E6B" w14:textId="77777777" w:rsidR="00283BF9" w:rsidRPr="00833828" w:rsidRDefault="005F669C" w:rsidP="00E22DC1">
      <w:pPr>
        <w:rPr>
          <w:rFonts w:cs="Times New Roman"/>
          <w:szCs w:val="24"/>
        </w:rPr>
      </w:pPr>
      <w:r w:rsidRPr="00833828">
        <w:rPr>
          <w:rFonts w:cs="Times New Roman"/>
          <w:szCs w:val="24"/>
        </w:rPr>
        <w:t>3. 5. 2017 – Nemšovský kľúčik, hudobno-teoretická súťaž</w:t>
      </w:r>
    </w:p>
    <w:p w14:paraId="43380DED" w14:textId="77777777" w:rsidR="00283BF9" w:rsidRPr="00833828" w:rsidRDefault="005F669C" w:rsidP="00E22DC1">
      <w:pPr>
        <w:rPr>
          <w:rFonts w:cs="Times New Roman"/>
          <w:szCs w:val="24"/>
        </w:rPr>
      </w:pPr>
      <w:r w:rsidRPr="00833828">
        <w:rPr>
          <w:rFonts w:cs="Times New Roman"/>
          <w:szCs w:val="24"/>
        </w:rPr>
        <w:t>5. 5. 2017 – Výstava výtvarné odboru v Hornom Srní, Villa Zerna</w:t>
      </w:r>
    </w:p>
    <w:p w14:paraId="587B19A2" w14:textId="77777777" w:rsidR="00283BF9" w:rsidRPr="00833828" w:rsidRDefault="005F669C" w:rsidP="00E22DC1">
      <w:pPr>
        <w:rPr>
          <w:rFonts w:cs="Times New Roman"/>
          <w:szCs w:val="24"/>
        </w:rPr>
      </w:pPr>
      <w:r w:rsidRPr="00833828">
        <w:rPr>
          <w:rFonts w:cs="Times New Roman"/>
          <w:szCs w:val="24"/>
        </w:rPr>
        <w:t>14. 5. 2017 – Koncert pre mamičku, Kultúrne centrum Nemšovanka, taneč. odbor</w:t>
      </w:r>
    </w:p>
    <w:p w14:paraId="05934235" w14:textId="77777777" w:rsidR="00283BF9" w:rsidRPr="00833828" w:rsidRDefault="005F669C" w:rsidP="00E22DC1">
      <w:pPr>
        <w:rPr>
          <w:rFonts w:cs="Times New Roman"/>
          <w:szCs w:val="24"/>
        </w:rPr>
      </w:pPr>
      <w:r w:rsidRPr="00833828">
        <w:rPr>
          <w:rFonts w:cs="Times New Roman"/>
          <w:szCs w:val="24"/>
        </w:rPr>
        <w:t>17. 5. 2017 – Koncert pre mamičku, Mestské múzeum, hudob. odbor</w:t>
      </w:r>
    </w:p>
    <w:p w14:paraId="7D5FA35F" w14:textId="77777777" w:rsidR="00283BF9" w:rsidRPr="00833828" w:rsidRDefault="005F669C" w:rsidP="00E22DC1">
      <w:pPr>
        <w:rPr>
          <w:rFonts w:cs="Times New Roman"/>
          <w:szCs w:val="24"/>
        </w:rPr>
      </w:pPr>
      <w:r w:rsidRPr="00833828">
        <w:rPr>
          <w:rFonts w:cs="Times New Roman"/>
          <w:szCs w:val="24"/>
        </w:rPr>
        <w:t>16., 17. a 19. 5. 2017 – DOD pre MŠ</w:t>
      </w:r>
    </w:p>
    <w:p w14:paraId="590B7596" w14:textId="77777777" w:rsidR="00283BF9" w:rsidRPr="00833828" w:rsidRDefault="005F669C" w:rsidP="00E22DC1">
      <w:pPr>
        <w:rPr>
          <w:rFonts w:cs="Times New Roman"/>
          <w:szCs w:val="24"/>
        </w:rPr>
      </w:pPr>
      <w:r w:rsidRPr="00833828">
        <w:rPr>
          <w:rFonts w:cs="Times New Roman"/>
          <w:szCs w:val="24"/>
        </w:rPr>
        <w:lastRenderedPageBreak/>
        <w:t>18. 5. 2017 – DOD pre verejnosť, Nemšová</w:t>
      </w:r>
    </w:p>
    <w:p w14:paraId="27AAE1EC" w14:textId="77777777" w:rsidR="00283BF9" w:rsidRPr="00833828" w:rsidRDefault="005F669C" w:rsidP="00E22DC1">
      <w:pPr>
        <w:rPr>
          <w:rFonts w:cs="Times New Roman"/>
          <w:szCs w:val="24"/>
        </w:rPr>
      </w:pPr>
      <w:r w:rsidRPr="00833828">
        <w:rPr>
          <w:rFonts w:cs="Times New Roman"/>
          <w:szCs w:val="24"/>
        </w:rPr>
        <w:t>23. 24. 5  2017 – Prijímacie skúšky Nemšová</w:t>
      </w:r>
    </w:p>
    <w:p w14:paraId="61A9D9D3" w14:textId="77777777" w:rsidR="00283BF9" w:rsidRPr="00833828" w:rsidRDefault="005F669C" w:rsidP="00E22DC1">
      <w:pPr>
        <w:rPr>
          <w:rFonts w:cs="Times New Roman"/>
          <w:szCs w:val="24"/>
        </w:rPr>
      </w:pPr>
      <w:r w:rsidRPr="00833828">
        <w:rPr>
          <w:rFonts w:cs="Times New Roman"/>
          <w:szCs w:val="24"/>
        </w:rPr>
        <w:t>16.5. 2017 – DOD Tr. Skalka</w:t>
      </w:r>
    </w:p>
    <w:p w14:paraId="4C164B3E" w14:textId="77777777" w:rsidR="00283BF9" w:rsidRPr="00833828" w:rsidRDefault="005F669C" w:rsidP="00E22DC1">
      <w:pPr>
        <w:rPr>
          <w:rFonts w:cs="Times New Roman"/>
          <w:szCs w:val="24"/>
        </w:rPr>
      </w:pPr>
      <w:r w:rsidRPr="00833828">
        <w:rPr>
          <w:rFonts w:cs="Times New Roman"/>
          <w:szCs w:val="24"/>
        </w:rPr>
        <w:t>20. 5. 2017 – Gitarová súťaž, Mestské múzeum Nemšová</w:t>
      </w:r>
    </w:p>
    <w:p w14:paraId="0E517054" w14:textId="77777777" w:rsidR="00283BF9" w:rsidRPr="00833828" w:rsidRDefault="005F669C" w:rsidP="00E22DC1">
      <w:pPr>
        <w:rPr>
          <w:rFonts w:cs="Times New Roman"/>
          <w:szCs w:val="24"/>
        </w:rPr>
      </w:pPr>
      <w:r w:rsidRPr="00833828">
        <w:rPr>
          <w:rFonts w:cs="Times New Roman"/>
          <w:szCs w:val="24"/>
        </w:rPr>
        <w:t>22.5. 2017 – Prijímacie skúšky D. Súča, Drietoma, Melčice, Tr. Stankovce</w:t>
      </w:r>
    </w:p>
    <w:p w14:paraId="654F0215" w14:textId="77777777" w:rsidR="00283BF9" w:rsidRPr="00833828" w:rsidRDefault="005F669C" w:rsidP="00E22DC1">
      <w:pPr>
        <w:rPr>
          <w:rFonts w:cs="Times New Roman"/>
          <w:szCs w:val="24"/>
        </w:rPr>
      </w:pPr>
      <w:r w:rsidRPr="00833828">
        <w:rPr>
          <w:rFonts w:cs="Times New Roman"/>
          <w:szCs w:val="24"/>
        </w:rPr>
        <w:t>22. 5. 2017 – Absolventský výlet, Žilinské konzervatórium v Žiline</w:t>
      </w:r>
    </w:p>
    <w:p w14:paraId="230FC8FB" w14:textId="77777777" w:rsidR="00283BF9" w:rsidRPr="00833828" w:rsidRDefault="005F669C" w:rsidP="00E22DC1">
      <w:pPr>
        <w:rPr>
          <w:rFonts w:cs="Times New Roman"/>
          <w:szCs w:val="24"/>
        </w:rPr>
      </w:pPr>
      <w:r w:rsidRPr="00833828">
        <w:rPr>
          <w:rFonts w:cs="Times New Roman"/>
          <w:szCs w:val="24"/>
        </w:rPr>
        <w:t>25.5. 2017 – Prijímacie skúšky Trenč. Turná</w:t>
      </w:r>
    </w:p>
    <w:p w14:paraId="2F9E077F" w14:textId="77777777" w:rsidR="00283BF9" w:rsidRPr="00833828" w:rsidRDefault="005F669C" w:rsidP="00E22DC1">
      <w:pPr>
        <w:rPr>
          <w:rFonts w:cs="Times New Roman"/>
          <w:szCs w:val="24"/>
        </w:rPr>
      </w:pPr>
      <w:r w:rsidRPr="00833828">
        <w:rPr>
          <w:rFonts w:cs="Times New Roman"/>
          <w:szCs w:val="24"/>
        </w:rPr>
        <w:t>26.5.2017 – Prijímacie skúšky H. Súča, Soblahov</w:t>
      </w:r>
    </w:p>
    <w:p w14:paraId="5C926375" w14:textId="77777777" w:rsidR="00283BF9" w:rsidRPr="00833828" w:rsidRDefault="005F669C" w:rsidP="00E22DC1">
      <w:pPr>
        <w:rPr>
          <w:rFonts w:cs="Times New Roman"/>
          <w:szCs w:val="24"/>
        </w:rPr>
      </w:pPr>
      <w:r w:rsidRPr="00833828">
        <w:rPr>
          <w:rFonts w:cs="Times New Roman"/>
          <w:szCs w:val="24"/>
        </w:rPr>
        <w:t>28. 5. 2017 – Cesta rozprávkovým lesom</w:t>
      </w:r>
    </w:p>
    <w:p w14:paraId="76FE74EA" w14:textId="77777777" w:rsidR="00283BF9" w:rsidRPr="00833828" w:rsidRDefault="005F669C" w:rsidP="00E22DC1">
      <w:pPr>
        <w:rPr>
          <w:rFonts w:cs="Times New Roman"/>
          <w:szCs w:val="24"/>
        </w:rPr>
      </w:pPr>
      <w:r w:rsidRPr="00833828">
        <w:rPr>
          <w:rFonts w:cs="Times New Roman"/>
          <w:szCs w:val="24"/>
        </w:rPr>
        <w:t>30. 5. 2017 – Koncert pre mamičku, vystúpenie žiakov taneč. odboru, Kultúrne centrum Nemšovanka</w:t>
      </w:r>
    </w:p>
    <w:p w14:paraId="1AD8270D" w14:textId="77777777" w:rsidR="00283BF9" w:rsidRPr="00833828" w:rsidRDefault="005F669C" w:rsidP="00E22DC1">
      <w:pPr>
        <w:rPr>
          <w:rFonts w:cs="Times New Roman"/>
          <w:szCs w:val="24"/>
        </w:rPr>
      </w:pPr>
      <w:r w:rsidRPr="00833828">
        <w:rPr>
          <w:rFonts w:cs="Times New Roman"/>
          <w:szCs w:val="24"/>
        </w:rPr>
        <w:t>2. 6. 2017 – Vernisáž žiakov výtvarného odboru</w:t>
      </w:r>
    </w:p>
    <w:p w14:paraId="715EE2E1" w14:textId="77777777" w:rsidR="00283BF9" w:rsidRPr="00833828" w:rsidRDefault="005F669C" w:rsidP="00E22DC1">
      <w:pPr>
        <w:rPr>
          <w:rFonts w:cs="Times New Roman"/>
          <w:szCs w:val="24"/>
        </w:rPr>
      </w:pPr>
      <w:r w:rsidRPr="00833828">
        <w:rPr>
          <w:rFonts w:cs="Times New Roman"/>
          <w:szCs w:val="24"/>
        </w:rPr>
        <w:t xml:space="preserve">6. 6. 2017 – Dvoreckého dychfest, </w:t>
      </w:r>
    </w:p>
    <w:p w14:paraId="6032C4AD" w14:textId="77777777" w:rsidR="00283BF9" w:rsidRPr="00833828" w:rsidRDefault="005F669C" w:rsidP="00E22DC1">
      <w:pPr>
        <w:rPr>
          <w:rFonts w:cs="Times New Roman"/>
          <w:szCs w:val="24"/>
        </w:rPr>
      </w:pPr>
      <w:r w:rsidRPr="00833828">
        <w:rPr>
          <w:rFonts w:cs="Times New Roman"/>
          <w:szCs w:val="24"/>
        </w:rPr>
        <w:t>13. 6. 2017 – Absolventské skúšky 4./II. časť/I. stupeň</w:t>
      </w:r>
    </w:p>
    <w:p w14:paraId="16B01344" w14:textId="77777777" w:rsidR="00283BF9" w:rsidRPr="00833828" w:rsidRDefault="005F669C" w:rsidP="00E22DC1">
      <w:pPr>
        <w:rPr>
          <w:rFonts w:cs="Times New Roman"/>
          <w:szCs w:val="24"/>
        </w:rPr>
      </w:pPr>
      <w:r w:rsidRPr="00833828">
        <w:rPr>
          <w:rFonts w:cs="Times New Roman"/>
          <w:szCs w:val="24"/>
        </w:rPr>
        <w:t>14. 6. 2017 – Koncert v centre sociálnych služieb, vystúpenie žiakov hudob. odboru</w:t>
      </w:r>
    </w:p>
    <w:p w14:paraId="7BDFD930" w14:textId="77777777" w:rsidR="00283BF9" w:rsidRPr="00833828" w:rsidRDefault="005F669C" w:rsidP="00E22DC1">
      <w:pPr>
        <w:rPr>
          <w:rFonts w:cs="Times New Roman"/>
          <w:szCs w:val="24"/>
        </w:rPr>
      </w:pPr>
      <w:r w:rsidRPr="00833828">
        <w:rPr>
          <w:rFonts w:cs="Times New Roman"/>
          <w:szCs w:val="24"/>
        </w:rPr>
        <w:t xml:space="preserve">14. 6. 2017 – Júnový koncert v Mestskom múzeum Nemšová,  </w:t>
      </w:r>
      <w:bookmarkStart w:id="61" w:name="_Hlk494884372"/>
      <w:bookmarkEnd w:id="61"/>
      <w:r w:rsidRPr="00833828">
        <w:rPr>
          <w:rFonts w:cs="Times New Roman"/>
          <w:szCs w:val="24"/>
        </w:rPr>
        <w:t>vystúpenie žiakov hudob. odboru</w:t>
      </w:r>
    </w:p>
    <w:p w14:paraId="559BFD33" w14:textId="77777777" w:rsidR="00283BF9" w:rsidRPr="00833828" w:rsidRDefault="005F669C" w:rsidP="00E22DC1">
      <w:pPr>
        <w:rPr>
          <w:rFonts w:cs="Times New Roman"/>
          <w:szCs w:val="24"/>
        </w:rPr>
      </w:pPr>
      <w:r w:rsidRPr="00833828">
        <w:rPr>
          <w:rFonts w:cs="Times New Roman"/>
          <w:szCs w:val="24"/>
        </w:rPr>
        <w:t>21. 6. 2017 – Absolventské skúšky 4./I.časti/I.stupeň</w:t>
      </w:r>
    </w:p>
    <w:p w14:paraId="5C4D639E" w14:textId="77777777" w:rsidR="00283BF9" w:rsidRPr="00833828" w:rsidRDefault="005F669C" w:rsidP="00E22DC1">
      <w:pPr>
        <w:rPr>
          <w:rFonts w:cs="Times New Roman"/>
          <w:szCs w:val="24"/>
        </w:rPr>
      </w:pPr>
      <w:r w:rsidRPr="00833828">
        <w:rPr>
          <w:rFonts w:cs="Times New Roman"/>
          <w:szCs w:val="24"/>
        </w:rPr>
        <w:t>22. 6. 2017 – Záverečný koncert žiakov hudob. odboru, Kultúrne centrum Nemšovanka</w:t>
      </w:r>
    </w:p>
    <w:p w14:paraId="1FF3994A" w14:textId="77777777" w:rsidR="00283BF9" w:rsidRPr="00833828" w:rsidRDefault="005F669C" w:rsidP="00E22DC1">
      <w:pPr>
        <w:rPr>
          <w:rFonts w:cs="Times New Roman"/>
          <w:szCs w:val="24"/>
        </w:rPr>
      </w:pPr>
      <w:r w:rsidRPr="00833828">
        <w:rPr>
          <w:rFonts w:cs="Times New Roman"/>
          <w:szCs w:val="24"/>
        </w:rPr>
        <w:t>22. 6. 2017 – Klasifikačná porada</w:t>
      </w:r>
    </w:p>
    <w:p w14:paraId="5F4C6D25" w14:textId="77777777" w:rsidR="00283BF9" w:rsidRPr="00833828" w:rsidRDefault="005F669C" w:rsidP="00E22DC1">
      <w:pPr>
        <w:rPr>
          <w:rFonts w:cs="Times New Roman"/>
          <w:szCs w:val="24"/>
        </w:rPr>
      </w:pPr>
      <w:r w:rsidRPr="00833828">
        <w:rPr>
          <w:rFonts w:cs="Times New Roman"/>
          <w:szCs w:val="24"/>
        </w:rPr>
        <w:t>24. 6. 2017 – Tanečná črievička, Kultúrne centrum Nemšová</w:t>
      </w:r>
    </w:p>
    <w:p w14:paraId="1204064D" w14:textId="77777777" w:rsidR="00283BF9" w:rsidRPr="00833828" w:rsidRDefault="00283BF9" w:rsidP="00FB7E35">
      <w:pPr>
        <w:rPr>
          <w:rFonts w:cs="Times New Roman"/>
          <w:szCs w:val="24"/>
        </w:rPr>
      </w:pPr>
    </w:p>
    <w:p w14:paraId="3F7273FE" w14:textId="77777777" w:rsidR="00283BF9" w:rsidRPr="00833828" w:rsidRDefault="005F669C" w:rsidP="00FB7E35">
      <w:pPr>
        <w:rPr>
          <w:rFonts w:cs="Times New Roman"/>
          <w:b/>
          <w:szCs w:val="24"/>
        </w:rPr>
      </w:pPr>
      <w:r w:rsidRPr="00833828">
        <w:rPr>
          <w:rFonts w:cs="Times New Roman"/>
          <w:b/>
          <w:szCs w:val="24"/>
        </w:rPr>
        <w:t>Zoznam akcií v šk. r. 2017/2018</w:t>
      </w:r>
    </w:p>
    <w:p w14:paraId="24D89DB5" w14:textId="77777777" w:rsidR="00283BF9" w:rsidRPr="00833828" w:rsidRDefault="005F669C" w:rsidP="00E22DC1">
      <w:pPr>
        <w:rPr>
          <w:rFonts w:cs="Times New Roman"/>
          <w:szCs w:val="24"/>
        </w:rPr>
      </w:pPr>
      <w:r w:rsidRPr="00833828">
        <w:rPr>
          <w:rFonts w:cs="Times New Roman"/>
          <w:szCs w:val="24"/>
        </w:rPr>
        <w:t>26.</w:t>
      </w:r>
      <w:r w:rsidR="00E22DC1">
        <w:rPr>
          <w:rFonts w:cs="Times New Roman"/>
          <w:szCs w:val="24"/>
        </w:rPr>
        <w:t xml:space="preserve"> </w:t>
      </w:r>
      <w:r w:rsidRPr="00833828">
        <w:rPr>
          <w:rFonts w:cs="Times New Roman"/>
          <w:szCs w:val="24"/>
        </w:rPr>
        <w:t>9. 2</w:t>
      </w:r>
      <w:r w:rsidR="00E22DC1">
        <w:rPr>
          <w:rFonts w:cs="Times New Roman"/>
          <w:szCs w:val="24"/>
        </w:rPr>
        <w:t xml:space="preserve"> </w:t>
      </w:r>
      <w:r w:rsidRPr="00833828">
        <w:rPr>
          <w:rFonts w:cs="Times New Roman"/>
          <w:szCs w:val="24"/>
        </w:rPr>
        <w:t>017 – Vetropack – Výročie -pre dôchodcov, žiaci H.O. – Nemšovanka</w:t>
      </w:r>
    </w:p>
    <w:p w14:paraId="2526F8B4" w14:textId="77777777" w:rsidR="00283BF9" w:rsidRPr="00833828" w:rsidRDefault="005F669C" w:rsidP="00E22DC1">
      <w:pPr>
        <w:rPr>
          <w:rFonts w:cs="Times New Roman"/>
          <w:szCs w:val="24"/>
        </w:rPr>
      </w:pPr>
      <w:r w:rsidRPr="00833828">
        <w:rPr>
          <w:rFonts w:cs="Times New Roman"/>
          <w:szCs w:val="24"/>
        </w:rPr>
        <w:t>13.10. 2017 – Výstava ovocia a zeleniny, vystúpenie žiakov H.O.</w:t>
      </w:r>
    </w:p>
    <w:p w14:paraId="631FE3F6" w14:textId="77777777" w:rsidR="00283BF9" w:rsidRPr="00833828" w:rsidRDefault="005F669C" w:rsidP="00E22DC1">
      <w:pPr>
        <w:rPr>
          <w:rFonts w:cs="Times New Roman"/>
          <w:szCs w:val="24"/>
        </w:rPr>
      </w:pPr>
      <w:r w:rsidRPr="00833828">
        <w:rPr>
          <w:rFonts w:cs="Times New Roman"/>
          <w:szCs w:val="24"/>
        </w:rPr>
        <w:t>23.11. 2017 – Koncert pre dôchodcov – Centrum soc. Služieb</w:t>
      </w:r>
    </w:p>
    <w:p w14:paraId="597934A6" w14:textId="77777777" w:rsidR="00283BF9" w:rsidRPr="00833828" w:rsidRDefault="005F669C" w:rsidP="00E22DC1">
      <w:pPr>
        <w:rPr>
          <w:rFonts w:cs="Times New Roman"/>
          <w:szCs w:val="24"/>
        </w:rPr>
      </w:pPr>
      <w:r w:rsidRPr="00833828">
        <w:rPr>
          <w:rFonts w:cs="Times New Roman"/>
          <w:szCs w:val="24"/>
        </w:rPr>
        <w:t>1.</w:t>
      </w:r>
      <w:r w:rsidR="00E22DC1">
        <w:rPr>
          <w:rFonts w:cs="Times New Roman"/>
          <w:szCs w:val="24"/>
        </w:rPr>
        <w:t xml:space="preserve"> </w:t>
      </w:r>
      <w:r w:rsidRPr="00833828">
        <w:rPr>
          <w:rFonts w:cs="Times New Roman"/>
          <w:szCs w:val="24"/>
        </w:rPr>
        <w:t xml:space="preserve">12. </w:t>
      </w:r>
      <w:r w:rsidR="00E22DC1">
        <w:rPr>
          <w:rFonts w:cs="Times New Roman"/>
          <w:szCs w:val="24"/>
        </w:rPr>
        <w:t xml:space="preserve"> </w:t>
      </w:r>
      <w:r w:rsidRPr="00833828">
        <w:rPr>
          <w:rFonts w:cs="Times New Roman"/>
          <w:szCs w:val="24"/>
        </w:rPr>
        <w:t>2017 – 40. výročie školy – Drietoma (p.uč. Michalec, p.uč. Čakloš)</w:t>
      </w:r>
    </w:p>
    <w:p w14:paraId="19E5ADCE" w14:textId="77777777" w:rsidR="00283BF9" w:rsidRPr="00833828" w:rsidRDefault="005F669C" w:rsidP="00FB7E35">
      <w:pPr>
        <w:rPr>
          <w:rFonts w:cs="Times New Roman"/>
          <w:szCs w:val="24"/>
        </w:rPr>
      </w:pPr>
      <w:r w:rsidRPr="00833828">
        <w:rPr>
          <w:rFonts w:cs="Times New Roman"/>
          <w:szCs w:val="24"/>
        </w:rPr>
        <w:t>2.</w:t>
      </w:r>
      <w:r w:rsidR="00E22DC1">
        <w:rPr>
          <w:rFonts w:cs="Times New Roman"/>
          <w:szCs w:val="24"/>
        </w:rPr>
        <w:t xml:space="preserve"> </w:t>
      </w:r>
      <w:r w:rsidRPr="00833828">
        <w:rPr>
          <w:rFonts w:cs="Times New Roman"/>
          <w:szCs w:val="24"/>
        </w:rPr>
        <w:t xml:space="preserve">12. </w:t>
      </w:r>
      <w:r w:rsidR="00E22DC1">
        <w:rPr>
          <w:rFonts w:cs="Times New Roman"/>
          <w:szCs w:val="24"/>
        </w:rPr>
        <w:t xml:space="preserve"> </w:t>
      </w:r>
      <w:r w:rsidRPr="00833828">
        <w:rPr>
          <w:rFonts w:cs="Times New Roman"/>
          <w:szCs w:val="24"/>
        </w:rPr>
        <w:t>2017 – Adventný koncert D. Súča</w:t>
      </w:r>
    </w:p>
    <w:p w14:paraId="1B498816" w14:textId="77777777" w:rsidR="00283BF9" w:rsidRPr="00833828" w:rsidRDefault="005F669C" w:rsidP="00E22DC1">
      <w:pPr>
        <w:rPr>
          <w:rFonts w:cs="Times New Roman"/>
          <w:szCs w:val="24"/>
        </w:rPr>
      </w:pPr>
      <w:r w:rsidRPr="00833828">
        <w:rPr>
          <w:rFonts w:cs="Times New Roman"/>
          <w:szCs w:val="24"/>
        </w:rPr>
        <w:t>3.12. 2017 – Vítanie Mikuláša Nemšová, tvorivé dielne</w:t>
      </w:r>
    </w:p>
    <w:p w14:paraId="6EF67C12" w14:textId="77777777" w:rsidR="00283BF9" w:rsidRPr="00833828" w:rsidRDefault="005F669C" w:rsidP="00E22DC1">
      <w:pPr>
        <w:rPr>
          <w:rFonts w:cs="Times New Roman"/>
          <w:szCs w:val="24"/>
        </w:rPr>
      </w:pPr>
      <w:r w:rsidRPr="00833828">
        <w:rPr>
          <w:rFonts w:cs="Times New Roman"/>
          <w:szCs w:val="24"/>
        </w:rPr>
        <w:t>4.12. 2017 – Mikulášsky koncert Drietoma ZŠ</w:t>
      </w:r>
    </w:p>
    <w:p w14:paraId="0102B4B5" w14:textId="77777777" w:rsidR="00283BF9" w:rsidRPr="00833828" w:rsidRDefault="005F669C" w:rsidP="00E22DC1">
      <w:pPr>
        <w:rPr>
          <w:rFonts w:cs="Times New Roman"/>
          <w:szCs w:val="24"/>
        </w:rPr>
      </w:pPr>
      <w:r w:rsidRPr="00833828">
        <w:rPr>
          <w:rFonts w:cs="Times New Roman"/>
          <w:szCs w:val="24"/>
        </w:rPr>
        <w:t>5.12. 2017 – Mikulášsky koncert H. Súča</w:t>
      </w:r>
    </w:p>
    <w:p w14:paraId="5FDB2219" w14:textId="77777777" w:rsidR="00283BF9" w:rsidRPr="00833828" w:rsidRDefault="005F669C" w:rsidP="00E22DC1">
      <w:pPr>
        <w:rPr>
          <w:rFonts w:cs="Times New Roman"/>
          <w:szCs w:val="24"/>
        </w:rPr>
      </w:pPr>
      <w:r w:rsidRPr="00833828">
        <w:rPr>
          <w:rFonts w:cs="Times New Roman"/>
          <w:szCs w:val="24"/>
        </w:rPr>
        <w:t>6.-7.12. 2017 – Mikulášsky koncert Nemšová (Múzeum)</w:t>
      </w:r>
    </w:p>
    <w:p w14:paraId="74B80893" w14:textId="77777777" w:rsidR="00283BF9" w:rsidRPr="00833828" w:rsidRDefault="005F669C" w:rsidP="00E22DC1">
      <w:pPr>
        <w:rPr>
          <w:rFonts w:cs="Times New Roman"/>
          <w:szCs w:val="24"/>
        </w:rPr>
      </w:pPr>
      <w:r w:rsidRPr="00833828">
        <w:rPr>
          <w:rFonts w:cs="Times New Roman"/>
          <w:szCs w:val="24"/>
        </w:rPr>
        <w:t>8.</w:t>
      </w:r>
      <w:r w:rsidR="00E22DC1">
        <w:rPr>
          <w:rFonts w:cs="Times New Roman"/>
          <w:szCs w:val="24"/>
        </w:rPr>
        <w:t xml:space="preserve"> </w:t>
      </w:r>
      <w:r w:rsidRPr="00833828">
        <w:rPr>
          <w:rFonts w:cs="Times New Roman"/>
          <w:szCs w:val="24"/>
        </w:rPr>
        <w:t>12.</w:t>
      </w:r>
      <w:r w:rsidR="00E22DC1">
        <w:rPr>
          <w:rFonts w:cs="Times New Roman"/>
          <w:szCs w:val="24"/>
        </w:rPr>
        <w:t xml:space="preserve"> </w:t>
      </w:r>
      <w:r w:rsidRPr="00833828">
        <w:rPr>
          <w:rFonts w:cs="Times New Roman"/>
          <w:szCs w:val="24"/>
        </w:rPr>
        <w:t xml:space="preserve"> 2017 – Adventný koncert Tr. Turná – Galéria Bazovského TN.</w:t>
      </w:r>
    </w:p>
    <w:p w14:paraId="532DDF7F" w14:textId="77777777" w:rsidR="00283BF9" w:rsidRPr="00833828" w:rsidRDefault="005F669C" w:rsidP="00E22DC1">
      <w:pPr>
        <w:rPr>
          <w:rFonts w:cs="Times New Roman"/>
          <w:szCs w:val="24"/>
        </w:rPr>
      </w:pPr>
      <w:r w:rsidRPr="00833828">
        <w:rPr>
          <w:rFonts w:cs="Times New Roman"/>
          <w:szCs w:val="24"/>
        </w:rPr>
        <w:t>10.12. 2017 – 20. výročie ZUŠ Nemšová + Adventný koncert – KC Nemšová</w:t>
      </w:r>
    </w:p>
    <w:p w14:paraId="21E3DACA" w14:textId="77777777" w:rsidR="00283BF9" w:rsidRPr="00833828" w:rsidRDefault="005F669C" w:rsidP="00E22DC1">
      <w:pPr>
        <w:rPr>
          <w:rFonts w:cs="Times New Roman"/>
          <w:szCs w:val="24"/>
        </w:rPr>
      </w:pPr>
      <w:r w:rsidRPr="00833828">
        <w:rPr>
          <w:rFonts w:cs="Times New Roman"/>
          <w:szCs w:val="24"/>
        </w:rPr>
        <w:lastRenderedPageBreak/>
        <w:t>12.12. 2017 – Mikulášsky tanečný koncert – KC Nemšová</w:t>
      </w:r>
    </w:p>
    <w:p w14:paraId="3D4D2E15" w14:textId="77777777" w:rsidR="00283BF9" w:rsidRPr="00833828" w:rsidRDefault="005F669C" w:rsidP="00E22DC1">
      <w:pPr>
        <w:rPr>
          <w:rFonts w:cs="Times New Roman"/>
          <w:szCs w:val="24"/>
        </w:rPr>
      </w:pPr>
      <w:r w:rsidRPr="00833828">
        <w:rPr>
          <w:rFonts w:cs="Times New Roman"/>
          <w:szCs w:val="24"/>
        </w:rPr>
        <w:t>15.12.2017 – Mikulášsky koncert Soblahov ZŠ</w:t>
      </w:r>
    </w:p>
    <w:p w14:paraId="54EDA608" w14:textId="77777777" w:rsidR="00283BF9" w:rsidRPr="00833828" w:rsidRDefault="005F669C" w:rsidP="00E22DC1">
      <w:pPr>
        <w:rPr>
          <w:rFonts w:cs="Times New Roman"/>
          <w:szCs w:val="24"/>
        </w:rPr>
      </w:pPr>
      <w:r w:rsidRPr="00833828">
        <w:rPr>
          <w:rFonts w:cs="Times New Roman"/>
          <w:szCs w:val="24"/>
        </w:rPr>
        <w:t>18.12. 2017 – Koncerty pre MŠ, Múzeum Nemšová</w:t>
      </w:r>
    </w:p>
    <w:p w14:paraId="3C0768E8" w14:textId="77777777" w:rsidR="00283BF9" w:rsidRPr="00833828" w:rsidRDefault="005F669C" w:rsidP="00E22DC1">
      <w:pPr>
        <w:rPr>
          <w:rFonts w:cs="Times New Roman"/>
          <w:szCs w:val="24"/>
        </w:rPr>
      </w:pPr>
      <w:r w:rsidRPr="00833828">
        <w:rPr>
          <w:rFonts w:cs="Times New Roman"/>
          <w:szCs w:val="24"/>
        </w:rPr>
        <w:t>19.12.2017 – Koncert pre CSS Nemšová</w:t>
      </w:r>
    </w:p>
    <w:p w14:paraId="03506A9F" w14:textId="77777777" w:rsidR="00283BF9" w:rsidRPr="00833828" w:rsidRDefault="005F669C" w:rsidP="00E22DC1">
      <w:pPr>
        <w:rPr>
          <w:rFonts w:cs="Times New Roman"/>
          <w:szCs w:val="24"/>
        </w:rPr>
      </w:pPr>
      <w:r w:rsidRPr="00833828">
        <w:rPr>
          <w:rFonts w:cs="Times New Roman"/>
          <w:szCs w:val="24"/>
        </w:rPr>
        <w:t>19.12.2017 – Mikulášsky koncert Melčice</w:t>
      </w:r>
    </w:p>
    <w:p w14:paraId="3F16FD2D" w14:textId="77777777" w:rsidR="00283BF9" w:rsidRPr="00833828" w:rsidRDefault="005F669C" w:rsidP="00E22DC1">
      <w:pPr>
        <w:rPr>
          <w:rFonts w:cs="Times New Roman"/>
          <w:szCs w:val="24"/>
        </w:rPr>
      </w:pPr>
      <w:r w:rsidRPr="00833828">
        <w:rPr>
          <w:rFonts w:cs="Times New Roman"/>
          <w:szCs w:val="24"/>
        </w:rPr>
        <w:t>22.12.2018 – Koncert pre ZŠ Janka Palu Nemšová</w:t>
      </w:r>
    </w:p>
    <w:p w14:paraId="6FFB6FA7" w14:textId="77777777" w:rsidR="00283BF9" w:rsidRPr="00833828" w:rsidRDefault="005F669C" w:rsidP="00E22DC1">
      <w:pPr>
        <w:rPr>
          <w:rFonts w:cs="Times New Roman"/>
          <w:szCs w:val="24"/>
        </w:rPr>
      </w:pPr>
      <w:r w:rsidRPr="00833828">
        <w:rPr>
          <w:rFonts w:cs="Times New Roman"/>
          <w:szCs w:val="24"/>
        </w:rPr>
        <w:t>19.1.</w:t>
      </w:r>
      <w:r w:rsidR="00E22DC1">
        <w:rPr>
          <w:rFonts w:cs="Times New Roman"/>
          <w:szCs w:val="24"/>
        </w:rPr>
        <w:t xml:space="preserve"> </w:t>
      </w:r>
      <w:r w:rsidRPr="00833828">
        <w:rPr>
          <w:rFonts w:cs="Times New Roman"/>
          <w:szCs w:val="24"/>
        </w:rPr>
        <w:t>2018 – ZŠ Dubnica nad Váhom 3.ZŠ (Karneval TO, p. uč. Ertlová)</w:t>
      </w:r>
      <w:r w:rsidRPr="00833828">
        <w:rPr>
          <w:rFonts w:cs="Times New Roman"/>
          <w:szCs w:val="24"/>
        </w:rPr>
        <w:br/>
        <w:t>20.1. 2018</w:t>
      </w:r>
      <w:r w:rsidR="00E46C1D">
        <w:rPr>
          <w:rFonts w:cs="Times New Roman"/>
          <w:szCs w:val="24"/>
        </w:rPr>
        <w:t xml:space="preserve"> </w:t>
      </w:r>
      <w:r w:rsidRPr="00833828">
        <w:rPr>
          <w:rFonts w:cs="Times New Roman"/>
          <w:szCs w:val="24"/>
        </w:rPr>
        <w:t xml:space="preserve"> – </w:t>
      </w:r>
      <w:r w:rsidR="00E46C1D">
        <w:rPr>
          <w:rFonts w:cs="Times New Roman"/>
          <w:szCs w:val="24"/>
        </w:rPr>
        <w:t xml:space="preserve"> </w:t>
      </w:r>
      <w:r w:rsidRPr="00833828">
        <w:rPr>
          <w:rFonts w:cs="Times New Roman"/>
          <w:szCs w:val="24"/>
        </w:rPr>
        <w:t>3. ZŠ Dubnica nad Váhom – Rodičovská zábava, T.O. p. uč. Ertlová</w:t>
      </w:r>
    </w:p>
    <w:p w14:paraId="1BF75561" w14:textId="77777777" w:rsidR="00283BF9" w:rsidRPr="00833828" w:rsidRDefault="005F669C" w:rsidP="00E22DC1">
      <w:pPr>
        <w:rPr>
          <w:rFonts w:cs="Times New Roman"/>
          <w:szCs w:val="24"/>
        </w:rPr>
      </w:pPr>
      <w:r w:rsidRPr="00833828">
        <w:rPr>
          <w:rFonts w:cs="Times New Roman"/>
          <w:szCs w:val="24"/>
        </w:rPr>
        <w:t>9.</w:t>
      </w:r>
      <w:r w:rsidR="00E22DC1">
        <w:rPr>
          <w:rFonts w:cs="Times New Roman"/>
          <w:szCs w:val="24"/>
        </w:rPr>
        <w:t xml:space="preserve">  </w:t>
      </w:r>
      <w:r w:rsidRPr="00833828">
        <w:rPr>
          <w:rFonts w:cs="Times New Roman"/>
          <w:szCs w:val="24"/>
        </w:rPr>
        <w:t>2.</w:t>
      </w:r>
      <w:r w:rsidR="00E22DC1">
        <w:rPr>
          <w:rFonts w:cs="Times New Roman"/>
          <w:szCs w:val="24"/>
        </w:rPr>
        <w:t xml:space="preserve"> </w:t>
      </w:r>
      <w:r w:rsidRPr="00833828">
        <w:rPr>
          <w:rFonts w:cs="Times New Roman"/>
          <w:szCs w:val="24"/>
        </w:rPr>
        <w:t>2018 – Ples ZŠ – žiaci hudobného a tanečného odboru</w:t>
      </w:r>
    </w:p>
    <w:p w14:paraId="7A931984" w14:textId="77777777" w:rsidR="00283BF9" w:rsidRPr="00833828" w:rsidRDefault="005F669C" w:rsidP="002676C8">
      <w:pPr>
        <w:rPr>
          <w:rFonts w:cs="Times New Roman"/>
          <w:szCs w:val="24"/>
        </w:rPr>
      </w:pPr>
      <w:r w:rsidRPr="00833828">
        <w:rPr>
          <w:rFonts w:cs="Times New Roman"/>
          <w:szCs w:val="24"/>
        </w:rPr>
        <w:t>10.2. 2018 – Detský karneval – KC Nemšová</w:t>
      </w:r>
    </w:p>
    <w:p w14:paraId="7846CE64" w14:textId="77777777" w:rsidR="00283BF9" w:rsidRPr="00833828" w:rsidRDefault="00283BF9" w:rsidP="002676C8">
      <w:pPr>
        <w:rPr>
          <w:rFonts w:cs="Times New Roman"/>
          <w:szCs w:val="24"/>
        </w:rPr>
      </w:pPr>
    </w:p>
    <w:p w14:paraId="4F68D2D4" w14:textId="77777777" w:rsidR="002676C8" w:rsidRDefault="005F669C" w:rsidP="002676C8">
      <w:pPr>
        <w:rPr>
          <w:rFonts w:cs="Times New Roman"/>
          <w:szCs w:val="24"/>
        </w:rPr>
      </w:pPr>
      <w:r w:rsidRPr="00833828">
        <w:rPr>
          <w:rFonts w:cs="Times New Roman"/>
          <w:b/>
          <w:szCs w:val="24"/>
        </w:rPr>
        <w:t>Pokračovať v rozvojových aktivitách školy</w:t>
      </w:r>
      <w:r w:rsidR="002676C8">
        <w:rPr>
          <w:rFonts w:cs="Times New Roman"/>
          <w:szCs w:val="24"/>
        </w:rPr>
        <w:t>:</w:t>
      </w:r>
    </w:p>
    <w:p w14:paraId="036CFCA4" w14:textId="77777777" w:rsidR="00283BF9" w:rsidRPr="00833828" w:rsidRDefault="002676C8" w:rsidP="002676C8">
      <w:pPr>
        <w:ind w:firstLine="708"/>
        <w:rPr>
          <w:rFonts w:cs="Times New Roman"/>
          <w:szCs w:val="24"/>
        </w:rPr>
      </w:pPr>
      <w:r>
        <w:rPr>
          <w:rFonts w:cs="Times New Roman"/>
          <w:szCs w:val="24"/>
        </w:rPr>
        <w:t>I</w:t>
      </w:r>
      <w:r w:rsidR="005F669C" w:rsidRPr="00833828">
        <w:rPr>
          <w:rFonts w:cs="Times New Roman"/>
          <w:szCs w:val="24"/>
        </w:rPr>
        <w:t xml:space="preserve">nterné, verejné koncerty,interné súťaže: </w:t>
      </w:r>
      <w:r w:rsidR="00E22DC1">
        <w:rPr>
          <w:rFonts w:cs="Times New Roman"/>
          <w:szCs w:val="24"/>
        </w:rPr>
        <w:t xml:space="preserve"> </w:t>
      </w:r>
      <w:r w:rsidR="005F669C" w:rsidRPr="00833828">
        <w:rPr>
          <w:rFonts w:cs="Times New Roman"/>
          <w:szCs w:val="24"/>
        </w:rPr>
        <w:t>Nemšovský slávik v spolupráci s mestom Nemšová (spevácka súťaž), gitarová súťaž, Nemšovský kľúčik (súťaž v hudobnej náuke), Dychfest (súťaž dychových nástrojov), Mozartova klávesa (súťaž v hre na klavíri), Tanečná črievička (tanečná súťaž)</w:t>
      </w:r>
    </w:p>
    <w:p w14:paraId="0724C918" w14:textId="77777777" w:rsidR="00283BF9" w:rsidRPr="002676C8" w:rsidRDefault="005F669C" w:rsidP="0030792A">
      <w:pPr>
        <w:pStyle w:val="Odsekzoznamu"/>
        <w:numPr>
          <w:ilvl w:val="0"/>
          <w:numId w:val="18"/>
        </w:numPr>
        <w:rPr>
          <w:rFonts w:cs="Times New Roman"/>
          <w:szCs w:val="24"/>
        </w:rPr>
      </w:pPr>
      <w:r w:rsidRPr="002676C8">
        <w:rPr>
          <w:rFonts w:cs="Times New Roman"/>
          <w:szCs w:val="24"/>
        </w:rPr>
        <w:t>Hudobný odbor: komorný spev, Dychový orchester Dolná Súča, začínajúci  husľový súbor</w:t>
      </w:r>
    </w:p>
    <w:p w14:paraId="294342F6" w14:textId="77777777" w:rsidR="00283BF9" w:rsidRPr="002676C8" w:rsidRDefault="005F669C" w:rsidP="0030792A">
      <w:pPr>
        <w:pStyle w:val="Odsekzoznamu"/>
        <w:numPr>
          <w:ilvl w:val="0"/>
          <w:numId w:val="18"/>
        </w:numPr>
        <w:rPr>
          <w:rFonts w:cs="Times New Roman"/>
          <w:szCs w:val="24"/>
        </w:rPr>
      </w:pPr>
      <w:r w:rsidRPr="002676C8">
        <w:rPr>
          <w:rFonts w:cs="Times New Roman"/>
          <w:szCs w:val="24"/>
        </w:rPr>
        <w:t>Tanečný odbor: DFS Dvorček, ELIS – tanečná skupina</w:t>
      </w:r>
    </w:p>
    <w:p w14:paraId="146C9569" w14:textId="77777777" w:rsidR="002676C8" w:rsidRDefault="002676C8" w:rsidP="00FB7E35">
      <w:pPr>
        <w:rPr>
          <w:rFonts w:cs="Times New Roman"/>
          <w:b/>
          <w:szCs w:val="24"/>
        </w:rPr>
      </w:pPr>
    </w:p>
    <w:p w14:paraId="24AC9FE8" w14:textId="77777777" w:rsidR="00283BF9" w:rsidRPr="00833828" w:rsidRDefault="005F669C" w:rsidP="00FB7E35">
      <w:pPr>
        <w:rPr>
          <w:rFonts w:cs="Times New Roman"/>
          <w:b/>
          <w:szCs w:val="24"/>
        </w:rPr>
      </w:pPr>
      <w:r w:rsidRPr="00833828">
        <w:rPr>
          <w:rFonts w:cs="Times New Roman"/>
          <w:b/>
          <w:szCs w:val="24"/>
        </w:rPr>
        <w:t>Plány do budúcnosti</w:t>
      </w:r>
    </w:p>
    <w:p w14:paraId="0D7F5B0E" w14:textId="77777777" w:rsidR="00283BF9" w:rsidRPr="002676C8" w:rsidRDefault="005F669C" w:rsidP="0030792A">
      <w:pPr>
        <w:pStyle w:val="Odsekzoznamu"/>
        <w:numPr>
          <w:ilvl w:val="0"/>
          <w:numId w:val="18"/>
        </w:numPr>
        <w:rPr>
          <w:rFonts w:cs="Times New Roman"/>
          <w:szCs w:val="24"/>
        </w:rPr>
      </w:pPr>
      <w:r w:rsidRPr="002676C8">
        <w:rPr>
          <w:rFonts w:cs="Times New Roman"/>
          <w:szCs w:val="24"/>
        </w:rPr>
        <w:t>Založenie speváckeho zboru, gitarového zoskupenia, dychového orchestra v Nemšovej, ľudovej hudby</w:t>
      </w:r>
      <w:r w:rsidR="002676C8">
        <w:rPr>
          <w:rFonts w:cs="Times New Roman"/>
          <w:szCs w:val="24"/>
        </w:rPr>
        <w:t>,</w:t>
      </w:r>
      <w:r w:rsidRPr="002676C8">
        <w:rPr>
          <w:rFonts w:cs="Times New Roman"/>
          <w:szCs w:val="24"/>
        </w:rPr>
        <w:t>...</w:t>
      </w:r>
    </w:p>
    <w:p w14:paraId="69D4DE68" w14:textId="77777777" w:rsidR="00283BF9" w:rsidRPr="002676C8" w:rsidRDefault="004116B4" w:rsidP="0030792A">
      <w:pPr>
        <w:pStyle w:val="Odsekzoznamu"/>
        <w:numPr>
          <w:ilvl w:val="0"/>
          <w:numId w:val="18"/>
        </w:numPr>
        <w:rPr>
          <w:rFonts w:cs="Times New Roman"/>
        </w:rPr>
      </w:pPr>
      <w:r>
        <w:rPr>
          <w:rFonts w:cs="Times New Roman"/>
          <w:szCs w:val="24"/>
        </w:rPr>
        <w:t xml:space="preserve">Big band – </w:t>
      </w:r>
      <w:r w:rsidR="005F669C" w:rsidRPr="002676C8">
        <w:rPr>
          <w:rFonts w:cs="Times New Roman"/>
          <w:szCs w:val="24"/>
        </w:rPr>
        <w:t>vytvorenie komorného zoskupenia Big bandu</w:t>
      </w:r>
    </w:p>
    <w:p w14:paraId="26653012" w14:textId="77777777" w:rsidR="00283BF9" w:rsidRPr="00833828" w:rsidRDefault="00283BF9" w:rsidP="004116B4">
      <w:pPr>
        <w:pStyle w:val="Odsekzoznamu"/>
        <w:ind w:left="1140"/>
        <w:rPr>
          <w:rFonts w:cs="Times New Roman"/>
          <w:szCs w:val="24"/>
        </w:rPr>
      </w:pPr>
    </w:p>
    <w:p w14:paraId="12F1F8C9" w14:textId="77777777" w:rsidR="00283BF9" w:rsidRPr="004116B4" w:rsidRDefault="00A65CD6" w:rsidP="00885D2A">
      <w:pPr>
        <w:pStyle w:val="Nadpis3"/>
      </w:pPr>
      <w:bookmarkStart w:id="62" w:name="_Toc513210144"/>
      <w:bookmarkStart w:id="63" w:name="_Toc513574691"/>
      <w:r w:rsidRPr="004116B4">
        <w:t>3.2.3</w:t>
      </w:r>
      <w:r w:rsidR="0055687F" w:rsidRPr="004116B4">
        <w:t xml:space="preserve"> </w:t>
      </w:r>
      <w:r w:rsidR="005F669C" w:rsidRPr="004116B4">
        <w:t>K</w:t>
      </w:r>
      <w:bookmarkEnd w:id="62"/>
      <w:r w:rsidR="001B0B1D" w:rsidRPr="004116B4">
        <w:t>ultúra</w:t>
      </w:r>
      <w:bookmarkEnd w:id="63"/>
    </w:p>
    <w:p w14:paraId="67E1ED1E" w14:textId="77777777" w:rsidR="004116B4" w:rsidRPr="004116B4" w:rsidRDefault="004116B4" w:rsidP="00885D2A">
      <w:pPr>
        <w:pStyle w:val="Nadpis3"/>
      </w:pPr>
    </w:p>
    <w:p w14:paraId="61527748" w14:textId="77777777" w:rsidR="00D75438" w:rsidRPr="00E22DC1" w:rsidRDefault="00A47F44" w:rsidP="004116B4">
      <w:pPr>
        <w:ind w:firstLine="708"/>
        <w:rPr>
          <w:rFonts w:cs="Times New Roman"/>
          <w:szCs w:val="24"/>
        </w:rPr>
      </w:pPr>
      <w:r w:rsidRPr="00E22DC1">
        <w:rPr>
          <w:rFonts w:cs="Times New Roman"/>
          <w:szCs w:val="24"/>
        </w:rPr>
        <w:t>Spoločenský a kultúrny život je v Nemšovej významný aj z hľadiska udržiavania ľudových tradícií, zvykov a obyčajov.</w:t>
      </w:r>
    </w:p>
    <w:p w14:paraId="33B6E7C3" w14:textId="77777777" w:rsidR="00A47F44" w:rsidRPr="00E22DC1" w:rsidRDefault="00A47F44" w:rsidP="004116B4">
      <w:pPr>
        <w:rPr>
          <w:rFonts w:cs="Times New Roman"/>
          <w:szCs w:val="24"/>
        </w:rPr>
      </w:pPr>
      <w:r w:rsidRPr="00E22DC1">
        <w:rPr>
          <w:rFonts w:cs="Times New Roman"/>
          <w:szCs w:val="24"/>
        </w:rPr>
        <w:t xml:space="preserve">V Nemšovej je vybudovaná stabilná tradícia mnohých kultúrnych akcií a podujatí: </w:t>
      </w:r>
    </w:p>
    <w:p w14:paraId="0AE5FF2E"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 xml:space="preserve">stavanie 1. </w:t>
      </w:r>
      <w:r w:rsidR="007D5E54" w:rsidRPr="00833828">
        <w:rPr>
          <w:rFonts w:cs="Times New Roman"/>
          <w:szCs w:val="24"/>
        </w:rPr>
        <w:t>M</w:t>
      </w:r>
      <w:r w:rsidRPr="00833828">
        <w:rPr>
          <w:rFonts w:cs="Times New Roman"/>
          <w:szCs w:val="24"/>
        </w:rPr>
        <w:t>ájov</w:t>
      </w:r>
    </w:p>
    <w:p w14:paraId="347B4B4C"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mestský ples</w:t>
      </w:r>
    </w:p>
    <w:p w14:paraId="7904764D"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ples záhradkárov</w:t>
      </w:r>
    </w:p>
    <w:p w14:paraId="3B3B640E"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lastRenderedPageBreak/>
        <w:t>skautský ples</w:t>
      </w:r>
    </w:p>
    <w:p w14:paraId="707A3F21"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ples dychovkárov</w:t>
      </w:r>
    </w:p>
    <w:p w14:paraId="1CD4D139"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ples športovcov</w:t>
      </w:r>
    </w:p>
    <w:p w14:paraId="2B6B317A"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oslavy MDŽ</w:t>
      </w:r>
    </w:p>
    <w:p w14:paraId="4A55F0E2"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oslavy Dňa matiek</w:t>
      </w:r>
    </w:p>
    <w:p w14:paraId="5E06E697" w14:textId="77777777" w:rsidR="00A47F44" w:rsidRPr="00833828" w:rsidRDefault="00A47F44" w:rsidP="0030792A">
      <w:pPr>
        <w:pStyle w:val="Odsekzoznamu"/>
        <w:numPr>
          <w:ilvl w:val="0"/>
          <w:numId w:val="18"/>
        </w:numPr>
        <w:rPr>
          <w:rFonts w:cs="Times New Roman"/>
          <w:szCs w:val="24"/>
        </w:rPr>
      </w:pPr>
      <w:r w:rsidRPr="00833828">
        <w:rPr>
          <w:rFonts w:cs="Times New Roman"/>
          <w:szCs w:val="24"/>
        </w:rPr>
        <w:t>oslavy Dňa detí</w:t>
      </w:r>
    </w:p>
    <w:p w14:paraId="49C91C8D" w14:textId="77777777" w:rsidR="007D5E54" w:rsidRDefault="007D5E54" w:rsidP="0030792A">
      <w:pPr>
        <w:pStyle w:val="Odsekzoznamu"/>
        <w:numPr>
          <w:ilvl w:val="0"/>
          <w:numId w:val="18"/>
        </w:numPr>
        <w:rPr>
          <w:rFonts w:cs="Times New Roman"/>
          <w:szCs w:val="24"/>
        </w:rPr>
      </w:pPr>
      <w:r>
        <w:rPr>
          <w:rFonts w:cs="Times New Roman"/>
          <w:szCs w:val="24"/>
        </w:rPr>
        <w:t xml:space="preserve">Kultúrne leto </w:t>
      </w:r>
    </w:p>
    <w:p w14:paraId="43592411" w14:textId="77777777" w:rsidR="00A47F44" w:rsidRPr="00833828" w:rsidRDefault="00A47F44" w:rsidP="0030792A">
      <w:pPr>
        <w:pStyle w:val="Odsekzoznamu"/>
        <w:numPr>
          <w:ilvl w:val="0"/>
          <w:numId w:val="28"/>
        </w:numPr>
        <w:rPr>
          <w:rFonts w:cs="Times New Roman"/>
          <w:szCs w:val="24"/>
        </w:rPr>
      </w:pPr>
      <w:r w:rsidRPr="00833828">
        <w:rPr>
          <w:rFonts w:cs="Times New Roman"/>
          <w:szCs w:val="24"/>
        </w:rPr>
        <w:t>nedeľné koncerty dychových hudieb</w:t>
      </w:r>
    </w:p>
    <w:p w14:paraId="4DC967A8" w14:textId="77777777" w:rsidR="00A47F44" w:rsidRPr="007D5E54" w:rsidRDefault="00A47F44" w:rsidP="0030792A">
      <w:pPr>
        <w:pStyle w:val="Odsekzoznamu"/>
        <w:numPr>
          <w:ilvl w:val="0"/>
          <w:numId w:val="28"/>
        </w:numPr>
        <w:rPr>
          <w:rFonts w:cs="Times New Roman"/>
          <w:szCs w:val="24"/>
        </w:rPr>
      </w:pPr>
      <w:r w:rsidRPr="007D5E54">
        <w:rPr>
          <w:rFonts w:cs="Times New Roman"/>
          <w:szCs w:val="24"/>
        </w:rPr>
        <w:t>Letné kino</w:t>
      </w:r>
    </w:p>
    <w:p w14:paraId="429A7CCF" w14:textId="77777777" w:rsidR="00A47F44" w:rsidRPr="007D5E54" w:rsidRDefault="00A47F44" w:rsidP="0030792A">
      <w:pPr>
        <w:pStyle w:val="Odsekzoznamu"/>
        <w:numPr>
          <w:ilvl w:val="0"/>
          <w:numId w:val="18"/>
        </w:numPr>
        <w:rPr>
          <w:rFonts w:cs="Times New Roman"/>
          <w:szCs w:val="24"/>
        </w:rPr>
      </w:pPr>
      <w:r w:rsidRPr="007D5E54">
        <w:rPr>
          <w:rFonts w:cs="Times New Roman"/>
          <w:szCs w:val="24"/>
        </w:rPr>
        <w:t>podujatia MO Jednoty dôchodcov</w:t>
      </w:r>
    </w:p>
    <w:p w14:paraId="3BB2F6CD" w14:textId="77777777" w:rsidR="00A47F44" w:rsidRPr="007D5E54" w:rsidRDefault="00A47F44" w:rsidP="0030792A">
      <w:pPr>
        <w:pStyle w:val="Odsekzoznamu"/>
        <w:numPr>
          <w:ilvl w:val="0"/>
          <w:numId w:val="18"/>
        </w:numPr>
        <w:rPr>
          <w:rFonts w:cs="Times New Roman"/>
          <w:szCs w:val="24"/>
        </w:rPr>
      </w:pPr>
      <w:r w:rsidRPr="007D5E54">
        <w:rPr>
          <w:rFonts w:cs="Times New Roman"/>
          <w:szCs w:val="24"/>
        </w:rPr>
        <w:t>podujatia Senior klubu</w:t>
      </w:r>
    </w:p>
    <w:p w14:paraId="5BB2FC00" w14:textId="77777777" w:rsidR="00A47F44" w:rsidRPr="007D5E54" w:rsidRDefault="00A47F44" w:rsidP="0030792A">
      <w:pPr>
        <w:pStyle w:val="Odsekzoznamu"/>
        <w:numPr>
          <w:ilvl w:val="0"/>
          <w:numId w:val="18"/>
        </w:numPr>
        <w:rPr>
          <w:rFonts w:cs="Times New Roman"/>
          <w:szCs w:val="24"/>
        </w:rPr>
      </w:pPr>
      <w:r w:rsidRPr="007D5E54">
        <w:rPr>
          <w:rFonts w:cs="Times New Roman"/>
          <w:szCs w:val="24"/>
        </w:rPr>
        <w:t>rozmanité školské podujatia, kt. sa konajú v Kultúrnom centre Nemšová</w:t>
      </w:r>
    </w:p>
    <w:p w14:paraId="7C7A6A8E" w14:textId="77777777" w:rsidR="00E03262" w:rsidRPr="007D5E54" w:rsidRDefault="00E03262" w:rsidP="0030792A">
      <w:pPr>
        <w:pStyle w:val="Odsekzoznamu"/>
        <w:numPr>
          <w:ilvl w:val="0"/>
          <w:numId w:val="18"/>
        </w:numPr>
        <w:rPr>
          <w:rFonts w:cs="Times New Roman"/>
          <w:szCs w:val="24"/>
        </w:rPr>
      </w:pPr>
      <w:r w:rsidRPr="007D5E54">
        <w:rPr>
          <w:rFonts w:cs="Times New Roman"/>
          <w:szCs w:val="24"/>
        </w:rPr>
        <w:t>výstava ovocia a zeleniny</w:t>
      </w:r>
    </w:p>
    <w:p w14:paraId="7F56D2A0" w14:textId="77777777" w:rsidR="00A47F44" w:rsidRPr="00833828" w:rsidRDefault="00A47F44" w:rsidP="00A41DC0">
      <w:pPr>
        <w:pStyle w:val="Odsekzoznamu"/>
        <w:ind w:left="420"/>
        <w:rPr>
          <w:rFonts w:cs="Times New Roman"/>
          <w:szCs w:val="24"/>
        </w:rPr>
      </w:pPr>
    </w:p>
    <w:p w14:paraId="40DB4CDF" w14:textId="77777777" w:rsidR="00A47F44" w:rsidRPr="00E22DC1" w:rsidRDefault="00F63234" w:rsidP="00A41DC0">
      <w:pPr>
        <w:rPr>
          <w:rFonts w:cs="Times New Roman"/>
          <w:b/>
          <w:szCs w:val="24"/>
        </w:rPr>
      </w:pPr>
      <w:r>
        <w:rPr>
          <w:rFonts w:cs="Times New Roman"/>
          <w:b/>
          <w:szCs w:val="24"/>
        </w:rPr>
        <w:t xml:space="preserve">a.) </w:t>
      </w:r>
      <w:r w:rsidR="00A47F44" w:rsidRPr="00E22DC1">
        <w:rPr>
          <w:rFonts w:cs="Times New Roman"/>
          <w:b/>
          <w:szCs w:val="24"/>
        </w:rPr>
        <w:t>Kultúrne centrum Nemšová</w:t>
      </w:r>
    </w:p>
    <w:p w14:paraId="3820CD85" w14:textId="77777777" w:rsidR="006A3499" w:rsidRPr="00E22DC1" w:rsidRDefault="00A47F44" w:rsidP="00A41DC0">
      <w:pPr>
        <w:ind w:firstLine="708"/>
        <w:rPr>
          <w:rFonts w:cs="Times New Roman"/>
          <w:szCs w:val="24"/>
        </w:rPr>
      </w:pPr>
      <w:r w:rsidRPr="00E22DC1">
        <w:rPr>
          <w:rFonts w:cs="Times New Roman"/>
          <w:szCs w:val="24"/>
        </w:rPr>
        <w:t>Kultúrne centrum Nemšová má vysokú kapacitu hlavnej sály a aj preto je nepretržite vyhľadávané pre organizovanie maturitných večierkov, svadobných hostín</w:t>
      </w:r>
      <w:r w:rsidR="006A3499" w:rsidRPr="00E22DC1">
        <w:rPr>
          <w:rFonts w:cs="Times New Roman"/>
          <w:szCs w:val="24"/>
        </w:rPr>
        <w:t>, koncertov populárnych osobností, divadelných predstavení, výstav a pod.</w:t>
      </w:r>
      <w:r w:rsidR="00A41DC0">
        <w:rPr>
          <w:rFonts w:cs="Times New Roman"/>
          <w:szCs w:val="24"/>
        </w:rPr>
        <w:t xml:space="preserve"> </w:t>
      </w:r>
      <w:r w:rsidR="006A3499" w:rsidRPr="00E22DC1">
        <w:rPr>
          <w:rFonts w:cs="Times New Roman"/>
          <w:szCs w:val="24"/>
        </w:rPr>
        <w:t xml:space="preserve">Nachádza sa tu aj obradná sieň, v ktorej sa uskutočňuje vítanie narodených detí </w:t>
      </w:r>
      <w:r w:rsidR="00235025" w:rsidRPr="00E22DC1">
        <w:rPr>
          <w:rFonts w:cs="Times New Roman"/>
          <w:szCs w:val="24"/>
        </w:rPr>
        <w:t xml:space="preserve"> </w:t>
      </w:r>
      <w:r w:rsidR="006A3499" w:rsidRPr="00E22DC1">
        <w:rPr>
          <w:rFonts w:cs="Times New Roman"/>
          <w:szCs w:val="24"/>
        </w:rPr>
        <w:t>do života, vítanie prvákov a ocenenie najlepších žiakov.</w:t>
      </w:r>
    </w:p>
    <w:p w14:paraId="5D793E3B" w14:textId="77777777" w:rsidR="00A47F44" w:rsidRPr="00833828" w:rsidRDefault="00A47F44" w:rsidP="00A41DC0">
      <w:pPr>
        <w:pStyle w:val="Odsekzoznamu"/>
        <w:ind w:left="0"/>
        <w:rPr>
          <w:rFonts w:cs="Times New Roman"/>
          <w:szCs w:val="24"/>
        </w:rPr>
      </w:pPr>
    </w:p>
    <w:p w14:paraId="0F555240" w14:textId="77777777" w:rsidR="00D75438" w:rsidRPr="00E22DC1" w:rsidRDefault="00F63234" w:rsidP="00A41DC0">
      <w:pPr>
        <w:rPr>
          <w:rFonts w:cs="Times New Roman"/>
          <w:b/>
          <w:szCs w:val="24"/>
        </w:rPr>
      </w:pPr>
      <w:r>
        <w:rPr>
          <w:rFonts w:cs="Times New Roman"/>
          <w:b/>
          <w:szCs w:val="24"/>
        </w:rPr>
        <w:t xml:space="preserve">b.) </w:t>
      </w:r>
      <w:r w:rsidR="00D75438" w:rsidRPr="00E22DC1">
        <w:rPr>
          <w:rFonts w:cs="Times New Roman"/>
          <w:b/>
          <w:szCs w:val="24"/>
        </w:rPr>
        <w:t>Mestské múzeum</w:t>
      </w:r>
    </w:p>
    <w:p w14:paraId="57411B8B" w14:textId="77777777" w:rsidR="00E22DC1" w:rsidRDefault="00B5107B" w:rsidP="00A41DC0">
      <w:pPr>
        <w:ind w:firstLine="708"/>
        <w:rPr>
          <w:rFonts w:cs="Times New Roman"/>
          <w:szCs w:val="24"/>
        </w:rPr>
      </w:pPr>
      <w:r w:rsidRPr="00E22DC1">
        <w:rPr>
          <w:rFonts w:cs="Times New Roman"/>
          <w:szCs w:val="24"/>
        </w:rPr>
        <w:t>Mestské múzeum Nemšová bolo slávnostne otvorené 27. augusta 2010. Dlhoročný zámer sústrediť artefakty z histórie mesta a jeho okolia, ktoré z archeologického pohľadu garantujú Nemšovej celoeurópsky význam, sa stal skutočnosťou. Cenné aj unikátne exponáty</w:t>
      </w:r>
      <w:r w:rsidR="00517C9F" w:rsidRPr="00E22DC1">
        <w:rPr>
          <w:rFonts w:cs="Times New Roman"/>
          <w:szCs w:val="24"/>
        </w:rPr>
        <w:t xml:space="preserve"> uchovávajú tradície i spôsob života generácií a približujú jedinečnosť tohto, človekom – už od najstaršieho obdobia ľudskej spoločnosti – vyhľadávaného miesta.</w:t>
      </w:r>
    </w:p>
    <w:p w14:paraId="77CA8978" w14:textId="77777777" w:rsidR="001428AE" w:rsidRDefault="00517C9F" w:rsidP="00A41DC0">
      <w:pPr>
        <w:ind w:firstLine="708"/>
        <w:rPr>
          <w:rFonts w:cs="Times New Roman"/>
          <w:szCs w:val="24"/>
        </w:rPr>
      </w:pPr>
      <w:r w:rsidRPr="00E22DC1">
        <w:rPr>
          <w:rFonts w:cs="Times New Roman"/>
          <w:szCs w:val="24"/>
        </w:rPr>
        <w:t xml:space="preserve">V roku 2008 prijalo mesto Nemšová ponuku družobného mesta Hluk z ČR na spoločný projekt v rámci operačného programu cezhraničnej spolupráce SR – ČR na roky 2007 – 2013 s názvom Oblasť podpory: kultúrny rozvoj a zachovanie tradícií. Obidve mestá podpísali Zmluvu o partnerstve a potom vznikol spoločný projekt pod názvom </w:t>
      </w:r>
      <w:r w:rsidRPr="00E22DC1">
        <w:rPr>
          <w:rFonts w:cs="Times New Roman"/>
          <w:i/>
          <w:szCs w:val="24"/>
        </w:rPr>
        <w:t xml:space="preserve">Po stopách histórie a kultúrnych tradícií Hluku a Nemšovej. </w:t>
      </w:r>
      <w:r w:rsidRPr="00E22DC1">
        <w:rPr>
          <w:rFonts w:cs="Times New Roman"/>
          <w:szCs w:val="24"/>
        </w:rPr>
        <w:t xml:space="preserve">V duchu tohto spoločného projektu si každé mesto vypracovalo samostatný projekt, ktorý podali na príslušné ministerstvo. Nemšová sa o podporu Ministerstva hospodárstva SR uchádzala s projektom: </w:t>
      </w:r>
      <w:r w:rsidRPr="00E22DC1">
        <w:rPr>
          <w:rFonts w:cs="Times New Roman"/>
          <w:i/>
          <w:szCs w:val="24"/>
        </w:rPr>
        <w:t xml:space="preserve">Mestské múzeum Nemšová </w:t>
      </w:r>
      <w:r w:rsidRPr="00E22DC1">
        <w:rPr>
          <w:rFonts w:cs="Times New Roman"/>
          <w:i/>
          <w:szCs w:val="24"/>
        </w:rPr>
        <w:lastRenderedPageBreak/>
        <w:t>s expozíciou ľudovej kultúry, sklárskou expozíciou a expozíciou vojenskej kartografie a topografie.</w:t>
      </w:r>
      <w:r w:rsidR="00C70D26" w:rsidRPr="00E22DC1">
        <w:rPr>
          <w:rFonts w:cs="Times New Roman"/>
          <w:i/>
          <w:szCs w:val="24"/>
        </w:rPr>
        <w:t xml:space="preserve"> </w:t>
      </w:r>
      <w:r w:rsidR="00C70D26" w:rsidRPr="00E22DC1">
        <w:rPr>
          <w:rFonts w:cs="Times New Roman"/>
          <w:szCs w:val="24"/>
        </w:rPr>
        <w:t>Obidva projekty uspeli.</w:t>
      </w:r>
      <w:r w:rsidR="001428AE">
        <w:rPr>
          <w:rFonts w:cs="Times New Roman"/>
          <w:szCs w:val="24"/>
        </w:rPr>
        <w:t xml:space="preserve"> </w:t>
      </w:r>
    </w:p>
    <w:p w14:paraId="3008C8F7" w14:textId="77777777" w:rsidR="00C70D26" w:rsidRPr="00E22DC1" w:rsidRDefault="00C70D26" w:rsidP="00A41DC0">
      <w:pPr>
        <w:ind w:firstLine="708"/>
        <w:rPr>
          <w:rFonts w:cs="Times New Roman"/>
          <w:szCs w:val="24"/>
        </w:rPr>
      </w:pPr>
      <w:r w:rsidRPr="00E22DC1">
        <w:rPr>
          <w:rFonts w:cs="Times New Roman"/>
          <w:szCs w:val="24"/>
        </w:rPr>
        <w:t>Stavba trvala viac ako rok a podľa projektu vznikla jednoposchodová budova, s výstavným priestorom a turistickým centrom na prízemí.</w:t>
      </w:r>
    </w:p>
    <w:p w14:paraId="5C1275AF" w14:textId="77777777" w:rsidR="00C70D26" w:rsidRPr="001428AE" w:rsidRDefault="00C70D26" w:rsidP="00A41DC0">
      <w:pPr>
        <w:ind w:firstLine="708"/>
        <w:rPr>
          <w:rFonts w:cs="Times New Roman"/>
          <w:szCs w:val="24"/>
        </w:rPr>
      </w:pPr>
      <w:r w:rsidRPr="001428AE">
        <w:rPr>
          <w:rFonts w:cs="Times New Roman"/>
          <w:szCs w:val="24"/>
        </w:rPr>
        <w:t>Výstavné priestory sa delia na 3</w:t>
      </w:r>
      <w:r w:rsidR="00E53E9B" w:rsidRPr="001428AE">
        <w:rPr>
          <w:rFonts w:cs="Times New Roman"/>
          <w:szCs w:val="24"/>
        </w:rPr>
        <w:t xml:space="preserve"> expozície – expozíciu archeologickú, historickú, národopisnú – druhú sklársku expozíciu a na Slovensku jedinečnú expozíciu vojenskej kartografie a topografie, nakoľko tá má v Nemšovej svoju históriu v existencii bývalého vojenského útvaru, ktorý sa na kartografiu a topografiu zameriaval.</w:t>
      </w:r>
    </w:p>
    <w:p w14:paraId="4B399F21" w14:textId="77777777" w:rsidR="001428AE" w:rsidRDefault="00E53E9B" w:rsidP="00A41DC0">
      <w:pPr>
        <w:ind w:firstLine="708"/>
        <w:rPr>
          <w:rFonts w:cs="Times New Roman"/>
          <w:szCs w:val="24"/>
        </w:rPr>
      </w:pPr>
      <w:r w:rsidRPr="001428AE">
        <w:rPr>
          <w:rFonts w:cs="Times New Roman"/>
          <w:szCs w:val="24"/>
        </w:rPr>
        <w:t>K budove múzea patrí malé námestie s ôsmimi drevenými stánkami malej tržnice, určenými na predaj ľudovo-umeleckých predmetov a občerstvenia, priľahlý amfiteáter s fixnými sedadlami uloženými vejárovito okolo pódia.</w:t>
      </w:r>
      <w:r w:rsidR="001428AE">
        <w:rPr>
          <w:rFonts w:cs="Times New Roman"/>
          <w:szCs w:val="24"/>
        </w:rPr>
        <w:t xml:space="preserve"> </w:t>
      </w:r>
      <w:r w:rsidR="00C23370" w:rsidRPr="001428AE">
        <w:rPr>
          <w:rFonts w:cs="Times New Roman"/>
          <w:szCs w:val="24"/>
        </w:rPr>
        <w:t>Múzeum má bezbariérový prístup.</w:t>
      </w:r>
      <w:r w:rsidR="001428AE">
        <w:rPr>
          <w:rFonts w:cs="Times New Roman"/>
          <w:szCs w:val="24"/>
        </w:rPr>
        <w:t xml:space="preserve"> </w:t>
      </w:r>
      <w:r w:rsidR="00C23370" w:rsidRPr="001428AE">
        <w:rPr>
          <w:rFonts w:cs="Times New Roman"/>
          <w:szCs w:val="24"/>
        </w:rPr>
        <w:t>Okrem spomenutých expozícií má múzeum k dispozícii aj modernou technikou vybavenú multifunkčnú miestnosť pre usporiadanie výstav, prednášok, kurzov, školení, pre klubovú činnosť.</w:t>
      </w:r>
      <w:r w:rsidR="001428AE">
        <w:rPr>
          <w:rFonts w:cs="Times New Roman"/>
          <w:szCs w:val="24"/>
        </w:rPr>
        <w:t xml:space="preserve"> </w:t>
      </w:r>
    </w:p>
    <w:p w14:paraId="7C9A85AF" w14:textId="77777777" w:rsidR="00C23370" w:rsidRPr="001428AE" w:rsidRDefault="00C23370" w:rsidP="00A41DC0">
      <w:pPr>
        <w:ind w:firstLine="708"/>
        <w:rPr>
          <w:rFonts w:cs="Times New Roman"/>
          <w:szCs w:val="24"/>
        </w:rPr>
      </w:pPr>
      <w:r w:rsidRPr="001428AE">
        <w:rPr>
          <w:rFonts w:cs="Times New Roman"/>
          <w:szCs w:val="24"/>
        </w:rPr>
        <w:t>Areál múzea spolu s tržnicou a amfiteátrom, sa stali srdcom mesta, kde sa stretávajú všetky časti jeho kultúrneho a spoločenského života. Okrem početných vernisáží a výstav sa tu konali desiatky koncertov, kultúrnych i spoločenských podujatí, besedy, vzdelávacie programy.</w:t>
      </w:r>
      <w:r w:rsidR="00A41DC0">
        <w:rPr>
          <w:rFonts w:cs="Times New Roman"/>
          <w:szCs w:val="24"/>
        </w:rPr>
        <w:t xml:space="preserve"> </w:t>
      </w:r>
      <w:r w:rsidRPr="001428AE">
        <w:rPr>
          <w:rFonts w:cs="Times New Roman"/>
          <w:szCs w:val="24"/>
        </w:rPr>
        <w:t>V amfiteátri sa dnes konajú všetky významné kalendárne akcie, vianočné trhy, oslavy nového roka, fašiangy, tradičný nemšovský jarmok a mnohé iné podujatia.</w:t>
      </w:r>
    </w:p>
    <w:p w14:paraId="4F077C77" w14:textId="77777777" w:rsidR="006A3499" w:rsidRPr="00A41DC0" w:rsidRDefault="006A3499" w:rsidP="00A41DC0">
      <w:pPr>
        <w:rPr>
          <w:rFonts w:cs="Times New Roman"/>
          <w:b/>
          <w:szCs w:val="24"/>
        </w:rPr>
      </w:pPr>
    </w:p>
    <w:p w14:paraId="6D3EBEAA" w14:textId="77777777" w:rsidR="006A3499" w:rsidRDefault="0050243D" w:rsidP="00A41DC0">
      <w:pPr>
        <w:pStyle w:val="Odsekzoznamu"/>
        <w:ind w:left="0"/>
        <w:rPr>
          <w:rFonts w:cs="Times New Roman"/>
          <w:b/>
          <w:szCs w:val="24"/>
        </w:rPr>
      </w:pPr>
      <w:r>
        <w:rPr>
          <w:rFonts w:cs="Times New Roman"/>
          <w:b/>
          <w:szCs w:val="24"/>
        </w:rPr>
        <w:t xml:space="preserve">c.) </w:t>
      </w:r>
      <w:r w:rsidR="009209CA">
        <w:rPr>
          <w:rFonts w:cs="Times New Roman"/>
          <w:b/>
          <w:szCs w:val="24"/>
        </w:rPr>
        <w:t>MAS Vršatec</w:t>
      </w:r>
    </w:p>
    <w:p w14:paraId="1B256D01" w14:textId="77777777" w:rsidR="00276E85" w:rsidRDefault="00276E85" w:rsidP="00A41DC0">
      <w:pPr>
        <w:pStyle w:val="Odsekzoznamu"/>
        <w:ind w:left="0" w:firstLine="708"/>
        <w:rPr>
          <w:rFonts w:cs="Times New Roman"/>
          <w:szCs w:val="24"/>
        </w:rPr>
      </w:pPr>
      <w:r w:rsidRPr="00C24328">
        <w:rPr>
          <w:rFonts w:cs="Times New Roman"/>
          <w:szCs w:val="24"/>
        </w:rPr>
        <w:t>Miestn</w:t>
      </w:r>
      <w:r w:rsidR="009209CA">
        <w:rPr>
          <w:rFonts w:cs="Times New Roman"/>
          <w:szCs w:val="24"/>
        </w:rPr>
        <w:t>a</w:t>
      </w:r>
      <w:r w:rsidRPr="00C24328">
        <w:rPr>
          <w:rFonts w:cs="Times New Roman"/>
          <w:szCs w:val="24"/>
        </w:rPr>
        <w:t xml:space="preserve"> akčná skupin</w:t>
      </w:r>
      <w:r w:rsidR="00C24328" w:rsidRPr="00C24328">
        <w:rPr>
          <w:rFonts w:cs="Times New Roman"/>
          <w:szCs w:val="24"/>
        </w:rPr>
        <w:t>a Vršatec je občianske združenie zložené z vere</w:t>
      </w:r>
      <w:r w:rsidR="00C24328">
        <w:rPr>
          <w:rFonts w:cs="Times New Roman"/>
          <w:szCs w:val="24"/>
        </w:rPr>
        <w:t>jn</w:t>
      </w:r>
      <w:r w:rsidR="00C24328" w:rsidRPr="00C24328">
        <w:rPr>
          <w:rFonts w:cs="Times New Roman"/>
          <w:szCs w:val="24"/>
        </w:rPr>
        <w:t>ého, súkromného a občiansko-právneho sektora, ktoré sa nachádza v Trenčianskom kraji na západnom Slovensku, na území dvoch okresov – Ilavského a Trenčianskeho, so sídlom skupiny v Nemšovej. Je zoskupením iniciatívnych ľudí z</w:t>
      </w:r>
      <w:r w:rsidR="00C24328">
        <w:rPr>
          <w:rFonts w:cs="Times New Roman"/>
          <w:szCs w:val="24"/>
        </w:rPr>
        <w:t xml:space="preserve">o </w:t>
      </w:r>
      <w:r w:rsidR="00C24328" w:rsidRPr="00C24328">
        <w:rPr>
          <w:rFonts w:cs="Times New Roman"/>
          <w:szCs w:val="24"/>
        </w:rPr>
        <w:t>samosprávy obcí, podnikateľov a občianskych združení, ale aj jednotlivcov</w:t>
      </w:r>
      <w:r w:rsidR="00C24328">
        <w:rPr>
          <w:rFonts w:cs="Times New Roman"/>
          <w:szCs w:val="24"/>
        </w:rPr>
        <w:t>, ktorí chcú niečo navyše urobiť pre svoje okolie, obec, združenie alebo širšie územie.</w:t>
      </w:r>
      <w:r w:rsidR="00FA7503">
        <w:rPr>
          <w:rFonts w:cs="Times New Roman"/>
          <w:szCs w:val="24"/>
        </w:rPr>
        <w:t xml:space="preserve"> </w:t>
      </w:r>
      <w:r w:rsidR="003E2237">
        <w:rPr>
          <w:rFonts w:cs="Times New Roman"/>
          <w:szCs w:val="24"/>
        </w:rPr>
        <w:t>Založenie MAS Vršatec sa datuje dňom 14.11. 2007.</w:t>
      </w:r>
    </w:p>
    <w:p w14:paraId="05D392EA" w14:textId="77777777" w:rsidR="00C24328" w:rsidRDefault="00C24328" w:rsidP="00A41DC0">
      <w:pPr>
        <w:pStyle w:val="Odsekzoznamu"/>
        <w:ind w:left="0" w:firstLine="708"/>
        <w:rPr>
          <w:rFonts w:cs="Times New Roman"/>
          <w:szCs w:val="24"/>
        </w:rPr>
      </w:pPr>
      <w:r>
        <w:rPr>
          <w:rFonts w:cs="Times New Roman"/>
          <w:szCs w:val="24"/>
        </w:rPr>
        <w:t>Členmi MAS Vršatec sú subjekty, ako verejného, tak i</w:t>
      </w:r>
      <w:r w:rsidR="00F0200B">
        <w:rPr>
          <w:rFonts w:cs="Times New Roman"/>
          <w:szCs w:val="24"/>
        </w:rPr>
        <w:t> </w:t>
      </w:r>
      <w:r>
        <w:rPr>
          <w:rFonts w:cs="Times New Roman"/>
          <w:szCs w:val="24"/>
        </w:rPr>
        <w:t>súkromného</w:t>
      </w:r>
      <w:r w:rsidR="00F0200B">
        <w:rPr>
          <w:rFonts w:cs="Times New Roman"/>
          <w:szCs w:val="24"/>
        </w:rPr>
        <w:t xml:space="preserve"> sektora. MAS Vršatec združuje taktiež samosprávy 21 obcí nachádzajúcich sa v okresoch Trenčín a Ilava. V roku 2007 sa MAS Vršatec spolu s Miestnou akčnou skupinou Vlára rozhodli, že sa budú uchádzať o dotáciu z Programu rozvoja vidieka, konkrétne prístupu Leader. Tak vznikla nová miestna akčná skupina MAS Vršatec, ktorá získala z Programu rozvoja vidieka 2007 – 2014 osi 4 LEADER, dotáciu vo výške viac ako 2 mil. €. Je to jedinečný program, ktorý sa úspešne udomácnil vo viacerých krajinách Európskej únie, čoho dôkazom sú zavedené mnohé </w:t>
      </w:r>
      <w:r w:rsidR="00F0200B">
        <w:rPr>
          <w:rFonts w:cs="Times New Roman"/>
          <w:szCs w:val="24"/>
        </w:rPr>
        <w:lastRenderedPageBreak/>
        <w:t>pozitívne a</w:t>
      </w:r>
      <w:r w:rsidR="009733C7">
        <w:rPr>
          <w:rFonts w:cs="Times New Roman"/>
          <w:szCs w:val="24"/>
        </w:rPr>
        <w:t> </w:t>
      </w:r>
      <w:r w:rsidR="00F0200B">
        <w:rPr>
          <w:rFonts w:cs="Times New Roman"/>
          <w:szCs w:val="24"/>
        </w:rPr>
        <w:t>inovatívne</w:t>
      </w:r>
      <w:r w:rsidR="009733C7">
        <w:rPr>
          <w:rFonts w:cs="Times New Roman"/>
          <w:szCs w:val="24"/>
        </w:rPr>
        <w:t xml:space="preserve"> </w:t>
      </w:r>
      <w:r w:rsidR="00F0200B">
        <w:rPr>
          <w:rFonts w:cs="Times New Roman"/>
          <w:szCs w:val="24"/>
        </w:rPr>
        <w:t>prístupy, napríklad princíp, v ktorom je zodpovednosť za rozvoj konkrétneho územia daná na jeho obyvateľov prostredníctvom miestnych akčných skupín.</w:t>
      </w:r>
    </w:p>
    <w:p w14:paraId="20B7BC6E" w14:textId="77777777" w:rsidR="007E7258" w:rsidRPr="00C24328" w:rsidRDefault="007E7258" w:rsidP="00B12E6E">
      <w:pPr>
        <w:pStyle w:val="Odsekzoznamu"/>
        <w:ind w:left="0" w:firstLine="708"/>
        <w:rPr>
          <w:rFonts w:cs="Times New Roman"/>
          <w:szCs w:val="24"/>
        </w:rPr>
      </w:pPr>
      <w:r>
        <w:rPr>
          <w:rFonts w:cs="Times New Roman"/>
          <w:szCs w:val="24"/>
        </w:rPr>
        <w:t xml:space="preserve">MAS </w:t>
      </w:r>
      <w:r w:rsidR="006C3E58">
        <w:rPr>
          <w:rFonts w:cs="Times New Roman"/>
          <w:szCs w:val="24"/>
        </w:rPr>
        <w:t xml:space="preserve">Vršatec môže nielen svojim členom, ale i občanom združených obcí či návštevníkom regiónu, ponúknuť veľmi široký rozsah aktivít – od organizovania spoločných podujatí pre všetkých občanov regiónu, spoločnej propagácie územia </w:t>
      </w:r>
      <w:r w:rsidR="00F63234">
        <w:rPr>
          <w:rFonts w:cs="Times New Roman"/>
          <w:szCs w:val="24"/>
        </w:rPr>
        <w:t>až po vybudovanie nových detských ihrísk.</w:t>
      </w:r>
      <w:r w:rsidR="006C3E58">
        <w:rPr>
          <w:rFonts w:cs="Times New Roman"/>
          <w:szCs w:val="24"/>
        </w:rPr>
        <w:t xml:space="preserve"> Výsledky zrealizovaných projektov pomohli skvalitniť život občanom Nemšovej.</w:t>
      </w:r>
    </w:p>
    <w:p w14:paraId="43C47BE3" w14:textId="77777777" w:rsidR="00E03262" w:rsidRPr="00833828" w:rsidRDefault="00E03262" w:rsidP="00B12E6E">
      <w:pPr>
        <w:pStyle w:val="Odsekzoznamu"/>
        <w:ind w:left="0"/>
        <w:rPr>
          <w:rFonts w:cs="Times New Roman"/>
          <w:b/>
          <w:szCs w:val="24"/>
        </w:rPr>
      </w:pPr>
    </w:p>
    <w:p w14:paraId="63D18895" w14:textId="77777777" w:rsidR="00E03262" w:rsidRDefault="0050243D" w:rsidP="00B12E6E">
      <w:pPr>
        <w:pStyle w:val="Odsekzoznamu"/>
        <w:ind w:left="0"/>
        <w:rPr>
          <w:rFonts w:cs="Times New Roman"/>
          <w:b/>
          <w:szCs w:val="24"/>
        </w:rPr>
      </w:pPr>
      <w:r>
        <w:rPr>
          <w:rFonts w:cs="Times New Roman"/>
          <w:b/>
          <w:szCs w:val="24"/>
        </w:rPr>
        <w:t xml:space="preserve">d.) </w:t>
      </w:r>
      <w:r w:rsidR="00E03262" w:rsidRPr="00833828">
        <w:rPr>
          <w:rFonts w:cs="Times New Roman"/>
          <w:b/>
          <w:szCs w:val="24"/>
        </w:rPr>
        <w:t>Materské centrum Púpavka</w:t>
      </w:r>
    </w:p>
    <w:p w14:paraId="7871A327" w14:textId="77777777" w:rsidR="00076AB3" w:rsidRDefault="00076AB3" w:rsidP="00B12E6E">
      <w:pPr>
        <w:pStyle w:val="Odsekzoznamu"/>
        <w:ind w:left="0" w:firstLine="708"/>
        <w:rPr>
          <w:rFonts w:cs="Times New Roman"/>
          <w:szCs w:val="24"/>
        </w:rPr>
      </w:pPr>
      <w:r>
        <w:rPr>
          <w:rFonts w:cs="Times New Roman"/>
          <w:szCs w:val="24"/>
        </w:rPr>
        <w:t>Materské centrum Púpavka</w:t>
      </w:r>
      <w:r w:rsidR="00CC376E">
        <w:rPr>
          <w:rFonts w:cs="Times New Roman"/>
          <w:szCs w:val="24"/>
        </w:rPr>
        <w:t xml:space="preserve"> bolo založené v decembri 2015 ako občianske združenie, fungujúce na dobrovoľníckom a svojpomocnom princíp</w:t>
      </w:r>
      <w:r w:rsidR="00B12E6E">
        <w:rPr>
          <w:rFonts w:cs="Times New Roman"/>
          <w:szCs w:val="24"/>
        </w:rPr>
        <w:t>e. Založili ho mamičky prevažne</w:t>
      </w:r>
      <w:r w:rsidR="00F63234">
        <w:rPr>
          <w:rFonts w:cs="Times New Roman"/>
          <w:szCs w:val="24"/>
        </w:rPr>
        <w:t xml:space="preserve"> </w:t>
      </w:r>
      <w:r w:rsidR="00CC376E">
        <w:rPr>
          <w:rFonts w:cs="Times New Roman"/>
          <w:szCs w:val="24"/>
        </w:rPr>
        <w:t>na materskej dovolenke, ktoré si jeho činnosť aj samé organizujú, získavajú finančné prostriedky, oslovujú sponzorov a snažia sa urobiť z materského centra príjemnú súčasť mesta Nemšová.</w:t>
      </w:r>
    </w:p>
    <w:p w14:paraId="3A8D0601" w14:textId="77777777" w:rsidR="00CC376E" w:rsidRDefault="00CC376E" w:rsidP="00B12E6E">
      <w:pPr>
        <w:pStyle w:val="Odsekzoznamu"/>
        <w:ind w:left="0" w:firstLine="708"/>
        <w:rPr>
          <w:rFonts w:cs="Times New Roman"/>
          <w:szCs w:val="24"/>
        </w:rPr>
      </w:pPr>
      <w:r>
        <w:rPr>
          <w:rFonts w:cs="Times New Roman"/>
          <w:szCs w:val="24"/>
        </w:rPr>
        <w:t>Po dvoch rokoch prevádzky, sa centrum teší veľkému záujmu členov z mesta a z</w:t>
      </w:r>
      <w:r w:rsidR="00F520B3">
        <w:rPr>
          <w:rFonts w:cs="Times New Roman"/>
          <w:szCs w:val="24"/>
        </w:rPr>
        <w:t> </w:t>
      </w:r>
      <w:r>
        <w:rPr>
          <w:rFonts w:cs="Times New Roman"/>
          <w:szCs w:val="24"/>
        </w:rPr>
        <w:t>okolitých</w:t>
      </w:r>
      <w:r w:rsidR="00F520B3">
        <w:rPr>
          <w:rFonts w:cs="Times New Roman"/>
          <w:szCs w:val="24"/>
        </w:rPr>
        <w:t xml:space="preserve"> miest a obcí. Materské centrum je pre všetky mamičky </w:t>
      </w:r>
      <w:r w:rsidR="0061716C">
        <w:rPr>
          <w:rFonts w:cs="Times New Roman"/>
          <w:szCs w:val="24"/>
        </w:rPr>
        <w:t>na materskej dovolenke, ich malé deti a starších súrodencov, ale i pre otcov a starých rodičov. Je určené aj tehotným ženám, ako potenciálnym návštevníčkam centra a pre všetkých, ktorí majú záujem pomáhať zlepšiť spoločenské postavenie žien na materskej dovolenke. V centre sa podarilo vytvoriť príjemné oddychové prostredie, v ktorom sa dá oddýchnuť, porozprávať sa, rozvíjať svoje vedomosti a zručnosti.</w:t>
      </w:r>
    </w:p>
    <w:p w14:paraId="4F2C3180" w14:textId="77777777" w:rsidR="0061716C" w:rsidRDefault="0061716C" w:rsidP="00B12E6E">
      <w:pPr>
        <w:pStyle w:val="Odsekzoznamu"/>
        <w:ind w:left="0" w:firstLine="708"/>
        <w:rPr>
          <w:rFonts w:cs="Times New Roman"/>
          <w:szCs w:val="24"/>
        </w:rPr>
      </w:pPr>
      <w:r>
        <w:rPr>
          <w:rFonts w:cs="Times New Roman"/>
          <w:szCs w:val="24"/>
        </w:rPr>
        <w:t>Pre návštevníkov centra je k dispozícii veľká detská herňa, malé občerstvenie, tvorivé dielne, odborné poradne. Centrum poskytuje zábavné programy pre deti, vzdelávacie programy, burzy detského ošatenia. V centre sú vítané aj mamičky a ženy, ktoré by sa rady realizovali vedením zaujímavého krúžku alebo inej činnosti zameranej pre deti a rodičov.</w:t>
      </w:r>
    </w:p>
    <w:p w14:paraId="6D73CCDF" w14:textId="77777777" w:rsidR="00CC376E" w:rsidRPr="00076AB3" w:rsidRDefault="00CC376E" w:rsidP="00B12E6E">
      <w:pPr>
        <w:pStyle w:val="Odsekzoznamu"/>
        <w:ind w:left="0"/>
        <w:rPr>
          <w:rFonts w:cs="Times New Roman"/>
          <w:szCs w:val="24"/>
        </w:rPr>
      </w:pPr>
    </w:p>
    <w:p w14:paraId="0E876AE5" w14:textId="77777777" w:rsidR="006C3E58" w:rsidRDefault="0050243D" w:rsidP="00B12E6E">
      <w:pPr>
        <w:pStyle w:val="Odsekzoznamu"/>
        <w:ind w:left="0"/>
        <w:rPr>
          <w:rFonts w:cs="Times New Roman"/>
          <w:b/>
          <w:szCs w:val="24"/>
        </w:rPr>
      </w:pPr>
      <w:r>
        <w:rPr>
          <w:rFonts w:cs="Times New Roman"/>
          <w:b/>
          <w:szCs w:val="24"/>
        </w:rPr>
        <w:t xml:space="preserve">e.) </w:t>
      </w:r>
      <w:r w:rsidR="006C3E58">
        <w:rPr>
          <w:rFonts w:cs="Times New Roman"/>
          <w:b/>
          <w:szCs w:val="24"/>
        </w:rPr>
        <w:t>Slovenský skauting 117. Zbor sv. Františka z Assisi</w:t>
      </w:r>
    </w:p>
    <w:p w14:paraId="7C1C8B9C" w14:textId="77777777" w:rsidR="006C3E58" w:rsidRDefault="006C3E58" w:rsidP="00B12E6E">
      <w:pPr>
        <w:pStyle w:val="Odsekzoznamu"/>
        <w:ind w:left="0" w:firstLine="708"/>
        <w:rPr>
          <w:rFonts w:cs="Times New Roman"/>
          <w:szCs w:val="24"/>
        </w:rPr>
      </w:pPr>
      <w:r>
        <w:rPr>
          <w:rFonts w:cs="Times New Roman"/>
          <w:szCs w:val="24"/>
        </w:rPr>
        <w:t>Slovenský skauting je dobrovoľná, nezávislá, nepolitická, nezisková a výchovná organizácia mladých ľudí, prístupná všetkým bez rozdielu pôvodu, národnosti, rasy alebo náboženstva, ktorí chcú žiť a konať v súlade s cieľom, princípmi a metódou stanovenými zakladateľom hnutia, Robertom Baden-Powellom. Cieľom skautingu je všestranná výchova a rozvoj osobnosti človeka tak, aby sa stal plnohodnotným občanom spoločnosti.</w:t>
      </w:r>
    </w:p>
    <w:p w14:paraId="6E24D741" w14:textId="77777777" w:rsidR="00076AB3" w:rsidRDefault="00076AB3" w:rsidP="00B12E6E">
      <w:pPr>
        <w:pStyle w:val="Odsekzoznamu"/>
        <w:ind w:left="0" w:firstLine="708"/>
        <w:rPr>
          <w:rFonts w:cs="Times New Roman"/>
          <w:szCs w:val="24"/>
        </w:rPr>
      </w:pPr>
      <w:r>
        <w:rPr>
          <w:rFonts w:cs="Times New Roman"/>
          <w:szCs w:val="24"/>
        </w:rPr>
        <w:t>Skauting je neodmysliteľnou súčasťou mesta Nemšová už od roku 2004. počiatky tohto skautského zboru</w:t>
      </w:r>
    </w:p>
    <w:p w14:paraId="1662D4EC" w14:textId="77777777" w:rsidR="00AF1EF7" w:rsidRDefault="00AF1EF7" w:rsidP="00B12E6E">
      <w:pPr>
        <w:pStyle w:val="Odsekzoznamu"/>
        <w:ind w:left="0"/>
        <w:rPr>
          <w:rFonts w:cs="Times New Roman"/>
          <w:szCs w:val="24"/>
        </w:rPr>
      </w:pPr>
    </w:p>
    <w:p w14:paraId="688F2265" w14:textId="77777777" w:rsidR="00FB46AF" w:rsidRDefault="0050243D" w:rsidP="00B12E6E">
      <w:pPr>
        <w:pStyle w:val="Odsekzoznamu"/>
        <w:ind w:left="0"/>
        <w:rPr>
          <w:rFonts w:cs="Times New Roman"/>
          <w:b/>
          <w:szCs w:val="24"/>
        </w:rPr>
      </w:pPr>
      <w:r>
        <w:rPr>
          <w:rFonts w:cs="Times New Roman"/>
          <w:b/>
          <w:szCs w:val="24"/>
        </w:rPr>
        <w:t xml:space="preserve">f.) </w:t>
      </w:r>
      <w:r w:rsidR="00AF1EF7" w:rsidRPr="00AF1EF7">
        <w:rPr>
          <w:rFonts w:cs="Times New Roman"/>
          <w:b/>
          <w:szCs w:val="24"/>
        </w:rPr>
        <w:t>Mestská organizácia jednoty dôchodcov a senior klub v</w:t>
      </w:r>
      <w:r w:rsidR="00AF1EF7">
        <w:rPr>
          <w:rFonts w:cs="Times New Roman"/>
          <w:b/>
          <w:szCs w:val="24"/>
        </w:rPr>
        <w:t> </w:t>
      </w:r>
      <w:r w:rsidR="00AF1EF7" w:rsidRPr="00AF1EF7">
        <w:rPr>
          <w:rFonts w:cs="Times New Roman"/>
          <w:b/>
          <w:szCs w:val="24"/>
        </w:rPr>
        <w:t>Nemšovej</w:t>
      </w:r>
    </w:p>
    <w:p w14:paraId="56277387" w14:textId="77777777" w:rsidR="00AF1EF7" w:rsidRDefault="00AF1EF7" w:rsidP="00B12E6E">
      <w:pPr>
        <w:pStyle w:val="Odsekzoznamu"/>
        <w:ind w:left="0" w:firstLine="708"/>
        <w:rPr>
          <w:rFonts w:cs="Times New Roman"/>
          <w:szCs w:val="24"/>
        </w:rPr>
      </w:pPr>
      <w:r>
        <w:rPr>
          <w:rFonts w:cs="Times New Roman"/>
          <w:szCs w:val="24"/>
        </w:rPr>
        <w:t>Na jeseň v roku 1990 sa zrodil nápad skupiny dôchodcov</w:t>
      </w:r>
      <w:r w:rsidR="00B12E6E">
        <w:rPr>
          <w:rFonts w:cs="Times New Roman"/>
          <w:szCs w:val="24"/>
        </w:rPr>
        <w:t xml:space="preserve"> v </w:t>
      </w:r>
      <w:r>
        <w:rPr>
          <w:rFonts w:cs="Times New Roman"/>
          <w:szCs w:val="24"/>
        </w:rPr>
        <w:t>Nemšovej a v priľahlých obciach, založiť nepolitickú organizáciu, ktorá by združovala a obhajovala záujmy staršej generácie občanov. Prvé rokovanie o zámere zriadiť Klub dôchodcov zvolal primátor mesta na 12. septembra 1990, za účasti vedenia n. p. Sklo</w:t>
      </w:r>
      <w:r w:rsidR="00B12E6E">
        <w:rPr>
          <w:rFonts w:cs="Times New Roman"/>
          <w:szCs w:val="24"/>
        </w:rPr>
        <w:t>obal a niekoľkých dôchodcov.</w:t>
      </w:r>
      <w:r w:rsidR="0050243D">
        <w:rPr>
          <w:rFonts w:cs="Times New Roman"/>
          <w:szCs w:val="24"/>
        </w:rPr>
        <w:t xml:space="preserve"> </w:t>
      </w:r>
      <w:r>
        <w:rPr>
          <w:rFonts w:cs="Times New Roman"/>
          <w:szCs w:val="24"/>
        </w:rPr>
        <w:t>Po jednomyseľnom prijatí tohto zámeru bol ustanovený správca klubu a vytvorený prípravný výbor so zakladajúcimi členmi.</w:t>
      </w:r>
    </w:p>
    <w:p w14:paraId="4287DF07" w14:textId="77777777" w:rsidR="00AF1EF7" w:rsidRDefault="00AF1EF7" w:rsidP="00B12E6E">
      <w:pPr>
        <w:pStyle w:val="Odsekzoznamu"/>
        <w:ind w:left="0" w:firstLine="708"/>
        <w:rPr>
          <w:rFonts w:cs="Times New Roman"/>
          <w:szCs w:val="24"/>
        </w:rPr>
      </w:pPr>
      <w:r>
        <w:rPr>
          <w:rFonts w:cs="Times New Roman"/>
          <w:szCs w:val="24"/>
        </w:rPr>
        <w:t>Potreba vzniku takejto organizácie bola aktuálna, pretože do dôchodku odchádzali pomerne silné ročníky šesťdesiatnikov a mladšie ženy boli ešte zvyknuté na prácu v kolektíve. Mestský úrad poskytol priestory pre činnosť v prízemnej časti kúpaliska, ktoré sa využívajú na túto činnosť doteraz.</w:t>
      </w:r>
      <w:r w:rsidR="0050243D">
        <w:rPr>
          <w:rFonts w:cs="Times New Roman"/>
          <w:szCs w:val="24"/>
        </w:rPr>
        <w:t xml:space="preserve"> Každoročne sa členovia zapájajú do prác jarného</w:t>
      </w:r>
      <w:r w:rsidR="00B12E6E">
        <w:rPr>
          <w:rFonts w:cs="Times New Roman"/>
          <w:szCs w:val="24"/>
        </w:rPr>
        <w:t xml:space="preserve"> upratovania v rámci akcie </w:t>
      </w:r>
      <w:r w:rsidR="0050243D">
        <w:rPr>
          <w:rFonts w:cs="Times New Roman"/>
          <w:szCs w:val="24"/>
        </w:rPr>
        <w:t>„ čisté mesto“ a nechýbajú pravidelné návštevy dlhodobo chorých členov.</w:t>
      </w:r>
    </w:p>
    <w:p w14:paraId="7183F957" w14:textId="77777777" w:rsidR="0050243D" w:rsidRDefault="0050243D" w:rsidP="00FB7E35">
      <w:pPr>
        <w:pStyle w:val="Odsekzoznamu"/>
        <w:ind w:left="0"/>
        <w:rPr>
          <w:rFonts w:cs="Times New Roman"/>
          <w:szCs w:val="24"/>
        </w:rPr>
      </w:pPr>
    </w:p>
    <w:p w14:paraId="6F016AB9" w14:textId="77777777" w:rsidR="0050243D" w:rsidRPr="00F63234" w:rsidRDefault="0050243D" w:rsidP="0050243D">
      <w:pPr>
        <w:rPr>
          <w:rFonts w:cs="Times New Roman"/>
          <w:b/>
          <w:szCs w:val="24"/>
          <w:u w:val="single"/>
        </w:rPr>
      </w:pPr>
      <w:r w:rsidRPr="00F63234">
        <w:rPr>
          <w:rFonts w:cs="Times New Roman"/>
          <w:b/>
          <w:szCs w:val="24"/>
          <w:u w:val="single"/>
        </w:rPr>
        <w:t>Voľný čas</w:t>
      </w:r>
    </w:p>
    <w:p w14:paraId="24683F9B" w14:textId="77777777" w:rsidR="0050243D" w:rsidRPr="00833828" w:rsidRDefault="0050243D" w:rsidP="0030792A">
      <w:pPr>
        <w:pStyle w:val="Odsekzoznamu"/>
        <w:numPr>
          <w:ilvl w:val="0"/>
          <w:numId w:val="18"/>
        </w:numPr>
        <w:rPr>
          <w:rFonts w:cs="Times New Roman"/>
          <w:b/>
          <w:szCs w:val="24"/>
        </w:rPr>
      </w:pPr>
      <w:r w:rsidRPr="00833828">
        <w:rPr>
          <w:rFonts w:cs="Times New Roman"/>
          <w:b/>
          <w:szCs w:val="24"/>
        </w:rPr>
        <w:t>knižnica</w:t>
      </w:r>
    </w:p>
    <w:p w14:paraId="4E5CF5A6" w14:textId="77777777" w:rsidR="0050243D" w:rsidRDefault="0050243D" w:rsidP="0030792A">
      <w:pPr>
        <w:pStyle w:val="Odsekzoznamu"/>
        <w:numPr>
          <w:ilvl w:val="0"/>
          <w:numId w:val="18"/>
        </w:numPr>
        <w:rPr>
          <w:rFonts w:cs="Times New Roman"/>
          <w:b/>
          <w:szCs w:val="24"/>
        </w:rPr>
      </w:pPr>
      <w:r w:rsidRPr="00833828">
        <w:rPr>
          <w:rFonts w:cs="Times New Roman"/>
          <w:b/>
          <w:szCs w:val="24"/>
        </w:rPr>
        <w:t>NTS</w:t>
      </w:r>
    </w:p>
    <w:p w14:paraId="5F48C110" w14:textId="77777777" w:rsidR="0050243D" w:rsidRPr="001428AE" w:rsidRDefault="0050243D" w:rsidP="0030792A">
      <w:pPr>
        <w:pStyle w:val="Odsekzoznamu"/>
        <w:numPr>
          <w:ilvl w:val="0"/>
          <w:numId w:val="18"/>
        </w:numPr>
        <w:rPr>
          <w:rFonts w:cs="Times New Roman"/>
          <w:b/>
          <w:szCs w:val="24"/>
        </w:rPr>
      </w:pPr>
      <w:r w:rsidRPr="001428AE">
        <w:rPr>
          <w:rFonts w:cs="Times New Roman"/>
          <w:b/>
          <w:szCs w:val="24"/>
        </w:rPr>
        <w:t>školské ihriská</w:t>
      </w:r>
    </w:p>
    <w:p w14:paraId="052361E7" w14:textId="77777777" w:rsidR="0050243D" w:rsidRPr="00833828" w:rsidRDefault="0050243D" w:rsidP="0030792A">
      <w:pPr>
        <w:pStyle w:val="Odsekzoznamu"/>
        <w:numPr>
          <w:ilvl w:val="0"/>
          <w:numId w:val="18"/>
        </w:numPr>
        <w:rPr>
          <w:rFonts w:cs="Times New Roman"/>
          <w:b/>
          <w:szCs w:val="24"/>
        </w:rPr>
      </w:pPr>
      <w:r w:rsidRPr="00833828">
        <w:rPr>
          <w:rFonts w:cs="Times New Roman"/>
          <w:b/>
          <w:szCs w:val="24"/>
        </w:rPr>
        <w:t>kúpalisko</w:t>
      </w:r>
    </w:p>
    <w:p w14:paraId="396F7B4A" w14:textId="77777777" w:rsidR="0050243D" w:rsidRDefault="0050243D" w:rsidP="0030792A">
      <w:pPr>
        <w:pStyle w:val="Odsekzoznamu"/>
        <w:numPr>
          <w:ilvl w:val="0"/>
          <w:numId w:val="18"/>
        </w:numPr>
        <w:rPr>
          <w:rFonts w:cs="Times New Roman"/>
          <w:b/>
          <w:szCs w:val="24"/>
        </w:rPr>
      </w:pPr>
      <w:r w:rsidRPr="00833828">
        <w:rPr>
          <w:rFonts w:cs="Times New Roman"/>
          <w:b/>
          <w:szCs w:val="24"/>
        </w:rPr>
        <w:t>fitnescentrum</w:t>
      </w:r>
    </w:p>
    <w:p w14:paraId="04D98B58" w14:textId="77777777" w:rsidR="0050243D" w:rsidRPr="00C80C55" w:rsidRDefault="0050243D" w:rsidP="00AC408E">
      <w:pPr>
        <w:rPr>
          <w:rFonts w:cs="Times New Roman"/>
          <w:b/>
          <w:szCs w:val="24"/>
        </w:rPr>
      </w:pPr>
    </w:p>
    <w:p w14:paraId="28C3710F" w14:textId="77777777" w:rsidR="0050243D" w:rsidRPr="00AC408E" w:rsidRDefault="0055687F" w:rsidP="00885D2A">
      <w:pPr>
        <w:pStyle w:val="Nadpis3"/>
      </w:pPr>
      <w:bookmarkStart w:id="64" w:name="_Toc513210145"/>
      <w:bookmarkStart w:id="65" w:name="_Toc513574692"/>
      <w:r w:rsidRPr="00AC408E">
        <w:t>3.2.4</w:t>
      </w:r>
      <w:r w:rsidR="00AC408E" w:rsidRPr="00AC408E">
        <w:t xml:space="preserve"> </w:t>
      </w:r>
      <w:r w:rsidR="0050243D" w:rsidRPr="00AC408E">
        <w:t>B</w:t>
      </w:r>
      <w:bookmarkEnd w:id="64"/>
      <w:r w:rsidR="001B0B1D" w:rsidRPr="00AC408E">
        <w:t>ytová politika mesta Nemšová</w:t>
      </w:r>
      <w:bookmarkEnd w:id="65"/>
    </w:p>
    <w:p w14:paraId="6CD507DD" w14:textId="77777777" w:rsidR="0050243D" w:rsidRPr="00833828" w:rsidRDefault="0050243D" w:rsidP="00AC408E">
      <w:pPr>
        <w:rPr>
          <w:rFonts w:eastAsia="Times New Roman" w:cs="Times New Roman"/>
          <w:szCs w:val="24"/>
          <w:lang w:eastAsia="sk-SK"/>
        </w:rPr>
      </w:pPr>
    </w:p>
    <w:p w14:paraId="439BAB10" w14:textId="77777777" w:rsidR="0050243D" w:rsidRPr="00833828" w:rsidRDefault="0050243D" w:rsidP="00AC408E">
      <w:pPr>
        <w:ind w:firstLine="708"/>
        <w:rPr>
          <w:rFonts w:cs="Times New Roman"/>
        </w:rPr>
      </w:pPr>
      <w:r w:rsidRPr="00833828">
        <w:rPr>
          <w:rFonts w:cs="Times New Roman"/>
          <w:szCs w:val="24"/>
        </w:rPr>
        <w:t xml:space="preserve">Mesto Nemšová v súčasnosti vlastní v piatich bytových domoch 99 bytových jednotiek, ktoré eviduje ako nájomné, postavené za podpory ŠFRB. Okrem toho vlastní ešte 23 sociálnych bytov v staršom bytovom dome na ul. Odbojárov 7 a 1 byt nachádzajúci sa v budove materskej školy v mestskej časti Kľúčové. </w:t>
      </w:r>
    </w:p>
    <w:p w14:paraId="45FE4F5E" w14:textId="77777777" w:rsidR="0050243D" w:rsidRPr="00833828" w:rsidRDefault="0050243D" w:rsidP="00AC408E">
      <w:pPr>
        <w:ind w:firstLine="708"/>
        <w:rPr>
          <w:rFonts w:cs="Times New Roman"/>
        </w:rPr>
      </w:pPr>
      <w:r w:rsidRPr="00833828">
        <w:rPr>
          <w:rFonts w:eastAsia="Times New Roman" w:cs="Times New Roman"/>
          <w:szCs w:val="24"/>
          <w:lang w:eastAsia="sk-SK"/>
        </w:rPr>
        <w:t>Výstavbu nájomných bytov za podpory ŠFRB v rokoch 2002 – 2012 mesto realizovalo nasledovne:</w:t>
      </w:r>
    </w:p>
    <w:p w14:paraId="483798B9" w14:textId="77777777" w:rsidR="0050243D" w:rsidRPr="00AC408E" w:rsidRDefault="0050243D" w:rsidP="0030792A">
      <w:pPr>
        <w:pStyle w:val="Odsekzoznamu"/>
        <w:numPr>
          <w:ilvl w:val="0"/>
          <w:numId w:val="18"/>
        </w:numPr>
        <w:rPr>
          <w:rFonts w:cs="Times New Roman"/>
        </w:rPr>
      </w:pPr>
      <w:r w:rsidRPr="00AC408E">
        <w:rPr>
          <w:rFonts w:eastAsia="Times New Roman" w:cs="Times New Roman"/>
          <w:szCs w:val="24"/>
          <w:lang w:eastAsia="sk-SK"/>
        </w:rPr>
        <w:t xml:space="preserve">nájomný bytový dom č. 486/19,21,23, ul. Športovcov, 45 bytov – odovzdanie 10/2002 </w:t>
      </w:r>
    </w:p>
    <w:p w14:paraId="17EAC74D" w14:textId="77777777" w:rsidR="0050243D" w:rsidRPr="00AC408E" w:rsidRDefault="0050243D" w:rsidP="0030792A">
      <w:pPr>
        <w:pStyle w:val="Odsekzoznamu"/>
        <w:numPr>
          <w:ilvl w:val="0"/>
          <w:numId w:val="18"/>
        </w:numPr>
        <w:rPr>
          <w:rFonts w:cs="Times New Roman"/>
        </w:rPr>
      </w:pPr>
      <w:r w:rsidRPr="00AC408E">
        <w:rPr>
          <w:rFonts w:eastAsia="Times New Roman" w:cs="Times New Roman"/>
          <w:szCs w:val="24"/>
          <w:lang w:eastAsia="sk-SK"/>
        </w:rPr>
        <w:t xml:space="preserve">nájomný bytový dom č. 97/34, ul. Mierové námestie, 11 bytov  – odovzdanie 9/2007 </w:t>
      </w:r>
    </w:p>
    <w:p w14:paraId="24ECA380" w14:textId="77777777" w:rsidR="0050243D" w:rsidRPr="00AC408E" w:rsidRDefault="0050243D" w:rsidP="0030792A">
      <w:pPr>
        <w:pStyle w:val="Odsekzoznamu"/>
        <w:numPr>
          <w:ilvl w:val="0"/>
          <w:numId w:val="18"/>
        </w:numPr>
        <w:rPr>
          <w:rFonts w:cs="Times New Roman"/>
        </w:rPr>
      </w:pPr>
      <w:r w:rsidRPr="00AC408E">
        <w:rPr>
          <w:rFonts w:eastAsia="Times New Roman" w:cs="Times New Roman"/>
          <w:szCs w:val="24"/>
          <w:lang w:eastAsia="sk-SK"/>
        </w:rPr>
        <w:t xml:space="preserve">nájomný bytový dom č. 100/36, ul. Mierové námestie, 19 bytov  – odovzdanie 10/2007 </w:t>
      </w:r>
    </w:p>
    <w:p w14:paraId="254926C4" w14:textId="77777777" w:rsidR="0050243D" w:rsidRPr="00AC408E" w:rsidRDefault="0050243D" w:rsidP="0030792A">
      <w:pPr>
        <w:pStyle w:val="Odsekzoznamu"/>
        <w:numPr>
          <w:ilvl w:val="0"/>
          <w:numId w:val="18"/>
        </w:numPr>
        <w:rPr>
          <w:rFonts w:cs="Times New Roman"/>
        </w:rPr>
      </w:pPr>
      <w:r w:rsidRPr="00AC408E">
        <w:rPr>
          <w:rFonts w:eastAsia="Times New Roman" w:cs="Times New Roman"/>
          <w:szCs w:val="24"/>
          <w:lang w:eastAsia="sk-SK"/>
        </w:rPr>
        <w:lastRenderedPageBreak/>
        <w:t>nájomný bytový dom č. 238/27, ul. Mládežnícka, 8 bytov  – odovzdanie 12/2011</w:t>
      </w:r>
    </w:p>
    <w:p w14:paraId="0260E8B3" w14:textId="77777777" w:rsidR="0050243D" w:rsidRPr="00AC408E" w:rsidRDefault="0050243D" w:rsidP="0030792A">
      <w:pPr>
        <w:pStyle w:val="Odsekzoznamu"/>
        <w:numPr>
          <w:ilvl w:val="0"/>
          <w:numId w:val="18"/>
        </w:numPr>
        <w:rPr>
          <w:rFonts w:cs="Times New Roman"/>
        </w:rPr>
      </w:pPr>
      <w:r w:rsidRPr="00AC408E">
        <w:rPr>
          <w:rFonts w:eastAsia="Times New Roman" w:cs="Times New Roman"/>
          <w:szCs w:val="24"/>
          <w:lang w:eastAsia="sk-SK"/>
        </w:rPr>
        <w:t xml:space="preserve">nájomný bytový dom č. 225/25,27 ul. Športovcov, 16 bytov  – odovzdanie 01/2012 </w:t>
      </w:r>
    </w:p>
    <w:p w14:paraId="5ACBD70B" w14:textId="77777777" w:rsidR="00AC408E" w:rsidRDefault="00AC408E" w:rsidP="00AC408E">
      <w:pPr>
        <w:rPr>
          <w:rFonts w:eastAsia="Times New Roman" w:cs="Times New Roman"/>
          <w:szCs w:val="24"/>
          <w:lang w:eastAsia="sk-SK"/>
        </w:rPr>
      </w:pPr>
    </w:p>
    <w:p w14:paraId="5905ADCB" w14:textId="77777777" w:rsidR="0050243D" w:rsidRPr="00833828" w:rsidRDefault="00AC408E" w:rsidP="00AC408E">
      <w:pPr>
        <w:ind w:firstLine="708"/>
        <w:rPr>
          <w:rFonts w:cs="Times New Roman"/>
        </w:rPr>
      </w:pPr>
      <w:r>
        <w:rPr>
          <w:rFonts w:eastAsia="Times New Roman" w:cs="Times New Roman"/>
          <w:szCs w:val="24"/>
          <w:lang w:eastAsia="sk-SK"/>
        </w:rPr>
        <w:t xml:space="preserve">Správu bytov zabezpečuje </w:t>
      </w:r>
      <w:r w:rsidR="0050243D" w:rsidRPr="00833828">
        <w:rPr>
          <w:rFonts w:eastAsia="Times New Roman" w:cs="Times New Roman"/>
          <w:szCs w:val="24"/>
          <w:lang w:eastAsia="sk-SK"/>
        </w:rPr>
        <w:t>Verejno – prospešné služby, mestská príspevková organizácia Nemšová. Byty sú prideľované do nájmu na základe žiadosti o pridelenie bytu. Evidenciu žiadateľov vedie správca a žiadosti, ktoré spĺňajú podmienky pridelenia bytu sú prerokovávané na komisii sociálno - zdravotnej a bytovej pri MsÚ Nemšová.</w:t>
      </w:r>
      <w:r w:rsidR="0050243D" w:rsidRPr="00833828">
        <w:rPr>
          <w:rFonts w:cs="Times New Roman"/>
          <w:szCs w:val="24"/>
        </w:rPr>
        <w:t xml:space="preserve"> Prideľovanie  mestských bytov sa riadi pravidlami prijatými vo VZN č. 8/2011 o podmienkach prenajímania bytov vo vlastníctve mesta Nemšová.</w:t>
      </w:r>
    </w:p>
    <w:p w14:paraId="49E92BB3" w14:textId="77777777" w:rsidR="0050243D" w:rsidRPr="00833828" w:rsidRDefault="0050243D" w:rsidP="00AC408E">
      <w:pPr>
        <w:ind w:firstLine="708"/>
        <w:rPr>
          <w:rFonts w:cs="Times New Roman"/>
        </w:rPr>
      </w:pPr>
      <w:r w:rsidRPr="00833828">
        <w:rPr>
          <w:rFonts w:cs="Times New Roman"/>
          <w:szCs w:val="24"/>
        </w:rPr>
        <w:t>Nateraz mesto Nemšová neplánuje s výstavbou nájomných bytov, no v  budúcnosti takúto možnosť zaobstarania bývania pre občanov ani nevylučuje.</w:t>
      </w:r>
    </w:p>
    <w:p w14:paraId="113E3B89" w14:textId="77777777" w:rsidR="0050243D" w:rsidRPr="00833828" w:rsidRDefault="0050243D" w:rsidP="00AC408E">
      <w:pPr>
        <w:ind w:firstLine="708"/>
        <w:rPr>
          <w:rFonts w:cs="Times New Roman"/>
        </w:rPr>
      </w:pPr>
      <w:r w:rsidRPr="00833828">
        <w:rPr>
          <w:rFonts w:eastAsia="Times New Roman" w:cs="Times New Roman"/>
          <w:szCs w:val="24"/>
          <w:lang w:eastAsia="sk-SK"/>
        </w:rPr>
        <w:t>V zmysle schváleného nového územného plánu mesta Nemšová sú vytvorené podmienky</w:t>
      </w:r>
      <w:r>
        <w:rPr>
          <w:rFonts w:eastAsia="Times New Roman" w:cs="Times New Roman"/>
          <w:szCs w:val="24"/>
          <w:lang w:eastAsia="sk-SK"/>
        </w:rPr>
        <w:t xml:space="preserve"> </w:t>
      </w:r>
      <w:r w:rsidRPr="00833828">
        <w:rPr>
          <w:rFonts w:eastAsia="Times New Roman" w:cs="Times New Roman"/>
          <w:szCs w:val="24"/>
          <w:lang w:eastAsia="sk-SK"/>
        </w:rPr>
        <w:t xml:space="preserve">pre realizáciu nových lokalít IBV vo všetkých mestských častiach, kde mesto zabezpečí vybudovanie inžinierskych sietí, chodníkov a komunikácií. Výstavbu rodinných domov si budú stavebníci zabezpečovať z vlastných finančných zdrojov. </w:t>
      </w:r>
    </w:p>
    <w:p w14:paraId="1B7EB184" w14:textId="77777777" w:rsidR="0050243D" w:rsidRDefault="0050243D" w:rsidP="007141AF">
      <w:pPr>
        <w:ind w:firstLine="708"/>
        <w:rPr>
          <w:rFonts w:eastAsia="Times New Roman" w:cs="Times New Roman"/>
          <w:szCs w:val="24"/>
          <w:lang w:eastAsia="sk-SK"/>
        </w:rPr>
      </w:pPr>
      <w:r w:rsidRPr="00833828">
        <w:rPr>
          <w:rFonts w:eastAsia="Times New Roman" w:cs="Times New Roman"/>
          <w:szCs w:val="24"/>
          <w:lang w:eastAsia="sk-SK"/>
        </w:rPr>
        <w:t xml:space="preserve">Primárnu zodpovednosť a starostlivosť za obstaranie vlastného bývania nesie občan. Nízke priemerné príjmy obyvateľov a vysoké ceny nehnuteľností však vytvárajú najvážnejšiu bariéru pri obstarávaní si bývania. Snaha o minimalizáciu </w:t>
      </w:r>
      <w:r w:rsidR="00AC408E">
        <w:rPr>
          <w:rFonts w:eastAsia="Times New Roman" w:cs="Times New Roman"/>
          <w:szCs w:val="24"/>
          <w:lang w:eastAsia="sk-SK"/>
        </w:rPr>
        <w:t>tejto bariéry je hlavným cieľom</w:t>
      </w:r>
      <w:r w:rsidR="00F16CA1">
        <w:rPr>
          <w:rFonts w:eastAsia="Times New Roman" w:cs="Times New Roman"/>
          <w:szCs w:val="24"/>
          <w:lang w:eastAsia="sk-SK"/>
        </w:rPr>
        <w:t xml:space="preserve"> </w:t>
      </w:r>
      <w:r w:rsidRPr="00833828">
        <w:rPr>
          <w:rFonts w:eastAsia="Times New Roman" w:cs="Times New Roman"/>
          <w:szCs w:val="24"/>
          <w:lang w:eastAsia="sk-SK"/>
        </w:rPr>
        <w:t xml:space="preserve">a úlohou mesta v oblasti rozvoja bývania. </w:t>
      </w:r>
    </w:p>
    <w:p w14:paraId="666CD803" w14:textId="77777777" w:rsidR="00C80C55" w:rsidRDefault="00C80C55" w:rsidP="007141AF">
      <w:pPr>
        <w:rPr>
          <w:rFonts w:eastAsia="Times New Roman" w:cs="Times New Roman"/>
          <w:szCs w:val="24"/>
          <w:lang w:eastAsia="sk-SK"/>
        </w:rPr>
      </w:pPr>
    </w:p>
    <w:p w14:paraId="78A7DABB" w14:textId="77777777" w:rsidR="00C80C55" w:rsidRPr="007141AF" w:rsidRDefault="009A7D22" w:rsidP="00885D2A">
      <w:pPr>
        <w:pStyle w:val="Nadpis3"/>
      </w:pPr>
      <w:bookmarkStart w:id="66" w:name="_Toc513210146"/>
      <w:bookmarkStart w:id="67" w:name="_Toc513574693"/>
      <w:r w:rsidRPr="007141AF">
        <w:t>3.2.5</w:t>
      </w:r>
      <w:r w:rsidR="007141AF" w:rsidRPr="007141AF">
        <w:t xml:space="preserve"> </w:t>
      </w:r>
      <w:r w:rsidR="00910790" w:rsidRPr="007141AF">
        <w:t>P</w:t>
      </w:r>
      <w:r w:rsidR="00C80C55" w:rsidRPr="007141AF">
        <w:t>riemysel</w:t>
      </w:r>
      <w:bookmarkEnd w:id="66"/>
      <w:bookmarkEnd w:id="67"/>
    </w:p>
    <w:p w14:paraId="5A7F2A7F" w14:textId="77777777" w:rsidR="007141AF" w:rsidRDefault="007141AF" w:rsidP="00885D2A">
      <w:pPr>
        <w:pStyle w:val="Nadpis3"/>
      </w:pPr>
    </w:p>
    <w:p w14:paraId="5B8E3FFF" w14:textId="77777777" w:rsidR="00E03262" w:rsidRPr="00833828" w:rsidRDefault="00E03262" w:rsidP="007141AF">
      <w:pPr>
        <w:pStyle w:val="Odsekzoznamu"/>
        <w:ind w:left="0"/>
        <w:rPr>
          <w:rFonts w:cs="Times New Roman"/>
          <w:b/>
          <w:szCs w:val="24"/>
        </w:rPr>
      </w:pPr>
      <w:r w:rsidRPr="00833828">
        <w:rPr>
          <w:rFonts w:cs="Times New Roman"/>
          <w:b/>
          <w:szCs w:val="24"/>
        </w:rPr>
        <w:t>Vetropack Nemšová</w:t>
      </w:r>
    </w:p>
    <w:p w14:paraId="7B3A0F1F" w14:textId="77777777" w:rsidR="001B4303" w:rsidRPr="00C80C55" w:rsidRDefault="001B4303" w:rsidP="007141AF">
      <w:pPr>
        <w:pStyle w:val="Odsekzoznamu"/>
        <w:ind w:left="0" w:firstLine="708"/>
        <w:rPr>
          <w:rFonts w:cs="Times New Roman"/>
          <w:szCs w:val="24"/>
        </w:rPr>
      </w:pPr>
      <w:r w:rsidRPr="00833828">
        <w:rPr>
          <w:rFonts w:cs="Times New Roman"/>
          <w:szCs w:val="24"/>
        </w:rPr>
        <w:t>Rok 1902 sa výrazne zapísal do dejín obce Nemšová významnou udalosťou – zapálením ohňa v prvej sklárskej peci, ktorá ovplyvňovala a dodnes ovplyvňuje život v tomto regióne.</w:t>
      </w:r>
    </w:p>
    <w:p w14:paraId="7D631144" w14:textId="77777777" w:rsidR="001B4303" w:rsidRPr="00833828" w:rsidRDefault="001B4303" w:rsidP="007141AF">
      <w:pPr>
        <w:pStyle w:val="Odsekzoznamu"/>
        <w:ind w:left="0" w:firstLine="708"/>
        <w:rPr>
          <w:rFonts w:cs="Times New Roman"/>
          <w:szCs w:val="24"/>
        </w:rPr>
      </w:pPr>
      <w:r w:rsidRPr="00833828">
        <w:rPr>
          <w:rFonts w:cs="Times New Roman"/>
          <w:szCs w:val="24"/>
        </w:rPr>
        <w:t xml:space="preserve">Vetropack patrí k popredným európskym výrobcom </w:t>
      </w:r>
      <w:r w:rsidR="007141AF">
        <w:rPr>
          <w:rFonts w:cs="Times New Roman"/>
          <w:szCs w:val="24"/>
        </w:rPr>
        <w:t>obalového skla. Vyrába, predáva</w:t>
      </w:r>
      <w:r w:rsidR="000E1405">
        <w:rPr>
          <w:rFonts w:cs="Times New Roman"/>
          <w:szCs w:val="24"/>
        </w:rPr>
        <w:t xml:space="preserve"> </w:t>
      </w:r>
      <w:r w:rsidRPr="00833828">
        <w:rPr>
          <w:rFonts w:cs="Times New Roman"/>
          <w:szCs w:val="24"/>
        </w:rPr>
        <w:t>a distribuuje sklenené obaly na Slovensku. Skláreň sa nachádza v meste Nemšová. Ponúkame širokú škálu produktov, ktoré sú prispôsobené pre splnenie potrieb na regionálnej úrovni. Ako jediný výrobca na Slovensku, sme hlavný dodávateľ obalového skla pre domáci potravinársky a nápojový priemysel.</w:t>
      </w:r>
    </w:p>
    <w:p w14:paraId="5C9A6B64" w14:textId="77777777" w:rsidR="001B4303" w:rsidRPr="00833828" w:rsidRDefault="001B4303" w:rsidP="007141AF">
      <w:pPr>
        <w:pStyle w:val="Odsekzoznamu"/>
        <w:ind w:left="0" w:firstLine="708"/>
        <w:rPr>
          <w:rFonts w:cs="Times New Roman"/>
          <w:szCs w:val="24"/>
        </w:rPr>
      </w:pPr>
      <w:r w:rsidRPr="00833828">
        <w:rPr>
          <w:rFonts w:cs="Times New Roman"/>
          <w:szCs w:val="24"/>
        </w:rPr>
        <w:lastRenderedPageBreak/>
        <w:t xml:space="preserve">Nové dejiny sklárne sa začali písať 4. novembra 2002. Švajčiarsky </w:t>
      </w:r>
      <w:r w:rsidR="00554133" w:rsidRPr="00833828">
        <w:rPr>
          <w:rFonts w:cs="Times New Roman"/>
          <w:szCs w:val="24"/>
        </w:rPr>
        <w:t>Vetropack Holding AG vstupuje do spoločnosti ako jej jediný vlastník. Vetropack Nemšová s. r. o. sa stala súčasťou medzinárodnej skupiny Vetropack, popredného európskeho výrobcu obalového skla.</w:t>
      </w:r>
    </w:p>
    <w:p w14:paraId="2B16C7C0" w14:textId="77777777" w:rsidR="00554133" w:rsidRPr="00833828" w:rsidRDefault="00554133" w:rsidP="007141AF">
      <w:pPr>
        <w:pStyle w:val="Odsekzoznamu"/>
        <w:ind w:left="0" w:firstLine="708"/>
        <w:rPr>
          <w:rFonts w:cs="Times New Roman"/>
          <w:szCs w:val="24"/>
        </w:rPr>
      </w:pPr>
      <w:r w:rsidRPr="00833828">
        <w:rPr>
          <w:rFonts w:cs="Times New Roman"/>
          <w:szCs w:val="24"/>
        </w:rPr>
        <w:t>Počas 15 rokov sa v sklárni investovali obrovské finančné prostriedky do modernizácie. Dnes patrí Vetropack Nemšová k technologicky najvyspelejším sklárňam v Európe. Je najväčším výrobcom obalového skla na Slovensku i spoľahlivým zamestnávateľom.</w:t>
      </w:r>
      <w:r w:rsidR="007141AF">
        <w:rPr>
          <w:rFonts w:cs="Times New Roman"/>
          <w:szCs w:val="24"/>
        </w:rPr>
        <w:t xml:space="preserve"> </w:t>
      </w:r>
      <w:r w:rsidRPr="00833828">
        <w:rPr>
          <w:rFonts w:cs="Times New Roman"/>
          <w:szCs w:val="24"/>
        </w:rPr>
        <w:t>Pracovné miesto tu našla veľká časť obyvateľov Nemšovej.</w:t>
      </w:r>
    </w:p>
    <w:p w14:paraId="23F9E439" w14:textId="77777777" w:rsidR="00554133" w:rsidRPr="00833828" w:rsidRDefault="00554133" w:rsidP="007141AF">
      <w:pPr>
        <w:pStyle w:val="Odsekzoznamu"/>
        <w:ind w:left="0" w:firstLine="708"/>
        <w:rPr>
          <w:rFonts w:cs="Times New Roman"/>
          <w:szCs w:val="24"/>
        </w:rPr>
      </w:pPr>
      <w:r w:rsidRPr="00833828">
        <w:rPr>
          <w:rFonts w:cs="Times New Roman"/>
          <w:szCs w:val="24"/>
        </w:rPr>
        <w:t>Od roku 2003 prebehla postupná modernizácia celého závodu. Skláreň sa musela pomocou investícií dostať na technologickú úroveň ostatných sklární v skupine, aby bola zaručená jednotná kvalita výroby. Spoločnosť investuje milióny eur do zníženia energetickej náročnosti a modernizácie výroby. Okrem znižovania emisií sa Vetropack vo vzťahu k životnému prostrediu</w:t>
      </w:r>
      <w:r w:rsidR="007F3215" w:rsidRPr="00833828">
        <w:rPr>
          <w:rFonts w:cs="Times New Roman"/>
          <w:szCs w:val="24"/>
        </w:rPr>
        <w:t xml:space="preserve"> stabilne venuje aj recyklácii. Nemšovská skláreň disponuje modernou linkou na tried</w:t>
      </w:r>
      <w:r w:rsidR="00B0685B">
        <w:rPr>
          <w:rFonts w:cs="Times New Roman"/>
          <w:szCs w:val="24"/>
        </w:rPr>
        <w:t>e</w:t>
      </w:r>
      <w:r w:rsidR="007F3215" w:rsidRPr="00833828">
        <w:rPr>
          <w:rFonts w:cs="Times New Roman"/>
          <w:szCs w:val="24"/>
        </w:rPr>
        <w:t>nie a úpravu vyzbieraných črepov, ktor</w:t>
      </w:r>
      <w:r w:rsidR="007141AF">
        <w:rPr>
          <w:rFonts w:cs="Times New Roman"/>
          <w:szCs w:val="24"/>
        </w:rPr>
        <w:t>é tvoria podstatnú časť surovín</w:t>
      </w:r>
      <w:r w:rsidR="000E1405">
        <w:rPr>
          <w:rFonts w:cs="Times New Roman"/>
          <w:szCs w:val="24"/>
        </w:rPr>
        <w:t xml:space="preserve"> </w:t>
      </w:r>
      <w:r w:rsidR="007F3215" w:rsidRPr="00833828">
        <w:rPr>
          <w:rFonts w:cs="Times New Roman"/>
          <w:szCs w:val="24"/>
        </w:rPr>
        <w:t>na výrobu obalového skla.</w:t>
      </w:r>
    </w:p>
    <w:p w14:paraId="44B51F85" w14:textId="77777777" w:rsidR="001B4303" w:rsidRDefault="007F3215" w:rsidP="000C5C5C">
      <w:pPr>
        <w:pStyle w:val="Odsekzoznamu"/>
        <w:ind w:left="0" w:firstLine="708"/>
        <w:rPr>
          <w:rFonts w:cs="Times New Roman"/>
          <w:szCs w:val="24"/>
        </w:rPr>
      </w:pPr>
      <w:r w:rsidRPr="00833828">
        <w:rPr>
          <w:rFonts w:cs="Times New Roman"/>
          <w:szCs w:val="24"/>
        </w:rPr>
        <w:t xml:space="preserve">Skupina </w:t>
      </w:r>
      <w:r w:rsidR="009B2867">
        <w:rPr>
          <w:rFonts w:cs="Times New Roman"/>
          <w:szCs w:val="24"/>
        </w:rPr>
        <w:t>V</w:t>
      </w:r>
      <w:r w:rsidR="000C5C5C">
        <w:rPr>
          <w:rFonts w:cs="Times New Roman"/>
          <w:szCs w:val="24"/>
        </w:rPr>
        <w:t xml:space="preserve">etropack sa hlási k </w:t>
      </w:r>
      <w:r w:rsidRPr="00833828">
        <w:rPr>
          <w:rFonts w:cs="Times New Roman"/>
          <w:szCs w:val="24"/>
        </w:rPr>
        <w:t>spoločenskej z</w:t>
      </w:r>
      <w:r w:rsidR="000C5C5C">
        <w:rPr>
          <w:rFonts w:cs="Times New Roman"/>
          <w:szCs w:val="24"/>
        </w:rPr>
        <w:t xml:space="preserve">odpovednosti a </w:t>
      </w:r>
      <w:r w:rsidRPr="00833828">
        <w:rPr>
          <w:rFonts w:cs="Times New Roman"/>
          <w:szCs w:val="24"/>
        </w:rPr>
        <w:t>venuje veľkú pozornosť etike podnikania, trvalo udržateľnému rozvoju a ekológii. Skláreň Vetropack Nemšová, ktorá má 375 zamestnancov a</w:t>
      </w:r>
      <w:r w:rsidR="000C5C5C">
        <w:rPr>
          <w:rFonts w:cs="Times New Roman"/>
          <w:szCs w:val="24"/>
        </w:rPr>
        <w:t xml:space="preserve"> patrí k najväčším a </w:t>
      </w:r>
      <w:r w:rsidRPr="00833828">
        <w:rPr>
          <w:rFonts w:cs="Times New Roman"/>
          <w:szCs w:val="24"/>
        </w:rPr>
        <w:t>najstabilnejším zamestnávateľom v regióne, venuje pracovnému prostrediu a starostlivo</w:t>
      </w:r>
      <w:r w:rsidR="000C5C5C">
        <w:rPr>
          <w:rFonts w:cs="Times New Roman"/>
          <w:szCs w:val="24"/>
        </w:rPr>
        <w:t>sti o zamestnancov veľkú pozornosť.</w:t>
      </w:r>
    </w:p>
    <w:p w14:paraId="73870FB9" w14:textId="77777777" w:rsidR="000C5C5C" w:rsidRDefault="000C5C5C" w:rsidP="000C5C5C">
      <w:pPr>
        <w:pStyle w:val="Odsekzoznamu"/>
        <w:ind w:left="0" w:firstLine="708"/>
        <w:rPr>
          <w:rFonts w:cs="Times New Roman"/>
          <w:szCs w:val="24"/>
        </w:rPr>
      </w:pPr>
    </w:p>
    <w:p w14:paraId="1F732751" w14:textId="77777777" w:rsidR="00283BF9" w:rsidRDefault="000C5C5C" w:rsidP="007C34D4">
      <w:pPr>
        <w:pStyle w:val="Nadpis2"/>
      </w:pPr>
      <w:bookmarkStart w:id="68" w:name="_Toc513210147"/>
      <w:bookmarkStart w:id="69" w:name="_Toc513574694"/>
      <w:r w:rsidRPr="000C5C5C">
        <w:t xml:space="preserve">3.3 </w:t>
      </w:r>
      <w:r w:rsidR="0055687F" w:rsidRPr="000C5C5C">
        <w:t>S</w:t>
      </w:r>
      <w:r w:rsidR="00F16CA1" w:rsidRPr="000C5C5C">
        <w:t>účasný</w:t>
      </w:r>
      <w:r w:rsidR="0055687F" w:rsidRPr="000C5C5C">
        <w:t xml:space="preserve"> </w:t>
      </w:r>
      <w:r w:rsidR="00F16CA1" w:rsidRPr="000C5C5C">
        <w:t>stav</w:t>
      </w:r>
      <w:r w:rsidR="0055687F" w:rsidRPr="000C5C5C">
        <w:t xml:space="preserve"> </w:t>
      </w:r>
      <w:r w:rsidR="00F16CA1" w:rsidRPr="000C5C5C">
        <w:t>v oblasti</w:t>
      </w:r>
      <w:r w:rsidR="0055687F" w:rsidRPr="000C5C5C">
        <w:t xml:space="preserve"> </w:t>
      </w:r>
      <w:r w:rsidR="00F16CA1" w:rsidRPr="000C5C5C">
        <w:t>poskytovani</w:t>
      </w:r>
      <w:r w:rsidR="004E3D70">
        <w:t>a</w:t>
      </w:r>
      <w:r w:rsidR="0055687F" w:rsidRPr="000C5C5C">
        <w:t xml:space="preserve"> </w:t>
      </w:r>
      <w:bookmarkEnd w:id="68"/>
      <w:r w:rsidR="00F16CA1" w:rsidRPr="000C5C5C">
        <w:t>sociálnych služieb</w:t>
      </w:r>
      <w:bookmarkEnd w:id="69"/>
    </w:p>
    <w:p w14:paraId="1FB812B0" w14:textId="77777777" w:rsidR="000C5C5C" w:rsidRPr="000C5C5C" w:rsidRDefault="000C5C5C" w:rsidP="007C34D4">
      <w:pPr>
        <w:pStyle w:val="Nadpis2"/>
      </w:pPr>
    </w:p>
    <w:p w14:paraId="73B1AF9E" w14:textId="77777777" w:rsidR="00283BF9" w:rsidRDefault="005F669C" w:rsidP="000C5C5C">
      <w:pPr>
        <w:pStyle w:val="Odsekzoznamu"/>
        <w:ind w:left="0" w:firstLine="708"/>
        <w:rPr>
          <w:rFonts w:cs="Times New Roman"/>
          <w:szCs w:val="24"/>
        </w:rPr>
      </w:pPr>
      <w:r w:rsidRPr="00833828">
        <w:rPr>
          <w:rFonts w:cs="Times New Roman"/>
          <w:szCs w:val="24"/>
        </w:rPr>
        <w:t>Budovanie a tvorba sociálnej infraštruktúry pomáha nárastu poskytovania sociálnej starostlivosti a služieb a tiež prispieva k zvyšovaniu kvality života občanov, ktorí potrebujú zariadenia sociálnej starostlivosti. To tiež pomáha marginalizovaným skupinám stať sa súčasťou hospodárskeho a spoločenského života. Sociálna oblasť je v meste zastúpená množstvom sociálnych služieb. V prvom rade má podobu služieb v Centre sociálnych služieb, charity a opatrovateľských služieb pre občanov. Mesto Nemšová poskytuje sociálnu pomoc občanom v hmotnej a sociálnej núdzi, ako aj príspevok pre narodené deti.</w:t>
      </w:r>
    </w:p>
    <w:p w14:paraId="02AB3DC2" w14:textId="77777777" w:rsidR="00841AB9" w:rsidRDefault="00841AB9" w:rsidP="000C5C5C">
      <w:pPr>
        <w:pStyle w:val="Odsekzoznamu"/>
        <w:ind w:left="0"/>
        <w:rPr>
          <w:rFonts w:cs="Times New Roman"/>
        </w:rPr>
      </w:pPr>
    </w:p>
    <w:p w14:paraId="7E6CEA9A" w14:textId="77777777" w:rsidR="00283BF9" w:rsidRDefault="000C5C5C" w:rsidP="00885D2A">
      <w:pPr>
        <w:pStyle w:val="Nadpis3"/>
      </w:pPr>
      <w:bookmarkStart w:id="70" w:name="_Toc513210148"/>
      <w:bookmarkStart w:id="71" w:name="_Toc513574695"/>
      <w:r w:rsidRPr="000C5C5C">
        <w:t xml:space="preserve">3.3.1 </w:t>
      </w:r>
      <w:r w:rsidR="005F669C" w:rsidRPr="000C5C5C">
        <w:t>Centrum sociálnych služieb</w:t>
      </w:r>
      <w:bookmarkEnd w:id="70"/>
      <w:bookmarkEnd w:id="71"/>
    </w:p>
    <w:p w14:paraId="33711FD1" w14:textId="77777777" w:rsidR="000C5C5C" w:rsidRPr="000C5C5C" w:rsidRDefault="000C5C5C" w:rsidP="00885D2A">
      <w:pPr>
        <w:pStyle w:val="Nadpis3"/>
      </w:pPr>
    </w:p>
    <w:p w14:paraId="15DE67E0" w14:textId="77777777" w:rsidR="00283BF9" w:rsidRDefault="005F669C" w:rsidP="000C5C5C">
      <w:pPr>
        <w:ind w:firstLine="708"/>
        <w:rPr>
          <w:rFonts w:cs="Times New Roman"/>
          <w:szCs w:val="24"/>
        </w:rPr>
      </w:pPr>
      <w:r w:rsidRPr="00833828">
        <w:rPr>
          <w:rFonts w:cs="Times New Roman"/>
          <w:szCs w:val="24"/>
        </w:rPr>
        <w:t xml:space="preserve">Centrum sociálnych služieb (CSS) v Nemšovej bolo zriadené v roku 1996 ako Zariadenie sociálnej starostlivosti, ktoré patrilo do pôsobnosti Okresného úradu v Trenčíne. </w:t>
      </w:r>
      <w:r w:rsidRPr="00833828">
        <w:rPr>
          <w:rFonts w:cs="Times New Roman"/>
          <w:szCs w:val="24"/>
        </w:rPr>
        <w:lastRenderedPageBreak/>
        <w:t xml:space="preserve">Od 1. júla 2002 sa stalo jeho zriaďovateľom mesto Nemšová. Počas dvadsaťjeden rokov jeho pôsobenia sa vystriedali traja vedúci zariadenia. V súčasnosti </w:t>
      </w:r>
      <w:r w:rsidR="006E6D2E">
        <w:rPr>
          <w:rFonts w:cs="Times New Roman"/>
          <w:szCs w:val="24"/>
        </w:rPr>
        <w:t>vedúcim</w:t>
      </w:r>
      <w:r w:rsidRPr="00833828">
        <w:rPr>
          <w:rFonts w:cs="Times New Roman"/>
          <w:szCs w:val="24"/>
        </w:rPr>
        <w:t xml:space="preserve"> zariadenia je mladý človek s vysokoškolským vzdelaním PhDr. </w:t>
      </w:r>
      <w:r w:rsidR="000C5C5C">
        <w:rPr>
          <w:rFonts w:cs="Times New Roman"/>
          <w:szCs w:val="24"/>
        </w:rPr>
        <w:t>v</w:t>
      </w:r>
      <w:r w:rsidR="000B1BD6">
        <w:rPr>
          <w:rFonts w:cs="Times New Roman"/>
          <w:szCs w:val="24"/>
        </w:rPr>
        <w:t xml:space="preserve"> </w:t>
      </w:r>
      <w:r w:rsidR="008B67E5" w:rsidRPr="00833828">
        <w:rPr>
          <w:rFonts w:cs="Times New Roman"/>
          <w:szCs w:val="24"/>
        </w:rPr>
        <w:t xml:space="preserve">oblasti </w:t>
      </w:r>
      <w:r w:rsidRPr="00833828">
        <w:rPr>
          <w:rFonts w:cs="Times New Roman"/>
          <w:szCs w:val="24"/>
        </w:rPr>
        <w:t>sociálnej práce. Jeho prioritou je zlepšiť kvalitu v oblasti poskytovaných služieb, využitia potenciálu všetkých zamestnancov a zároveň viesť prácu v zariadení k spokojnosti nielen zamestnancov ale aj samých klientov. V zariadení už našlo prechodný domov 5</w:t>
      </w:r>
      <w:r w:rsidR="005E3FCA" w:rsidRPr="00833828">
        <w:rPr>
          <w:rFonts w:cs="Times New Roman"/>
          <w:szCs w:val="24"/>
        </w:rPr>
        <w:t>52</w:t>
      </w:r>
      <w:r w:rsidRPr="00833828">
        <w:rPr>
          <w:rFonts w:cs="Times New Roman"/>
          <w:szCs w:val="24"/>
        </w:rPr>
        <w:t xml:space="preserve"> klientov. Vystriedalo sa tu trinásť sestier, päť opatrovateliek a sedem upratovačiek. Zdravotnú starostlivosť v zariadení poskytovali viacerí lekári, vystriedali sa traja všeobecní lekári, dvaja psychiatrickí lekári, v minulosti zariadenie navštevoval aj chirurgický lekár. </w:t>
      </w:r>
    </w:p>
    <w:p w14:paraId="1043B2C7" w14:textId="77777777" w:rsidR="000B1BD6" w:rsidRPr="00CF43BB" w:rsidRDefault="000B1BD6" w:rsidP="000C5C5C">
      <w:pPr>
        <w:ind w:firstLine="708"/>
        <w:rPr>
          <w:rFonts w:cs="Times New Roman"/>
          <w:b/>
          <w:sz w:val="28"/>
          <w:szCs w:val="28"/>
        </w:rPr>
      </w:pPr>
    </w:p>
    <w:p w14:paraId="102E2AD4" w14:textId="77777777" w:rsidR="00283BF9" w:rsidRPr="00CF43BB" w:rsidRDefault="005F669C" w:rsidP="00CF43BB">
      <w:pPr>
        <w:rPr>
          <w:b/>
          <w:sz w:val="28"/>
          <w:szCs w:val="28"/>
        </w:rPr>
      </w:pPr>
      <w:bookmarkStart w:id="72" w:name="_Toc513210149"/>
      <w:r w:rsidRPr="00CF43BB">
        <w:rPr>
          <w:b/>
          <w:sz w:val="28"/>
          <w:szCs w:val="28"/>
        </w:rPr>
        <w:t>Identifikácia zariadenia</w:t>
      </w:r>
      <w:r w:rsidR="00910790" w:rsidRPr="00CF43BB">
        <w:rPr>
          <w:b/>
          <w:sz w:val="28"/>
          <w:szCs w:val="28"/>
        </w:rPr>
        <w:t>:</w:t>
      </w:r>
      <w:bookmarkEnd w:id="72"/>
    </w:p>
    <w:p w14:paraId="562DB2C6" w14:textId="77777777" w:rsidR="00283BF9" w:rsidRPr="00833828" w:rsidRDefault="005F669C" w:rsidP="00FB7E35">
      <w:pPr>
        <w:rPr>
          <w:rFonts w:cs="Times New Roman"/>
          <w:szCs w:val="24"/>
        </w:rPr>
      </w:pPr>
      <w:r w:rsidRPr="00833828">
        <w:rPr>
          <w:rFonts w:cs="Times New Roman"/>
          <w:b/>
          <w:szCs w:val="24"/>
        </w:rPr>
        <w:t>Názov organizácie:</w:t>
      </w:r>
      <w:r w:rsidRPr="00833828">
        <w:rPr>
          <w:rFonts w:cs="Times New Roman"/>
          <w:b/>
          <w:szCs w:val="24"/>
        </w:rPr>
        <w:tab/>
      </w:r>
      <w:r w:rsidRPr="00833828">
        <w:rPr>
          <w:rFonts w:cs="Times New Roman"/>
          <w:b/>
          <w:szCs w:val="24"/>
        </w:rPr>
        <w:tab/>
      </w:r>
      <w:r w:rsidRPr="00833828">
        <w:rPr>
          <w:rFonts w:cs="Times New Roman"/>
          <w:b/>
          <w:szCs w:val="24"/>
        </w:rPr>
        <w:tab/>
      </w:r>
      <w:r w:rsidRPr="00833828">
        <w:rPr>
          <w:rFonts w:cs="Times New Roman"/>
          <w:szCs w:val="24"/>
        </w:rPr>
        <w:t>Centrum sociálnych služieb (CSS)</w:t>
      </w:r>
    </w:p>
    <w:p w14:paraId="323032C4" w14:textId="77777777" w:rsidR="00283BF9" w:rsidRPr="00833828" w:rsidRDefault="005F669C" w:rsidP="00FB7E35">
      <w:pPr>
        <w:rPr>
          <w:rFonts w:cs="Times New Roman"/>
          <w:szCs w:val="24"/>
        </w:rPr>
      </w:pPr>
      <w:r w:rsidRPr="00833828">
        <w:rPr>
          <w:rFonts w:cs="Times New Roman"/>
          <w:b/>
          <w:szCs w:val="24"/>
        </w:rPr>
        <w:t>Sídlo organizácie:</w:t>
      </w:r>
      <w:r w:rsidRPr="00833828">
        <w:rPr>
          <w:rFonts w:cs="Times New Roman"/>
          <w:b/>
          <w:szCs w:val="24"/>
        </w:rPr>
        <w:tab/>
      </w:r>
      <w:r w:rsidRPr="00833828">
        <w:rPr>
          <w:rFonts w:cs="Times New Roman"/>
          <w:b/>
          <w:szCs w:val="24"/>
        </w:rPr>
        <w:tab/>
      </w:r>
      <w:r w:rsidRPr="00833828">
        <w:rPr>
          <w:rFonts w:cs="Times New Roman"/>
          <w:b/>
          <w:szCs w:val="24"/>
        </w:rPr>
        <w:tab/>
      </w:r>
      <w:r w:rsidRPr="00833828">
        <w:rPr>
          <w:rFonts w:cs="Times New Roman"/>
          <w:szCs w:val="24"/>
        </w:rPr>
        <w:t>Mesto Nemšová, ul. J. Palu 2/3, 914 41 Nemšová</w:t>
      </w:r>
    </w:p>
    <w:p w14:paraId="7E186510" w14:textId="77777777" w:rsidR="00283BF9" w:rsidRPr="00833828" w:rsidRDefault="005F669C" w:rsidP="00FB7E35">
      <w:pPr>
        <w:rPr>
          <w:rFonts w:cs="Times New Roman"/>
          <w:szCs w:val="24"/>
        </w:rPr>
      </w:pPr>
      <w:r w:rsidRPr="00833828">
        <w:rPr>
          <w:rFonts w:cs="Times New Roman"/>
          <w:b/>
          <w:szCs w:val="24"/>
        </w:rPr>
        <w:t>Miesto poskytovania:</w:t>
      </w:r>
      <w:r w:rsidRPr="00833828">
        <w:rPr>
          <w:rFonts w:cs="Times New Roman"/>
          <w:b/>
          <w:szCs w:val="24"/>
        </w:rPr>
        <w:tab/>
      </w:r>
      <w:r w:rsidRPr="00833828">
        <w:rPr>
          <w:rFonts w:cs="Times New Roman"/>
          <w:szCs w:val="24"/>
        </w:rPr>
        <w:tab/>
        <w:t>Odbojárov 7, 914 41 Nemšová</w:t>
      </w:r>
    </w:p>
    <w:p w14:paraId="08EA0B2E" w14:textId="77777777" w:rsidR="00283BF9" w:rsidRPr="00833828" w:rsidRDefault="005F669C" w:rsidP="00FB7E35">
      <w:pPr>
        <w:rPr>
          <w:rFonts w:cs="Times New Roman"/>
          <w:szCs w:val="24"/>
        </w:rPr>
      </w:pPr>
      <w:r w:rsidRPr="00833828">
        <w:rPr>
          <w:rFonts w:cs="Times New Roman"/>
          <w:b/>
          <w:szCs w:val="24"/>
        </w:rPr>
        <w:t>Právna forma:</w:t>
      </w:r>
      <w:r w:rsidRPr="00833828">
        <w:rPr>
          <w:rFonts w:cs="Times New Roman"/>
          <w:szCs w:val="24"/>
        </w:rPr>
        <w:tab/>
      </w:r>
      <w:r w:rsidRPr="00833828">
        <w:rPr>
          <w:rFonts w:cs="Times New Roman"/>
          <w:szCs w:val="24"/>
        </w:rPr>
        <w:tab/>
      </w:r>
      <w:r w:rsidRPr="00833828">
        <w:rPr>
          <w:rFonts w:cs="Times New Roman"/>
          <w:szCs w:val="24"/>
        </w:rPr>
        <w:tab/>
        <w:t xml:space="preserve">CSS Nemšová je bez právnej subjektivity a je </w:t>
      </w:r>
    </w:p>
    <w:p w14:paraId="15BB9AA3"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t>napojené na rozpočet Mesta Nemšová</w:t>
      </w:r>
      <w:r w:rsidRPr="00833828">
        <w:rPr>
          <w:rFonts w:cs="Times New Roman"/>
          <w:szCs w:val="24"/>
        </w:rPr>
        <w:tab/>
      </w:r>
      <w:r w:rsidRPr="00833828">
        <w:rPr>
          <w:rFonts w:cs="Times New Roman"/>
          <w:szCs w:val="24"/>
        </w:rPr>
        <w:tab/>
      </w:r>
    </w:p>
    <w:p w14:paraId="59281829" w14:textId="77777777" w:rsidR="00283BF9" w:rsidRPr="00833828" w:rsidRDefault="005F669C" w:rsidP="00FB7E35">
      <w:pPr>
        <w:rPr>
          <w:rFonts w:cs="Times New Roman"/>
          <w:szCs w:val="24"/>
        </w:rPr>
      </w:pPr>
      <w:r w:rsidRPr="00833828">
        <w:rPr>
          <w:rFonts w:cs="Times New Roman"/>
          <w:b/>
          <w:szCs w:val="24"/>
        </w:rPr>
        <w:t>Zriaďovateľ:</w:t>
      </w: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t>Mesto Nemšová</w:t>
      </w:r>
    </w:p>
    <w:p w14:paraId="7233B887" w14:textId="77777777" w:rsidR="00283BF9" w:rsidRPr="000B1BD6" w:rsidRDefault="005F669C" w:rsidP="000B1BD6">
      <w:pPr>
        <w:rPr>
          <w:rFonts w:cs="Times New Roman"/>
          <w:szCs w:val="24"/>
        </w:rPr>
      </w:pPr>
      <w:r w:rsidRPr="000B1BD6">
        <w:rPr>
          <w:rFonts w:cs="Times New Roman"/>
          <w:b/>
          <w:szCs w:val="24"/>
        </w:rPr>
        <w:t>Druh sociálnej služby:</w:t>
      </w:r>
      <w:r w:rsidRPr="000B1BD6">
        <w:rPr>
          <w:rFonts w:cs="Times New Roman"/>
          <w:b/>
          <w:szCs w:val="24"/>
        </w:rPr>
        <w:tab/>
      </w:r>
      <w:r w:rsidRPr="000B1BD6">
        <w:rPr>
          <w:rFonts w:cs="Times New Roman"/>
          <w:b/>
          <w:szCs w:val="24"/>
        </w:rPr>
        <w:tab/>
      </w:r>
      <w:r w:rsidR="000B1BD6" w:rsidRPr="000B1BD6">
        <w:rPr>
          <w:rFonts w:cs="Times New Roman"/>
          <w:szCs w:val="24"/>
        </w:rPr>
        <w:t xml:space="preserve">1. </w:t>
      </w:r>
      <w:r w:rsidR="001D6DF9">
        <w:rPr>
          <w:rFonts w:cs="Times New Roman"/>
          <w:szCs w:val="24"/>
        </w:rPr>
        <w:t xml:space="preserve"> </w:t>
      </w:r>
      <w:r w:rsidRPr="000B1BD6">
        <w:rPr>
          <w:rFonts w:cs="Times New Roman"/>
          <w:szCs w:val="24"/>
        </w:rPr>
        <w:t>Zariadenie opatrovateľskej služby (ZOS)</w:t>
      </w:r>
    </w:p>
    <w:p w14:paraId="453B18DD" w14:textId="77777777" w:rsidR="00871619" w:rsidRPr="000B1BD6" w:rsidRDefault="00871619" w:rsidP="0030792A">
      <w:pPr>
        <w:pStyle w:val="Odsekzoznamu"/>
        <w:numPr>
          <w:ilvl w:val="0"/>
          <w:numId w:val="29"/>
        </w:numPr>
        <w:rPr>
          <w:rFonts w:cs="Times New Roman"/>
          <w:szCs w:val="24"/>
        </w:rPr>
      </w:pPr>
      <w:r w:rsidRPr="000B1BD6">
        <w:rPr>
          <w:rFonts w:cs="Times New Roman"/>
          <w:szCs w:val="24"/>
        </w:rPr>
        <w:t xml:space="preserve">Útulok </w:t>
      </w:r>
    </w:p>
    <w:p w14:paraId="0735C003" w14:textId="77777777" w:rsidR="00283BF9" w:rsidRPr="00E92581" w:rsidRDefault="00871619" w:rsidP="00FB7E35">
      <w:pPr>
        <w:pStyle w:val="Odsekzoznamu"/>
        <w:numPr>
          <w:ilvl w:val="0"/>
          <w:numId w:val="29"/>
        </w:numPr>
        <w:rPr>
          <w:rFonts w:cs="Times New Roman"/>
          <w:szCs w:val="24"/>
        </w:rPr>
      </w:pPr>
      <w:r w:rsidRPr="000B1BD6">
        <w:rPr>
          <w:rFonts w:cs="Times New Roman"/>
          <w:szCs w:val="24"/>
        </w:rPr>
        <w:t>Opatrovateľská služba</w:t>
      </w:r>
    </w:p>
    <w:p w14:paraId="3413F1E1" w14:textId="77777777" w:rsidR="00283BF9" w:rsidRPr="00833828" w:rsidRDefault="005F669C" w:rsidP="00BC678C">
      <w:pPr>
        <w:rPr>
          <w:rFonts w:cs="Times New Roman"/>
          <w:szCs w:val="24"/>
        </w:rPr>
      </w:pPr>
      <w:r w:rsidRPr="00833828">
        <w:rPr>
          <w:rFonts w:cs="Times New Roman"/>
          <w:b/>
          <w:szCs w:val="24"/>
        </w:rPr>
        <w:t>Kapacita zariadenia:</w:t>
      </w:r>
      <w:r w:rsidRPr="00833828">
        <w:rPr>
          <w:rFonts w:cs="Times New Roman"/>
          <w:b/>
          <w:szCs w:val="24"/>
        </w:rPr>
        <w:tab/>
      </w:r>
      <w:r w:rsidRPr="00833828">
        <w:rPr>
          <w:rFonts w:cs="Times New Roman"/>
          <w:b/>
          <w:szCs w:val="24"/>
        </w:rPr>
        <w:tab/>
      </w:r>
      <w:r w:rsidRPr="00833828">
        <w:rPr>
          <w:rFonts w:cs="Times New Roman"/>
          <w:szCs w:val="24"/>
        </w:rPr>
        <w:t xml:space="preserve">20 miest (ZOS)  </w:t>
      </w:r>
    </w:p>
    <w:p w14:paraId="7C3326D1" w14:textId="77777777" w:rsidR="00283BF9" w:rsidRPr="00833828" w:rsidRDefault="005F669C" w:rsidP="00FB7E35">
      <w:pPr>
        <w:rPr>
          <w:rFonts w:cs="Times New Roman"/>
          <w:szCs w:val="24"/>
        </w:rPr>
      </w:pP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r>
      <w:r w:rsidRPr="00833828">
        <w:rPr>
          <w:rFonts w:cs="Times New Roman"/>
          <w:szCs w:val="24"/>
        </w:rPr>
        <w:tab/>
        <w:t>7 miest</w:t>
      </w:r>
      <w:r w:rsidR="00F16CA1">
        <w:rPr>
          <w:rFonts w:cs="Times New Roman"/>
          <w:szCs w:val="24"/>
        </w:rPr>
        <w:t xml:space="preserve"> </w:t>
      </w:r>
      <w:r w:rsidRPr="00833828">
        <w:rPr>
          <w:rFonts w:cs="Times New Roman"/>
          <w:szCs w:val="24"/>
        </w:rPr>
        <w:t>(Útulok)</w:t>
      </w:r>
    </w:p>
    <w:p w14:paraId="51651736" w14:textId="77777777" w:rsidR="00283BF9" w:rsidRDefault="005F669C" w:rsidP="00FB7E35">
      <w:pPr>
        <w:rPr>
          <w:rFonts w:cs="Times New Roman"/>
          <w:szCs w:val="24"/>
        </w:rPr>
      </w:pPr>
      <w:r w:rsidRPr="00833828">
        <w:rPr>
          <w:rFonts w:cs="Times New Roman"/>
          <w:b/>
          <w:szCs w:val="24"/>
        </w:rPr>
        <w:t>Dátum vzniku:</w:t>
      </w:r>
      <w:r w:rsidRPr="00833828">
        <w:rPr>
          <w:rFonts w:cs="Times New Roman"/>
          <w:b/>
          <w:szCs w:val="24"/>
        </w:rPr>
        <w:tab/>
      </w:r>
      <w:r w:rsidRPr="00833828">
        <w:rPr>
          <w:rFonts w:cs="Times New Roman"/>
          <w:b/>
          <w:szCs w:val="24"/>
        </w:rPr>
        <w:tab/>
      </w:r>
      <w:r w:rsidRPr="00833828">
        <w:rPr>
          <w:rFonts w:cs="Times New Roman"/>
          <w:b/>
          <w:szCs w:val="24"/>
        </w:rPr>
        <w:tab/>
      </w:r>
      <w:r w:rsidRPr="00833828">
        <w:rPr>
          <w:rFonts w:cs="Times New Roman"/>
          <w:szCs w:val="24"/>
        </w:rPr>
        <w:t>24.</w:t>
      </w:r>
      <w:r w:rsidR="00910790">
        <w:rPr>
          <w:rFonts w:cs="Times New Roman"/>
          <w:szCs w:val="24"/>
        </w:rPr>
        <w:t>0</w:t>
      </w:r>
      <w:r w:rsidRPr="00833828">
        <w:rPr>
          <w:rFonts w:cs="Times New Roman"/>
          <w:szCs w:val="24"/>
        </w:rPr>
        <w:t>7. 1996</w:t>
      </w:r>
    </w:p>
    <w:p w14:paraId="2E38530D" w14:textId="77777777" w:rsidR="00CF43BB" w:rsidRPr="00833828" w:rsidRDefault="00CF43BB" w:rsidP="00FB7E35">
      <w:pPr>
        <w:rPr>
          <w:rFonts w:cs="Times New Roman"/>
          <w:szCs w:val="24"/>
        </w:rPr>
      </w:pPr>
    </w:p>
    <w:p w14:paraId="41D6EACC" w14:textId="77777777" w:rsidR="00283BF9" w:rsidRPr="00CF43BB" w:rsidRDefault="005F669C" w:rsidP="00CF43BB">
      <w:pPr>
        <w:rPr>
          <w:b/>
        </w:rPr>
      </w:pPr>
      <w:bookmarkStart w:id="73" w:name="_Toc513210150"/>
      <w:r w:rsidRPr="00CF43BB">
        <w:rPr>
          <w:b/>
        </w:rPr>
        <w:t>Zhodnotenie prostredia</w:t>
      </w:r>
      <w:bookmarkEnd w:id="73"/>
    </w:p>
    <w:p w14:paraId="6CFA5C1D" w14:textId="77777777" w:rsidR="00283BF9" w:rsidRPr="00833828" w:rsidRDefault="005F669C" w:rsidP="00BC678C">
      <w:pPr>
        <w:ind w:firstLine="708"/>
        <w:rPr>
          <w:rFonts w:cs="Times New Roman"/>
          <w:szCs w:val="24"/>
        </w:rPr>
      </w:pPr>
      <w:r w:rsidRPr="00833828">
        <w:rPr>
          <w:rFonts w:cs="Times New Roman"/>
          <w:szCs w:val="24"/>
        </w:rPr>
        <w:t xml:space="preserve">CSS ako verejný poskytovateľ, poskytuje sociálne služby na základe zápisu do registra, ktorý vedie Trenčiansky samosprávny kraj v zmysle </w:t>
      </w:r>
      <w:r w:rsidR="00BC678C">
        <w:rPr>
          <w:rFonts w:cs="Times New Roman"/>
          <w:szCs w:val="24"/>
        </w:rPr>
        <w:t>§ 62 zákona č. 448/2008 Z. z. o </w:t>
      </w:r>
      <w:r w:rsidRPr="00833828">
        <w:rPr>
          <w:rFonts w:cs="Times New Roman"/>
          <w:szCs w:val="24"/>
        </w:rPr>
        <w:t xml:space="preserve">sociálnych službách a o zmene a doplnení zákona č. 455/1991 Zb. o živnostenskom podnikaní (živnostenský zákon) v znení neskorších predpisov. </w:t>
      </w:r>
    </w:p>
    <w:p w14:paraId="5BACB3BA" w14:textId="77777777" w:rsidR="00BC678C" w:rsidRDefault="00BC678C" w:rsidP="00FB7E35">
      <w:pPr>
        <w:rPr>
          <w:rFonts w:cs="Times New Roman"/>
          <w:b/>
          <w:szCs w:val="24"/>
          <w:u w:val="single"/>
        </w:rPr>
      </w:pPr>
    </w:p>
    <w:p w14:paraId="0B77D5B1" w14:textId="77777777" w:rsidR="00283BF9" w:rsidRPr="00841AB9" w:rsidRDefault="005F669C" w:rsidP="00FB7E35">
      <w:pPr>
        <w:rPr>
          <w:rFonts w:cs="Times New Roman"/>
          <w:b/>
          <w:szCs w:val="24"/>
          <w:u w:val="single"/>
        </w:rPr>
      </w:pPr>
      <w:r w:rsidRPr="00841AB9">
        <w:rPr>
          <w:rFonts w:cs="Times New Roman"/>
          <w:b/>
          <w:szCs w:val="24"/>
          <w:u w:val="single"/>
        </w:rPr>
        <w:t>Vymedzenie základných činností</w:t>
      </w:r>
    </w:p>
    <w:p w14:paraId="0F4DA917" w14:textId="77777777" w:rsidR="00283BF9" w:rsidRPr="00833828" w:rsidRDefault="005F669C" w:rsidP="00BC678C">
      <w:pPr>
        <w:ind w:firstLine="708"/>
        <w:rPr>
          <w:rFonts w:cs="Times New Roman"/>
          <w:szCs w:val="24"/>
        </w:rPr>
      </w:pPr>
      <w:r w:rsidRPr="00833828">
        <w:rPr>
          <w:rFonts w:cs="Times New Roman"/>
          <w:szCs w:val="24"/>
        </w:rPr>
        <w:t xml:space="preserve">Celé zariadenie je zložené z </w:t>
      </w:r>
      <w:r w:rsidR="003336A5" w:rsidRPr="00833828">
        <w:rPr>
          <w:rFonts w:cs="Times New Roman"/>
          <w:szCs w:val="24"/>
        </w:rPr>
        <w:t>troch</w:t>
      </w:r>
      <w:r w:rsidRPr="00833828">
        <w:rPr>
          <w:rFonts w:cs="Times New Roman"/>
          <w:szCs w:val="24"/>
        </w:rPr>
        <w:t xml:space="preserve"> účelových zariadení sociálnej starostlivosti:</w:t>
      </w:r>
    </w:p>
    <w:p w14:paraId="315C9D44" w14:textId="77777777" w:rsidR="00283BF9" w:rsidRPr="00841AB9" w:rsidRDefault="00841AB9" w:rsidP="00FB7E35">
      <w:pPr>
        <w:rPr>
          <w:rFonts w:cs="Times New Roman"/>
          <w:b/>
          <w:szCs w:val="24"/>
        </w:rPr>
      </w:pPr>
      <w:r w:rsidRPr="00841AB9">
        <w:rPr>
          <w:rFonts w:cs="Times New Roman"/>
          <w:b/>
          <w:szCs w:val="24"/>
        </w:rPr>
        <w:t>a.)</w:t>
      </w:r>
      <w:r w:rsidR="005F669C" w:rsidRPr="00841AB9">
        <w:rPr>
          <w:rFonts w:cs="Times New Roman"/>
          <w:b/>
          <w:szCs w:val="24"/>
        </w:rPr>
        <w:t xml:space="preserve"> Zariadenie opatrovateľskej služby</w:t>
      </w:r>
    </w:p>
    <w:p w14:paraId="4909FF3D" w14:textId="77777777" w:rsidR="00283BF9" w:rsidRPr="00841AB9" w:rsidRDefault="00841AB9" w:rsidP="00FB7E35">
      <w:pPr>
        <w:rPr>
          <w:rFonts w:cs="Times New Roman"/>
          <w:b/>
          <w:szCs w:val="24"/>
        </w:rPr>
      </w:pPr>
      <w:r w:rsidRPr="00841AB9">
        <w:rPr>
          <w:rFonts w:cs="Times New Roman"/>
          <w:b/>
          <w:szCs w:val="24"/>
        </w:rPr>
        <w:lastRenderedPageBreak/>
        <w:t xml:space="preserve">b.) </w:t>
      </w:r>
      <w:r w:rsidR="005F669C" w:rsidRPr="00841AB9">
        <w:rPr>
          <w:rFonts w:cs="Times New Roman"/>
          <w:b/>
          <w:szCs w:val="24"/>
        </w:rPr>
        <w:t>Útulo</w:t>
      </w:r>
      <w:r w:rsidR="003336A5" w:rsidRPr="00841AB9">
        <w:rPr>
          <w:rFonts w:cs="Times New Roman"/>
          <w:b/>
          <w:szCs w:val="24"/>
        </w:rPr>
        <w:t>k</w:t>
      </w:r>
    </w:p>
    <w:p w14:paraId="1F919038" w14:textId="77777777" w:rsidR="003336A5" w:rsidRPr="00841AB9" w:rsidRDefault="00BC678C" w:rsidP="00FB7E35">
      <w:pPr>
        <w:rPr>
          <w:rFonts w:cs="Times New Roman"/>
          <w:b/>
          <w:szCs w:val="24"/>
        </w:rPr>
      </w:pPr>
      <w:r>
        <w:rPr>
          <w:rFonts w:cs="Times New Roman"/>
          <w:b/>
          <w:szCs w:val="24"/>
        </w:rPr>
        <w:t xml:space="preserve">c.) </w:t>
      </w:r>
      <w:r w:rsidR="003336A5" w:rsidRPr="00841AB9">
        <w:rPr>
          <w:rFonts w:cs="Times New Roman"/>
          <w:b/>
          <w:szCs w:val="24"/>
        </w:rPr>
        <w:t>Opatrovateľská služba</w:t>
      </w:r>
    </w:p>
    <w:p w14:paraId="2E566BA4" w14:textId="77777777" w:rsidR="00283BF9" w:rsidRPr="00833828" w:rsidRDefault="005F669C" w:rsidP="00FB7E35">
      <w:pPr>
        <w:rPr>
          <w:rFonts w:cs="Times New Roman"/>
          <w:szCs w:val="24"/>
        </w:rPr>
      </w:pPr>
      <w:r w:rsidRPr="00833828">
        <w:rPr>
          <w:rFonts w:cs="Times New Roman"/>
          <w:szCs w:val="24"/>
        </w:rPr>
        <w:t>Tieto zariadenia tvoria celok – jedná sa teda o integrované zariadenia sociálnej starostlivosti, ktoré zahŕňa a bude slúžiť pre širší okruh klientely.</w:t>
      </w:r>
    </w:p>
    <w:p w14:paraId="446C4E5E" w14:textId="77777777" w:rsidR="00283BF9" w:rsidRPr="00833828" w:rsidRDefault="00283BF9" w:rsidP="00FB7E35">
      <w:pPr>
        <w:rPr>
          <w:rFonts w:cs="Times New Roman"/>
          <w:szCs w:val="24"/>
        </w:rPr>
      </w:pPr>
    </w:p>
    <w:p w14:paraId="0A07332F" w14:textId="77777777" w:rsidR="00BC678C" w:rsidRDefault="00BC678C" w:rsidP="00BC678C">
      <w:pPr>
        <w:rPr>
          <w:rFonts w:cs="Times New Roman"/>
          <w:b/>
          <w:szCs w:val="24"/>
        </w:rPr>
      </w:pPr>
      <w:r>
        <w:rPr>
          <w:rFonts w:cs="Times New Roman"/>
          <w:b/>
          <w:szCs w:val="24"/>
        </w:rPr>
        <w:t xml:space="preserve">a.) </w:t>
      </w:r>
      <w:r w:rsidR="005F669C" w:rsidRPr="00833828">
        <w:rPr>
          <w:rFonts w:cs="Times New Roman"/>
          <w:b/>
          <w:szCs w:val="24"/>
        </w:rPr>
        <w:t>Zariadenie opatrovateľskej služby</w:t>
      </w:r>
    </w:p>
    <w:p w14:paraId="51434D0B" w14:textId="77777777" w:rsidR="00730886" w:rsidRPr="00BC678C" w:rsidRDefault="00650139" w:rsidP="00650139">
      <w:pPr>
        <w:ind w:firstLine="708"/>
        <w:rPr>
          <w:rFonts w:cs="Times New Roman"/>
          <w:b/>
          <w:szCs w:val="24"/>
        </w:rPr>
      </w:pPr>
      <w:r w:rsidRPr="00833828">
        <w:rPr>
          <w:rFonts w:cs="Times New Roman"/>
          <w:szCs w:val="24"/>
        </w:rPr>
        <w:t>V zmysle § 36 zákona o sociálnych službách č. 448/2008 Z. z. sa v zariadení opatrovateľskej služby poskytuje sociálna služba na určitý čas plnoletej fyzickej osobe, ktorá je odkázaná</w:t>
      </w:r>
      <w:r>
        <w:rPr>
          <w:rFonts w:cs="Times New Roman"/>
          <w:szCs w:val="24"/>
        </w:rPr>
        <w:t xml:space="preserve"> </w:t>
      </w:r>
      <w:r w:rsidRPr="00833828">
        <w:rPr>
          <w:rFonts w:cs="Times New Roman"/>
          <w:szCs w:val="24"/>
        </w:rPr>
        <w:t>na pomoc inej fyzickej osoby podľa prílohy č. 3 zákona o sociálnych službách, ak jej nemožno poskytnúť opatrovateľskú službu.</w:t>
      </w:r>
      <w:r w:rsidRPr="00833828">
        <w:rPr>
          <w:rFonts w:cs="Times New Roman"/>
          <w:b/>
          <w:szCs w:val="24"/>
        </w:rPr>
        <w:t xml:space="preserve"> </w:t>
      </w:r>
    </w:p>
    <w:p w14:paraId="1DEF76F7" w14:textId="77777777" w:rsidR="000C5D7C" w:rsidRDefault="000C5D7C" w:rsidP="0010478A">
      <w:pPr>
        <w:rPr>
          <w:rFonts w:eastAsia="Times New Roman" w:cs="Times New Roman"/>
          <w:b/>
          <w:szCs w:val="24"/>
          <w:lang w:eastAsia="sk-SK"/>
        </w:rPr>
      </w:pPr>
    </w:p>
    <w:p w14:paraId="06B39EA7" w14:textId="77777777" w:rsidR="00730886" w:rsidRPr="0010478A" w:rsidRDefault="00BC678C" w:rsidP="0010478A">
      <w:pPr>
        <w:rPr>
          <w:rFonts w:eastAsia="Times New Roman" w:cs="Times New Roman"/>
          <w:b/>
          <w:szCs w:val="24"/>
          <w:lang w:eastAsia="sk-SK"/>
        </w:rPr>
      </w:pPr>
      <w:r>
        <w:rPr>
          <w:rFonts w:eastAsia="Times New Roman" w:cs="Times New Roman"/>
          <w:b/>
          <w:szCs w:val="24"/>
          <w:lang w:eastAsia="sk-SK"/>
        </w:rPr>
        <w:t>V z</w:t>
      </w:r>
      <w:r w:rsidR="00730886" w:rsidRPr="0010478A">
        <w:rPr>
          <w:rFonts w:eastAsia="Times New Roman" w:cs="Times New Roman"/>
          <w:b/>
          <w:szCs w:val="24"/>
          <w:lang w:eastAsia="sk-SK"/>
        </w:rPr>
        <w:t>ariadení opatrovateľskej služby sa:</w:t>
      </w:r>
    </w:p>
    <w:p w14:paraId="33DA13A2" w14:textId="77777777" w:rsidR="000C5D7C" w:rsidRDefault="00730886" w:rsidP="0030792A">
      <w:pPr>
        <w:pStyle w:val="Odsekzoznamu"/>
        <w:numPr>
          <w:ilvl w:val="0"/>
          <w:numId w:val="18"/>
        </w:numPr>
        <w:rPr>
          <w:rFonts w:eastAsia="Times New Roman" w:cs="Times New Roman"/>
          <w:szCs w:val="24"/>
          <w:lang w:eastAsia="sk-SK"/>
        </w:rPr>
      </w:pPr>
      <w:r w:rsidRPr="000C5D7C">
        <w:rPr>
          <w:rFonts w:eastAsia="Times New Roman" w:cs="Times New Roman"/>
          <w:szCs w:val="24"/>
          <w:lang w:eastAsia="sk-SK"/>
        </w:rPr>
        <w:t>Poskytuje: pomoc pri odkázanosti na pomoc inej fyzickej osoby, sociálne poradenstvo (základné a špecializované), sociálna rehabilitácia, ubytovanie, stravovanie, upratovanie, pranie, žehlenie a údržba bielizne a</w:t>
      </w:r>
      <w:r w:rsidR="000C5D7C">
        <w:rPr>
          <w:rFonts w:eastAsia="Times New Roman" w:cs="Times New Roman"/>
          <w:szCs w:val="24"/>
          <w:lang w:eastAsia="sk-SK"/>
        </w:rPr>
        <w:t> </w:t>
      </w:r>
      <w:r w:rsidRPr="000C5D7C">
        <w:rPr>
          <w:rFonts w:eastAsia="Times New Roman" w:cs="Times New Roman"/>
          <w:szCs w:val="24"/>
          <w:lang w:eastAsia="sk-SK"/>
        </w:rPr>
        <w:t>šatstva</w:t>
      </w:r>
      <w:r w:rsidR="000C5D7C">
        <w:rPr>
          <w:rFonts w:eastAsia="Times New Roman" w:cs="Times New Roman"/>
          <w:szCs w:val="24"/>
          <w:lang w:eastAsia="sk-SK"/>
        </w:rPr>
        <w:t>.</w:t>
      </w:r>
    </w:p>
    <w:p w14:paraId="502FF2B6" w14:textId="77777777" w:rsidR="000C5D7C" w:rsidRDefault="00730886" w:rsidP="0030792A">
      <w:pPr>
        <w:pStyle w:val="Odsekzoznamu"/>
        <w:numPr>
          <w:ilvl w:val="0"/>
          <w:numId w:val="18"/>
        </w:numPr>
        <w:rPr>
          <w:rFonts w:eastAsia="Times New Roman" w:cs="Times New Roman"/>
          <w:szCs w:val="24"/>
          <w:lang w:eastAsia="sk-SK"/>
        </w:rPr>
      </w:pPr>
      <w:r w:rsidRPr="000C5D7C">
        <w:rPr>
          <w:rFonts w:eastAsia="Times New Roman" w:cs="Times New Roman"/>
          <w:szCs w:val="24"/>
          <w:lang w:eastAsia="sk-SK"/>
        </w:rPr>
        <w:t>Utvárajú podmienky: na úschovu cenných vec</w:t>
      </w:r>
      <w:r w:rsidR="000C5D7C">
        <w:rPr>
          <w:rFonts w:eastAsia="Times New Roman" w:cs="Times New Roman"/>
          <w:szCs w:val="24"/>
          <w:lang w:eastAsia="sk-SK"/>
        </w:rPr>
        <w:t>í.</w:t>
      </w:r>
    </w:p>
    <w:p w14:paraId="5A7F072F" w14:textId="77777777" w:rsidR="00730886" w:rsidRPr="000C5D7C" w:rsidRDefault="00730886" w:rsidP="0030792A">
      <w:pPr>
        <w:pStyle w:val="Odsekzoznamu"/>
        <w:numPr>
          <w:ilvl w:val="0"/>
          <w:numId w:val="18"/>
        </w:numPr>
        <w:rPr>
          <w:rFonts w:eastAsia="Times New Roman" w:cs="Times New Roman"/>
          <w:szCs w:val="24"/>
          <w:lang w:eastAsia="sk-SK"/>
        </w:rPr>
      </w:pPr>
      <w:r w:rsidRPr="000C5D7C">
        <w:rPr>
          <w:rFonts w:eastAsia="Times New Roman" w:cs="Times New Roman"/>
          <w:szCs w:val="24"/>
          <w:lang w:eastAsia="sk-SK"/>
        </w:rPr>
        <w:t xml:space="preserve">Ošetrovateľská starostlivosť sa zabezpečuje (napr. prostredníctvom ADOS) v prípade, že ju neposkytuje zariadenie svojimi kvalifikovanými zamestnancami. </w:t>
      </w:r>
    </w:p>
    <w:p w14:paraId="56437276" w14:textId="77777777" w:rsidR="00730886" w:rsidRPr="00833828" w:rsidRDefault="00730886" w:rsidP="001A7E03">
      <w:pPr>
        <w:rPr>
          <w:rFonts w:eastAsia="Times New Roman" w:cs="Times New Roman"/>
          <w:szCs w:val="24"/>
          <w:lang w:eastAsia="sk-SK"/>
        </w:rPr>
      </w:pPr>
      <w:r w:rsidRPr="000C5D7C">
        <w:rPr>
          <w:rFonts w:eastAsia="Times New Roman" w:cs="Times New Roman"/>
          <w:b/>
          <w:szCs w:val="24"/>
          <w:lang w:eastAsia="sk-SK"/>
        </w:rPr>
        <w:t xml:space="preserve">Kapacita </w:t>
      </w:r>
      <w:r w:rsidRPr="00833828">
        <w:rPr>
          <w:rFonts w:eastAsia="Times New Roman" w:cs="Times New Roman"/>
          <w:szCs w:val="24"/>
          <w:lang w:eastAsia="sk-SK"/>
        </w:rPr>
        <w:t>Zariadenia opatrovateľskej služby je v súčasnosti : 20 klientov</w:t>
      </w:r>
    </w:p>
    <w:p w14:paraId="748AF148" w14:textId="77777777" w:rsidR="00730886" w:rsidRPr="00833828" w:rsidRDefault="00730886" w:rsidP="001A7E03">
      <w:pPr>
        <w:rPr>
          <w:rFonts w:eastAsia="Times New Roman" w:cs="Times New Roman"/>
          <w:szCs w:val="24"/>
          <w:lang w:eastAsia="sk-SK"/>
        </w:rPr>
      </w:pPr>
      <w:r w:rsidRPr="000C5D7C">
        <w:rPr>
          <w:rFonts w:eastAsia="Times New Roman" w:cs="Times New Roman"/>
          <w:b/>
          <w:szCs w:val="24"/>
          <w:lang w:eastAsia="sk-SK"/>
        </w:rPr>
        <w:t xml:space="preserve">Forma </w:t>
      </w:r>
      <w:r w:rsidRPr="00833828">
        <w:rPr>
          <w:rFonts w:eastAsia="Times New Roman" w:cs="Times New Roman"/>
          <w:szCs w:val="24"/>
          <w:lang w:eastAsia="sk-SK"/>
        </w:rPr>
        <w:t>poskytovania sociálnej služby: celoročná - pobytová.</w:t>
      </w:r>
    </w:p>
    <w:p w14:paraId="11573DE3" w14:textId="77777777" w:rsidR="00283BF9" w:rsidRPr="000C5D7C" w:rsidRDefault="00730886" w:rsidP="00FB7E35">
      <w:pPr>
        <w:rPr>
          <w:rFonts w:eastAsia="Times New Roman" w:cs="Times New Roman"/>
          <w:szCs w:val="24"/>
          <w:lang w:eastAsia="sk-SK"/>
        </w:rPr>
      </w:pPr>
      <w:r w:rsidRPr="000C5D7C">
        <w:rPr>
          <w:rFonts w:eastAsia="Times New Roman" w:cs="Times New Roman"/>
          <w:b/>
          <w:szCs w:val="24"/>
          <w:lang w:eastAsia="sk-SK"/>
        </w:rPr>
        <w:t xml:space="preserve">Stupeň odkázanosti: </w:t>
      </w:r>
      <w:r w:rsidRPr="00833828">
        <w:rPr>
          <w:rFonts w:eastAsia="Times New Roman" w:cs="Times New Roman"/>
          <w:szCs w:val="24"/>
          <w:lang w:eastAsia="sk-SK"/>
        </w:rPr>
        <w:t>IV. - VI.</w:t>
      </w:r>
    </w:p>
    <w:p w14:paraId="5AEDE223" w14:textId="77777777" w:rsidR="00283BF9" w:rsidRPr="00833828" w:rsidRDefault="00841AB9" w:rsidP="00FB7E35">
      <w:pPr>
        <w:rPr>
          <w:rFonts w:cs="Times New Roman"/>
        </w:rPr>
      </w:pPr>
      <w:r>
        <w:rPr>
          <w:rFonts w:cs="Times New Roman"/>
          <w:b/>
          <w:szCs w:val="24"/>
        </w:rPr>
        <w:t>b.</w:t>
      </w:r>
      <w:r w:rsidR="000C5D7C">
        <w:rPr>
          <w:rFonts w:cs="Times New Roman"/>
          <w:b/>
          <w:szCs w:val="24"/>
        </w:rPr>
        <w:t xml:space="preserve">) </w:t>
      </w:r>
      <w:r w:rsidR="005F669C" w:rsidRPr="00833828">
        <w:rPr>
          <w:rFonts w:cs="Times New Roman"/>
          <w:b/>
          <w:szCs w:val="24"/>
        </w:rPr>
        <w:t>Útulok</w:t>
      </w:r>
    </w:p>
    <w:p w14:paraId="73094D27" w14:textId="77777777" w:rsidR="00730886" w:rsidRPr="00833828" w:rsidRDefault="00730886" w:rsidP="000C5D7C">
      <w:pPr>
        <w:ind w:firstLine="708"/>
        <w:rPr>
          <w:rFonts w:eastAsia="Times New Roman" w:cs="Times New Roman"/>
          <w:szCs w:val="24"/>
          <w:lang w:eastAsia="sk-SK"/>
        </w:rPr>
      </w:pPr>
      <w:r w:rsidRPr="00833828">
        <w:rPr>
          <w:rFonts w:eastAsia="Times New Roman" w:cs="Times New Roman"/>
          <w:szCs w:val="24"/>
          <w:lang w:eastAsia="sk-SK"/>
        </w:rPr>
        <w:t>V zmysle § 26 zákona o sociálnych službách sa sociálna služba v útulku poskytuje fyzickej osobe v nepriaznivej sociálnej situácii, ktorá nemá zabezpečené ubytovanie alebo nemôže doterajšie bývanie užívať.</w:t>
      </w:r>
    </w:p>
    <w:p w14:paraId="46E1B559" w14:textId="77777777" w:rsidR="00730886" w:rsidRPr="000C5D7C" w:rsidRDefault="00730886" w:rsidP="0030792A">
      <w:pPr>
        <w:pStyle w:val="Odsekzoznamu"/>
        <w:numPr>
          <w:ilvl w:val="0"/>
          <w:numId w:val="18"/>
        </w:numPr>
        <w:rPr>
          <w:rFonts w:eastAsia="Times New Roman" w:cs="Times New Roman"/>
          <w:szCs w:val="24"/>
          <w:lang w:eastAsia="sk-SK"/>
        </w:rPr>
      </w:pPr>
      <w:r w:rsidRPr="000C5D7C">
        <w:rPr>
          <w:rFonts w:eastAsia="Times New Roman" w:cs="Times New Roman"/>
          <w:szCs w:val="24"/>
          <w:lang w:eastAsia="sk-SK"/>
        </w:rPr>
        <w:t>Poskytuje sa: ubytovanie na určitý čas, sociálne poradens</w:t>
      </w:r>
      <w:r w:rsidR="000C5D7C" w:rsidRPr="000C5D7C">
        <w:rPr>
          <w:rFonts w:eastAsia="Times New Roman" w:cs="Times New Roman"/>
          <w:szCs w:val="24"/>
          <w:lang w:eastAsia="sk-SK"/>
        </w:rPr>
        <w:t>tvo, pomoc pri uplatňovaní práv</w:t>
      </w:r>
      <w:r w:rsidR="00441B29" w:rsidRPr="000C5D7C">
        <w:rPr>
          <w:rFonts w:eastAsia="Times New Roman" w:cs="Times New Roman"/>
          <w:szCs w:val="24"/>
          <w:lang w:eastAsia="sk-SK"/>
        </w:rPr>
        <w:t xml:space="preserve"> </w:t>
      </w:r>
      <w:r w:rsidRPr="000C5D7C">
        <w:rPr>
          <w:rFonts w:eastAsia="Times New Roman" w:cs="Times New Roman"/>
          <w:szCs w:val="24"/>
          <w:lang w:eastAsia="sk-SK"/>
        </w:rPr>
        <w:t>a právom chránených záujmov, pracovná terapia, nevyhnutné ošatenie a</w:t>
      </w:r>
      <w:r w:rsidR="000C5D7C">
        <w:rPr>
          <w:rFonts w:eastAsia="Times New Roman" w:cs="Times New Roman"/>
          <w:szCs w:val="24"/>
          <w:lang w:eastAsia="sk-SK"/>
        </w:rPr>
        <w:t> </w:t>
      </w:r>
      <w:r w:rsidRPr="000C5D7C">
        <w:rPr>
          <w:rFonts w:eastAsia="Times New Roman" w:cs="Times New Roman"/>
          <w:szCs w:val="24"/>
          <w:lang w:eastAsia="sk-SK"/>
        </w:rPr>
        <w:t>obuv</w:t>
      </w:r>
      <w:r w:rsidR="000C5D7C">
        <w:rPr>
          <w:rFonts w:eastAsia="Times New Roman" w:cs="Times New Roman"/>
          <w:szCs w:val="24"/>
          <w:lang w:eastAsia="sk-SK"/>
        </w:rPr>
        <w:t>.</w:t>
      </w:r>
    </w:p>
    <w:p w14:paraId="5BF6EBA0" w14:textId="77777777" w:rsidR="00730886" w:rsidRPr="000C5D7C" w:rsidRDefault="00730886" w:rsidP="0030792A">
      <w:pPr>
        <w:pStyle w:val="Odsekzoznamu"/>
        <w:numPr>
          <w:ilvl w:val="0"/>
          <w:numId w:val="18"/>
        </w:numPr>
        <w:rPr>
          <w:rFonts w:eastAsia="Times New Roman" w:cs="Times New Roman"/>
          <w:szCs w:val="24"/>
          <w:lang w:eastAsia="sk-SK"/>
        </w:rPr>
      </w:pPr>
      <w:r w:rsidRPr="000C5D7C">
        <w:rPr>
          <w:rFonts w:eastAsia="Times New Roman" w:cs="Times New Roman"/>
          <w:szCs w:val="24"/>
          <w:lang w:eastAsia="sk-SK"/>
        </w:rPr>
        <w:t>Utvárajú podmienky na: prípravu stravy, výdaj stravy alebo výdaj potravín, vykonávanie nevyhnutnej základnej osobnej hygieny, pra</w:t>
      </w:r>
      <w:r w:rsidR="000C5D7C">
        <w:rPr>
          <w:rFonts w:eastAsia="Times New Roman" w:cs="Times New Roman"/>
          <w:szCs w:val="24"/>
          <w:lang w:eastAsia="sk-SK"/>
        </w:rPr>
        <w:t>nie, žehlenie a údržbu bielizne</w:t>
      </w:r>
      <w:r w:rsidR="00F16CA1" w:rsidRPr="000C5D7C">
        <w:rPr>
          <w:rFonts w:eastAsia="Times New Roman" w:cs="Times New Roman"/>
          <w:szCs w:val="24"/>
          <w:lang w:eastAsia="sk-SK"/>
        </w:rPr>
        <w:t xml:space="preserve"> </w:t>
      </w:r>
      <w:r w:rsidRPr="000C5D7C">
        <w:rPr>
          <w:rFonts w:eastAsia="Times New Roman" w:cs="Times New Roman"/>
          <w:szCs w:val="24"/>
          <w:lang w:eastAsia="sk-SK"/>
        </w:rPr>
        <w:t>a šatstva, záujmová činnosť</w:t>
      </w:r>
      <w:r w:rsidR="006937DC">
        <w:rPr>
          <w:rFonts w:eastAsia="Times New Roman" w:cs="Times New Roman"/>
          <w:szCs w:val="24"/>
          <w:lang w:eastAsia="sk-SK"/>
        </w:rPr>
        <w:t>.</w:t>
      </w:r>
    </w:p>
    <w:p w14:paraId="2ABA403A" w14:textId="77777777" w:rsidR="00730886" w:rsidRPr="00833828" w:rsidRDefault="00730886" w:rsidP="006937DC">
      <w:pPr>
        <w:spacing w:before="100" w:beforeAutospacing="1"/>
        <w:rPr>
          <w:rFonts w:eastAsia="Times New Roman" w:cs="Times New Roman"/>
          <w:szCs w:val="24"/>
          <w:lang w:eastAsia="sk-SK"/>
        </w:rPr>
      </w:pPr>
      <w:r w:rsidRPr="00833828">
        <w:rPr>
          <w:rFonts w:eastAsia="Times New Roman" w:cs="Times New Roman"/>
          <w:szCs w:val="24"/>
          <w:lang w:eastAsia="sk-SK"/>
        </w:rPr>
        <w:t>Poskytovateľ sociálnej služby v útulku poskytuj</w:t>
      </w:r>
      <w:r w:rsidR="006937DC">
        <w:rPr>
          <w:rFonts w:eastAsia="Times New Roman" w:cs="Times New Roman"/>
          <w:szCs w:val="24"/>
          <w:lang w:eastAsia="sk-SK"/>
        </w:rPr>
        <w:t>e túto sociálnu službu oddelene</w:t>
      </w:r>
      <w:r w:rsidR="00441B29">
        <w:rPr>
          <w:rFonts w:eastAsia="Times New Roman" w:cs="Times New Roman"/>
          <w:szCs w:val="24"/>
          <w:lang w:eastAsia="sk-SK"/>
        </w:rPr>
        <w:t xml:space="preserve"> </w:t>
      </w:r>
      <w:r w:rsidRPr="00833828">
        <w:rPr>
          <w:rFonts w:eastAsia="Times New Roman" w:cs="Times New Roman"/>
          <w:szCs w:val="24"/>
          <w:lang w:eastAsia="sk-SK"/>
        </w:rPr>
        <w:t>pre jednotlivcov a oddelene pre rodiny s dieťaťom alebo jednotlivcov s dieťaťom.</w:t>
      </w:r>
    </w:p>
    <w:p w14:paraId="463EC883" w14:textId="77777777" w:rsidR="00730886" w:rsidRDefault="00730886" w:rsidP="00871619">
      <w:pPr>
        <w:rPr>
          <w:rFonts w:eastAsia="Times New Roman" w:cs="Times New Roman"/>
          <w:szCs w:val="24"/>
          <w:lang w:eastAsia="sk-SK"/>
        </w:rPr>
      </w:pPr>
      <w:r w:rsidRPr="00871619">
        <w:rPr>
          <w:rFonts w:eastAsia="Times New Roman" w:cs="Times New Roman"/>
          <w:b/>
          <w:szCs w:val="24"/>
          <w:lang w:eastAsia="sk-SK"/>
        </w:rPr>
        <w:t>Kapacita</w:t>
      </w:r>
      <w:r w:rsidRPr="00833828">
        <w:rPr>
          <w:rFonts w:eastAsia="Times New Roman" w:cs="Times New Roman"/>
          <w:szCs w:val="24"/>
          <w:lang w:eastAsia="sk-SK"/>
        </w:rPr>
        <w:t xml:space="preserve"> v útulku je: 7 klientov.</w:t>
      </w:r>
    </w:p>
    <w:p w14:paraId="719F2274" w14:textId="77777777" w:rsidR="00871619" w:rsidRPr="00833828" w:rsidRDefault="00871619" w:rsidP="00871619">
      <w:pPr>
        <w:rPr>
          <w:rFonts w:eastAsia="Times New Roman" w:cs="Times New Roman"/>
          <w:szCs w:val="24"/>
          <w:lang w:eastAsia="sk-SK"/>
        </w:rPr>
      </w:pPr>
    </w:p>
    <w:p w14:paraId="00F9A651" w14:textId="77777777" w:rsidR="00871619" w:rsidRDefault="00871619" w:rsidP="00871619">
      <w:pPr>
        <w:rPr>
          <w:rFonts w:eastAsia="Times New Roman" w:cs="Times New Roman"/>
          <w:b/>
          <w:szCs w:val="24"/>
          <w:lang w:eastAsia="sk-SK"/>
        </w:rPr>
      </w:pPr>
      <w:r>
        <w:rPr>
          <w:rFonts w:eastAsia="Times New Roman" w:cs="Times New Roman"/>
          <w:b/>
          <w:szCs w:val="24"/>
          <w:lang w:eastAsia="sk-SK"/>
        </w:rPr>
        <w:t xml:space="preserve">c.) </w:t>
      </w:r>
      <w:r w:rsidR="00290BF5" w:rsidRPr="00833828">
        <w:rPr>
          <w:rFonts w:eastAsia="Times New Roman" w:cs="Times New Roman"/>
          <w:b/>
          <w:szCs w:val="24"/>
          <w:lang w:eastAsia="sk-SK"/>
        </w:rPr>
        <w:t>Opatrovateľská služba</w:t>
      </w:r>
    </w:p>
    <w:p w14:paraId="046E33BE" w14:textId="77777777" w:rsidR="00290BF5" w:rsidRDefault="00290BF5" w:rsidP="00871619">
      <w:pPr>
        <w:rPr>
          <w:rFonts w:eastAsia="Times New Roman" w:cs="Times New Roman"/>
          <w:szCs w:val="24"/>
          <w:lang w:eastAsia="sk-SK"/>
        </w:rPr>
      </w:pPr>
      <w:r w:rsidRPr="00833828">
        <w:rPr>
          <w:rFonts w:eastAsia="Times New Roman" w:cs="Times New Roman"/>
          <w:szCs w:val="24"/>
          <w:lang w:eastAsia="sk-SK"/>
        </w:rPr>
        <w:t>Zriadená je od 1. 4. 2013</w:t>
      </w:r>
    </w:p>
    <w:p w14:paraId="12C3A9FD" w14:textId="77777777" w:rsidR="00E92581" w:rsidRPr="00BC678C" w:rsidRDefault="00E92581" w:rsidP="00E92581">
      <w:pPr>
        <w:ind w:firstLine="708"/>
        <w:rPr>
          <w:rFonts w:eastAsia="Times New Roman"/>
          <w:lang w:eastAsia="sk-SK"/>
        </w:rPr>
      </w:pPr>
      <w:r w:rsidRPr="00F04A3D">
        <w:t>V</w:t>
      </w:r>
      <w:r>
        <w:t xml:space="preserve"> </w:t>
      </w:r>
      <w:r w:rsidRPr="00F04A3D">
        <w:t xml:space="preserve">zmysle </w:t>
      </w:r>
      <w:r w:rsidRPr="00833828">
        <w:t>§</w:t>
      </w:r>
      <w:r>
        <w:t xml:space="preserve"> 41 zákona </w:t>
      </w:r>
      <w:r w:rsidRPr="00833828">
        <w:t>o</w:t>
      </w:r>
      <w:r>
        <w:t xml:space="preserve"> sociálnych službách opatrovateľská</w:t>
      </w:r>
      <w:r w:rsidRPr="00833828">
        <w:t xml:space="preserve"> služba</w:t>
      </w:r>
      <w:r>
        <w:t xml:space="preserve"> ako sociálna služba sa poskytuje fyzickej osobe</w:t>
      </w:r>
      <w:r>
        <w:rPr>
          <w:rFonts w:eastAsia="Times New Roman"/>
          <w:lang w:eastAsia="sk-SK"/>
        </w:rPr>
        <w:t xml:space="preserve">, ktorá </w:t>
      </w:r>
      <w:r w:rsidRPr="00F04A3D">
        <w:rPr>
          <w:rFonts w:eastAsia="Times New Roman"/>
          <w:lang w:eastAsia="sk-SK"/>
        </w:rPr>
        <w:t>je odkázaná na pomoc inej fyzickej osoby a jej stupeň odkázanosti je najmenej II podľa prílohy č. 3 a</w:t>
      </w:r>
      <w:r>
        <w:rPr>
          <w:rFonts w:eastAsia="Times New Roman"/>
          <w:lang w:eastAsia="sk-SK"/>
        </w:rPr>
        <w:t xml:space="preserve"> </w:t>
      </w:r>
      <w:r w:rsidRPr="00F04A3D">
        <w:rPr>
          <w:rFonts w:eastAsia="Times New Roman"/>
          <w:lang w:eastAsia="sk-SK"/>
        </w:rPr>
        <w:t>je odkázaná na pomoc pri úkonoch sebaobsluhy, úkonoch starostlivosti o svoju domácnosť a základných sociálnych aktivitách podľa prílohy č. 4.</w:t>
      </w:r>
      <w:r>
        <w:rPr>
          <w:rFonts w:eastAsia="Times New Roman"/>
          <w:lang w:eastAsia="sk-SK"/>
        </w:rPr>
        <w:t xml:space="preserve"> zákona o sociálnych službách.</w:t>
      </w:r>
    </w:p>
    <w:p w14:paraId="775D0317" w14:textId="77777777" w:rsidR="00E92581" w:rsidRPr="00871619" w:rsidRDefault="00E92581" w:rsidP="00871619">
      <w:pPr>
        <w:rPr>
          <w:rFonts w:eastAsia="Times New Roman" w:cs="Times New Roman"/>
          <w:b/>
          <w:szCs w:val="24"/>
          <w:lang w:eastAsia="sk-SK"/>
        </w:rPr>
      </w:pPr>
    </w:p>
    <w:p w14:paraId="464C826C" w14:textId="77777777" w:rsidR="00290BF5" w:rsidRPr="00131B37" w:rsidRDefault="00290BF5" w:rsidP="0010478A">
      <w:pPr>
        <w:rPr>
          <w:rFonts w:eastAsia="Times New Roman" w:cs="Times New Roman"/>
          <w:b/>
          <w:szCs w:val="24"/>
          <w:lang w:eastAsia="sk-SK"/>
        </w:rPr>
      </w:pPr>
      <w:r w:rsidRPr="00131B37">
        <w:rPr>
          <w:rFonts w:eastAsia="Times New Roman" w:cs="Times New Roman"/>
          <w:b/>
          <w:szCs w:val="24"/>
          <w:lang w:eastAsia="sk-SK"/>
        </w:rPr>
        <w:t>Opatrovateľskú službu nemožno poskytnúť fyzickej osobe:</w:t>
      </w:r>
    </w:p>
    <w:p w14:paraId="0034390A" w14:textId="77777777" w:rsidR="00871619" w:rsidRDefault="00290BF5" w:rsidP="0030792A">
      <w:pPr>
        <w:pStyle w:val="Odsekzoznamu"/>
        <w:numPr>
          <w:ilvl w:val="0"/>
          <w:numId w:val="18"/>
        </w:numPr>
        <w:rPr>
          <w:rFonts w:eastAsia="Times New Roman" w:cs="Times New Roman"/>
          <w:szCs w:val="24"/>
          <w:lang w:eastAsia="sk-SK"/>
        </w:rPr>
      </w:pPr>
      <w:r w:rsidRPr="00871619">
        <w:rPr>
          <w:rFonts w:eastAsia="Times New Roman" w:cs="Times New Roman"/>
          <w:szCs w:val="24"/>
          <w:lang w:eastAsia="sk-SK"/>
        </w:rPr>
        <w:t>ktorej sa poskytuje celoročná pobytová sociálna služba</w:t>
      </w:r>
      <w:r w:rsidR="00871619">
        <w:rPr>
          <w:rFonts w:eastAsia="Times New Roman" w:cs="Times New Roman"/>
          <w:szCs w:val="24"/>
          <w:lang w:eastAsia="sk-SK"/>
        </w:rPr>
        <w:t>,</w:t>
      </w:r>
    </w:p>
    <w:p w14:paraId="6E7CD2E7" w14:textId="77777777" w:rsidR="00871619" w:rsidRDefault="00290BF5" w:rsidP="0030792A">
      <w:pPr>
        <w:pStyle w:val="Odsekzoznamu"/>
        <w:numPr>
          <w:ilvl w:val="0"/>
          <w:numId w:val="18"/>
        </w:numPr>
        <w:rPr>
          <w:rFonts w:eastAsia="Times New Roman" w:cs="Times New Roman"/>
          <w:szCs w:val="24"/>
          <w:lang w:eastAsia="sk-SK"/>
        </w:rPr>
      </w:pPr>
      <w:r w:rsidRPr="00871619">
        <w:rPr>
          <w:rFonts w:eastAsia="Times New Roman" w:cs="Times New Roman"/>
          <w:szCs w:val="24"/>
          <w:lang w:eastAsia="sk-SK"/>
        </w:rPr>
        <w:t>ktorá je opatrovaná fyzickou osobou, ktorej sa poskytuje peňažný príspevok na opatrovanie (zákon č. 447/2008 Z. z. o peňažných príspevkoch na kompenzáciu ťažkého zdravotného postihnutia a o zmene a doplnení niektorých zákonov)</w:t>
      </w:r>
      <w:r w:rsidR="00871619">
        <w:rPr>
          <w:rFonts w:eastAsia="Times New Roman" w:cs="Times New Roman"/>
          <w:szCs w:val="24"/>
          <w:lang w:eastAsia="sk-SK"/>
        </w:rPr>
        <w:t>,</w:t>
      </w:r>
    </w:p>
    <w:p w14:paraId="45B3D072" w14:textId="77777777" w:rsidR="00871619" w:rsidRPr="00871619" w:rsidRDefault="00290BF5" w:rsidP="0030792A">
      <w:pPr>
        <w:pStyle w:val="Odsekzoznamu"/>
        <w:numPr>
          <w:ilvl w:val="0"/>
          <w:numId w:val="18"/>
        </w:numPr>
        <w:rPr>
          <w:rFonts w:eastAsia="Times New Roman" w:cs="Times New Roman"/>
          <w:szCs w:val="24"/>
          <w:lang w:eastAsia="sk-SK"/>
        </w:rPr>
      </w:pPr>
      <w:r w:rsidRPr="00871619">
        <w:rPr>
          <w:rFonts w:eastAsia="Times New Roman" w:cs="Times New Roman"/>
          <w:szCs w:val="24"/>
          <w:lang w:eastAsia="sk-SK"/>
        </w:rPr>
        <w:t>ktorej sa poskytuje peňažný príspevok na osobnú asistenciu (zákon č. 447/2008 Z. z.)</w:t>
      </w:r>
      <w:r w:rsidR="00871619" w:rsidRPr="00871619">
        <w:rPr>
          <w:rFonts w:eastAsia="Times New Roman" w:cs="Times New Roman"/>
          <w:szCs w:val="24"/>
          <w:lang w:eastAsia="sk-SK"/>
        </w:rPr>
        <w:t>,</w:t>
      </w:r>
    </w:p>
    <w:p w14:paraId="1E507644" w14:textId="77777777" w:rsidR="00290BF5" w:rsidRPr="00871619" w:rsidRDefault="00290BF5" w:rsidP="0030792A">
      <w:pPr>
        <w:pStyle w:val="Odsekzoznamu"/>
        <w:numPr>
          <w:ilvl w:val="0"/>
          <w:numId w:val="18"/>
        </w:numPr>
        <w:rPr>
          <w:rFonts w:eastAsia="Times New Roman" w:cs="Times New Roman"/>
          <w:szCs w:val="24"/>
          <w:lang w:eastAsia="sk-SK"/>
        </w:rPr>
      </w:pPr>
      <w:r w:rsidRPr="00871619">
        <w:rPr>
          <w:rFonts w:eastAsia="Times New Roman" w:cs="Times New Roman"/>
          <w:szCs w:val="24"/>
          <w:lang w:eastAsia="sk-SK"/>
        </w:rPr>
        <w:t>ktorej je</w:t>
      </w:r>
      <w:r w:rsidR="00441B29" w:rsidRPr="00871619">
        <w:rPr>
          <w:rFonts w:eastAsia="Times New Roman" w:cs="Times New Roman"/>
          <w:szCs w:val="24"/>
          <w:lang w:eastAsia="sk-SK"/>
        </w:rPr>
        <w:t xml:space="preserve"> </w:t>
      </w:r>
      <w:r w:rsidRPr="00871619">
        <w:rPr>
          <w:rFonts w:eastAsia="Times New Roman" w:cs="Times New Roman"/>
          <w:szCs w:val="24"/>
          <w:lang w:eastAsia="sk-SK"/>
        </w:rPr>
        <w:t>nariadená karanténa pre podozrenie z</w:t>
      </w:r>
      <w:r w:rsidR="00871619">
        <w:rPr>
          <w:rFonts w:eastAsia="Times New Roman" w:cs="Times New Roman"/>
          <w:szCs w:val="24"/>
          <w:lang w:eastAsia="sk-SK"/>
        </w:rPr>
        <w:t xml:space="preserve"> nákazy</w:t>
      </w:r>
      <w:r w:rsidR="00441B29" w:rsidRPr="00871619">
        <w:rPr>
          <w:rFonts w:eastAsia="Times New Roman" w:cs="Times New Roman"/>
          <w:szCs w:val="24"/>
          <w:lang w:eastAsia="sk-SK"/>
        </w:rPr>
        <w:t xml:space="preserve"> </w:t>
      </w:r>
      <w:r w:rsidRPr="00871619">
        <w:rPr>
          <w:rFonts w:eastAsia="Times New Roman" w:cs="Times New Roman"/>
          <w:szCs w:val="24"/>
          <w:lang w:eastAsia="sk-SK"/>
        </w:rPr>
        <w:t>prenosnou</w:t>
      </w:r>
      <w:r w:rsidR="00441B29" w:rsidRPr="00871619">
        <w:rPr>
          <w:rFonts w:eastAsia="Times New Roman" w:cs="Times New Roman"/>
          <w:szCs w:val="24"/>
          <w:lang w:eastAsia="sk-SK"/>
        </w:rPr>
        <w:t xml:space="preserve"> </w:t>
      </w:r>
      <w:r w:rsidR="00871619">
        <w:rPr>
          <w:rFonts w:eastAsia="Times New Roman" w:cs="Times New Roman"/>
          <w:szCs w:val="24"/>
          <w:lang w:eastAsia="sk-SK"/>
        </w:rPr>
        <w:t>chorobou</w:t>
      </w:r>
      <w:r w:rsidR="00441B29" w:rsidRPr="00871619">
        <w:rPr>
          <w:rFonts w:eastAsia="Times New Roman" w:cs="Times New Roman"/>
          <w:szCs w:val="24"/>
          <w:lang w:eastAsia="sk-SK"/>
        </w:rPr>
        <w:t xml:space="preserve"> </w:t>
      </w:r>
      <w:r w:rsidRPr="00871619">
        <w:rPr>
          <w:rFonts w:eastAsia="Times New Roman" w:cs="Times New Roman"/>
          <w:szCs w:val="24"/>
          <w:lang w:eastAsia="sk-SK"/>
        </w:rPr>
        <w:t>a pri ochorení touto nákazou</w:t>
      </w:r>
      <w:r w:rsidR="00871619">
        <w:rPr>
          <w:rFonts w:eastAsia="Times New Roman" w:cs="Times New Roman"/>
          <w:szCs w:val="24"/>
          <w:lang w:eastAsia="sk-SK"/>
        </w:rPr>
        <w:t>.</w:t>
      </w:r>
    </w:p>
    <w:p w14:paraId="0FD5C1CF" w14:textId="77777777" w:rsidR="00290BF5" w:rsidRDefault="00290BF5" w:rsidP="001A7E03">
      <w:pPr>
        <w:spacing w:before="100" w:beforeAutospacing="1"/>
        <w:rPr>
          <w:rFonts w:eastAsia="Times New Roman" w:cs="Times New Roman"/>
          <w:szCs w:val="24"/>
          <w:lang w:eastAsia="sk-SK"/>
        </w:rPr>
      </w:pPr>
      <w:r w:rsidRPr="0092627E">
        <w:rPr>
          <w:rFonts w:eastAsia="Times New Roman" w:cs="Times New Roman"/>
          <w:b/>
          <w:szCs w:val="24"/>
          <w:lang w:eastAsia="sk-SK"/>
        </w:rPr>
        <w:t>Forma</w:t>
      </w:r>
      <w:r w:rsidRPr="00833828">
        <w:rPr>
          <w:rFonts w:eastAsia="Times New Roman" w:cs="Times New Roman"/>
          <w:szCs w:val="24"/>
          <w:lang w:eastAsia="sk-SK"/>
        </w:rPr>
        <w:t xml:space="preserve"> poskytovania sociálnej služby: </w:t>
      </w:r>
      <w:r w:rsidRPr="00441B29">
        <w:rPr>
          <w:rFonts w:eastAsia="Times New Roman" w:cs="Times New Roman"/>
          <w:b/>
          <w:szCs w:val="24"/>
          <w:lang w:eastAsia="sk-SK"/>
        </w:rPr>
        <w:t>terénna - u klienta v</w:t>
      </w:r>
      <w:r w:rsidR="0092627E">
        <w:rPr>
          <w:rFonts w:eastAsia="Times New Roman" w:cs="Times New Roman"/>
          <w:b/>
          <w:szCs w:val="24"/>
          <w:lang w:eastAsia="sk-SK"/>
        </w:rPr>
        <w:t> </w:t>
      </w:r>
      <w:r w:rsidRPr="00441B29">
        <w:rPr>
          <w:rFonts w:eastAsia="Times New Roman" w:cs="Times New Roman"/>
          <w:b/>
          <w:szCs w:val="24"/>
          <w:lang w:eastAsia="sk-SK"/>
        </w:rPr>
        <w:t>domácnosti</w:t>
      </w:r>
      <w:r w:rsidR="0092627E">
        <w:rPr>
          <w:rFonts w:eastAsia="Times New Roman" w:cs="Times New Roman"/>
          <w:b/>
          <w:szCs w:val="24"/>
          <w:lang w:eastAsia="sk-SK"/>
        </w:rPr>
        <w:t>.</w:t>
      </w:r>
    </w:p>
    <w:p w14:paraId="1678D108" w14:textId="77777777" w:rsidR="0092627E" w:rsidRDefault="009209CA" w:rsidP="0092627E">
      <w:pPr>
        <w:spacing w:before="100" w:beforeAutospacing="1" w:after="100" w:afterAutospacing="1"/>
        <w:ind w:firstLine="708"/>
        <w:rPr>
          <w:rFonts w:cs="Times New Roman"/>
          <w:szCs w:val="24"/>
        </w:rPr>
      </w:pPr>
      <w:r w:rsidRPr="00C4790C">
        <w:rPr>
          <w:rFonts w:cs="Times New Roman"/>
          <w:szCs w:val="24"/>
        </w:rPr>
        <w:t xml:space="preserve">Terénna sociálna práca v meste Nemšová prebieha bez prerušenia už takmer celých </w:t>
      </w:r>
      <w:r w:rsidR="005C3BA7" w:rsidRPr="00C4790C">
        <w:rPr>
          <w:rFonts w:cs="Times New Roman"/>
          <w:szCs w:val="24"/>
        </w:rPr>
        <w:t>5</w:t>
      </w:r>
      <w:r w:rsidR="0092627E">
        <w:rPr>
          <w:rFonts w:cs="Times New Roman"/>
          <w:szCs w:val="24"/>
        </w:rPr>
        <w:t> </w:t>
      </w:r>
      <w:r w:rsidRPr="00C4790C">
        <w:rPr>
          <w:rFonts w:cs="Times New Roman"/>
          <w:szCs w:val="24"/>
        </w:rPr>
        <w:t>rokov. V súčasnosti v rámci Národného projektu Podpora opatrovateľskej služby v meste Nemšová pôsobí 5 terénny</w:t>
      </w:r>
      <w:r w:rsidR="0092627E">
        <w:rPr>
          <w:rFonts w:cs="Times New Roman"/>
          <w:szCs w:val="24"/>
        </w:rPr>
        <w:t xml:space="preserve">ch opatrovateliek. Starajú sa o </w:t>
      </w:r>
      <w:r w:rsidR="005C3BA7" w:rsidRPr="00C4790C">
        <w:rPr>
          <w:rFonts w:cs="Times New Roman"/>
          <w:szCs w:val="24"/>
        </w:rPr>
        <w:t>16</w:t>
      </w:r>
      <w:r w:rsidR="0092627E">
        <w:rPr>
          <w:rFonts w:cs="Times New Roman"/>
          <w:szCs w:val="24"/>
        </w:rPr>
        <w:t xml:space="preserve"> klientov. </w:t>
      </w:r>
      <w:r w:rsidRPr="00C4790C">
        <w:rPr>
          <w:rFonts w:cs="Times New Roman"/>
          <w:szCs w:val="24"/>
        </w:rPr>
        <w:t>Po skončení projektu sa plánuje počet terénnych opatrovateliek znížiť na 3</w:t>
      </w:r>
      <w:r w:rsidR="005C3BA7" w:rsidRPr="00C4790C">
        <w:rPr>
          <w:rFonts w:cs="Times New Roman"/>
          <w:szCs w:val="24"/>
        </w:rPr>
        <w:t xml:space="preserve"> opatrovateľky.</w:t>
      </w:r>
      <w:r w:rsidR="0092627E">
        <w:rPr>
          <w:rFonts w:cs="Times New Roman"/>
          <w:szCs w:val="24"/>
        </w:rPr>
        <w:t xml:space="preserve"> </w:t>
      </w:r>
    </w:p>
    <w:p w14:paraId="33F7E78A" w14:textId="77777777" w:rsidR="00283BF9" w:rsidRPr="00833828" w:rsidRDefault="005F669C" w:rsidP="0092627E">
      <w:pPr>
        <w:spacing w:before="100" w:beforeAutospacing="1" w:after="100" w:afterAutospacing="1"/>
        <w:ind w:firstLine="708"/>
        <w:rPr>
          <w:rFonts w:cs="Times New Roman"/>
          <w:szCs w:val="24"/>
        </w:rPr>
      </w:pPr>
      <w:r w:rsidRPr="00FC6A70">
        <w:rPr>
          <w:rFonts w:cs="Times New Roman"/>
          <w:b/>
          <w:szCs w:val="24"/>
        </w:rPr>
        <w:t>CSS Nemšová</w:t>
      </w:r>
      <w:r w:rsidRPr="00833828">
        <w:rPr>
          <w:rFonts w:cs="Times New Roman"/>
          <w:szCs w:val="24"/>
        </w:rPr>
        <w:t xml:space="preserve"> poskytuje sociálne služby v súlade so základnými ľudskými právami a slobodami, prirodzenou ľudskou dôstojnosťou a s princípmi nediskriminácie. Celoročná pobytová forma sociálnej služby v zariadení predstavuje výraznú možnosť sociálnej intervencie mnohých odkázaných občanov. Cieľom poskytovanej sociálnej služby v zariadení je uspokojovanie reálnych potrieb prijímateľa vzhľadom na jeho vek, nepriaznivý zdravotný stav, osobnostný a psychický rozvoj, v podmienkach čo najviac približujúcich podmienky bežného života a rešpektovaním dôstojnosti prijímateľa sociálnej služby.</w:t>
      </w:r>
    </w:p>
    <w:p w14:paraId="487A657C" w14:textId="77777777" w:rsidR="00283BF9" w:rsidRPr="00CF43BB" w:rsidRDefault="005F669C" w:rsidP="00CF43BB">
      <w:pPr>
        <w:rPr>
          <w:b/>
        </w:rPr>
      </w:pPr>
      <w:bookmarkStart w:id="74" w:name="_Toc513210151"/>
      <w:r w:rsidRPr="00CF43BB">
        <w:rPr>
          <w:b/>
        </w:rPr>
        <w:t>Zhodnotenie vonkajšieho prostredia</w:t>
      </w:r>
      <w:bookmarkEnd w:id="74"/>
      <w:r w:rsidR="00FC6A70" w:rsidRPr="00CF43BB">
        <w:rPr>
          <w:b/>
        </w:rPr>
        <w:t xml:space="preserve"> CSS Nemšová</w:t>
      </w:r>
    </w:p>
    <w:p w14:paraId="1A942369" w14:textId="77777777" w:rsidR="00283BF9" w:rsidRPr="00833828" w:rsidRDefault="005F669C" w:rsidP="0092627E">
      <w:pPr>
        <w:ind w:firstLine="708"/>
        <w:rPr>
          <w:rFonts w:cs="Times New Roman"/>
          <w:szCs w:val="24"/>
        </w:rPr>
      </w:pPr>
      <w:r w:rsidRPr="00833828">
        <w:rPr>
          <w:rFonts w:cs="Times New Roman"/>
          <w:szCs w:val="24"/>
        </w:rPr>
        <w:lastRenderedPageBreak/>
        <w:t xml:space="preserve">Cieľom spracovanej koncepcie rozvoja zariadenia sociálnych služieb CSS Nemšová je podať komplexný pohľad na súčasný stav zariadenia, jeho víziu a na možnosti riadenia </w:t>
      </w:r>
      <w:r w:rsidR="0092627E">
        <w:rPr>
          <w:rFonts w:cs="Times New Roman"/>
          <w:szCs w:val="24"/>
        </w:rPr>
        <w:t>v </w:t>
      </w:r>
      <w:r w:rsidRPr="00833828">
        <w:rPr>
          <w:rFonts w:cs="Times New Roman"/>
          <w:szCs w:val="24"/>
        </w:rPr>
        <w:t xml:space="preserve">zariadení vychádzajúc z analýzy súčasného stavu. CSS Nemšová poskytuje svoje služby hlavne občanom žijúcich v meste Nemšová. K CSS sú pridelené dve poschodia a súčasťou zariadenia je i suterén danej budovy. Na ostatných poschodiach budovy, ktoré patria VPS Nemšová sa nachádzajú byty pre sociálne slabších občanov mesta Nemšová. </w:t>
      </w:r>
    </w:p>
    <w:p w14:paraId="401F330F" w14:textId="77777777" w:rsidR="0092627E" w:rsidRDefault="0092627E" w:rsidP="00FB7E35">
      <w:pPr>
        <w:rPr>
          <w:rFonts w:cs="Times New Roman"/>
          <w:b/>
          <w:szCs w:val="24"/>
        </w:rPr>
      </w:pPr>
    </w:p>
    <w:p w14:paraId="07F69DF8" w14:textId="77777777" w:rsidR="0010478A" w:rsidRDefault="0010478A" w:rsidP="002F364D">
      <w:pPr>
        <w:rPr>
          <w:rFonts w:cs="Times New Roman"/>
          <w:b/>
          <w:szCs w:val="24"/>
        </w:rPr>
      </w:pPr>
    </w:p>
    <w:p w14:paraId="1B16EC91" w14:textId="77777777" w:rsidR="00283BF9" w:rsidRPr="00833828" w:rsidRDefault="005F669C" w:rsidP="002F364D">
      <w:pPr>
        <w:rPr>
          <w:rFonts w:cs="Times New Roman"/>
          <w:b/>
          <w:szCs w:val="24"/>
        </w:rPr>
      </w:pPr>
      <w:r w:rsidRPr="00833828">
        <w:rPr>
          <w:rFonts w:cs="Times New Roman"/>
          <w:b/>
          <w:szCs w:val="24"/>
        </w:rPr>
        <w:t>Zamestnanci</w:t>
      </w:r>
    </w:p>
    <w:p w14:paraId="597E365D" w14:textId="77777777" w:rsidR="005E0387" w:rsidRDefault="005F669C" w:rsidP="002F364D">
      <w:pPr>
        <w:ind w:firstLine="708"/>
        <w:rPr>
          <w:rFonts w:cs="Times New Roman"/>
          <w:szCs w:val="24"/>
        </w:rPr>
      </w:pPr>
      <w:r w:rsidRPr="00833828">
        <w:rPr>
          <w:rFonts w:cs="Times New Roman"/>
          <w:szCs w:val="24"/>
        </w:rPr>
        <w:t xml:space="preserve">Prevádzku zabezpečuje 11 zamestnancov. </w:t>
      </w:r>
      <w:r w:rsidR="00453557">
        <w:rPr>
          <w:rFonts w:cs="Times New Roman"/>
          <w:szCs w:val="24"/>
        </w:rPr>
        <w:t>Vedúci</w:t>
      </w:r>
      <w:r w:rsidRPr="00833828">
        <w:rPr>
          <w:rFonts w:cs="Times New Roman"/>
          <w:szCs w:val="24"/>
        </w:rPr>
        <w:t xml:space="preserve"> zariadenia s vysokoškolským vzdelaním (doktor sociálnej práce), hlavná sestra (magister), asistent sociáln</w:t>
      </w:r>
      <w:r w:rsidR="005E0387">
        <w:rPr>
          <w:rFonts w:cs="Times New Roman"/>
          <w:szCs w:val="24"/>
        </w:rPr>
        <w:t xml:space="preserve">ej práce (bakalár). Tri sestry, z toho </w:t>
      </w:r>
      <w:r w:rsidRPr="00833828">
        <w:rPr>
          <w:rFonts w:cs="Times New Roman"/>
          <w:szCs w:val="24"/>
        </w:rPr>
        <w:t>jedna sestra (magister), jedna diplomová sestra, jedna sestra s</w:t>
      </w:r>
      <w:r w:rsidR="005E0387">
        <w:rPr>
          <w:rFonts w:cs="Times New Roman"/>
          <w:szCs w:val="24"/>
        </w:rPr>
        <w:t xml:space="preserve">o stredoškolským zdravotníckym </w:t>
      </w:r>
      <w:r w:rsidRPr="00833828">
        <w:rPr>
          <w:rFonts w:cs="Times New Roman"/>
          <w:szCs w:val="24"/>
        </w:rPr>
        <w:t>vzdelaním, tri opatrovateľky absolvovali opatrovateľský kurz, dve upratovačky, ktoré pracujú i v práčovni. Nakoľko CSS nemá vlastnú stravovaciu jednotku, strava je zabezp</w:t>
      </w:r>
      <w:r w:rsidR="005E0387">
        <w:rPr>
          <w:rFonts w:cs="Times New Roman"/>
          <w:szCs w:val="24"/>
        </w:rPr>
        <w:t xml:space="preserve">ečená dodávateľským spôsobom z </w:t>
      </w:r>
      <w:r w:rsidRPr="00833828">
        <w:rPr>
          <w:rFonts w:cs="Times New Roman"/>
          <w:szCs w:val="24"/>
        </w:rPr>
        <w:t xml:space="preserve">Penziónu NTS Nemšová, zariadenie slúži ako výdajňa stravy. </w:t>
      </w:r>
    </w:p>
    <w:p w14:paraId="59F876C2" w14:textId="77777777" w:rsidR="00283BF9" w:rsidRPr="00833828" w:rsidRDefault="005F669C" w:rsidP="002F364D">
      <w:pPr>
        <w:ind w:firstLine="708"/>
        <w:rPr>
          <w:rFonts w:cs="Times New Roman"/>
          <w:szCs w:val="24"/>
        </w:rPr>
      </w:pPr>
      <w:r w:rsidRPr="00833828">
        <w:rPr>
          <w:rFonts w:cs="Times New Roman"/>
          <w:szCs w:val="24"/>
        </w:rPr>
        <w:t>Údržbárske práce zariadeniu zab</w:t>
      </w:r>
      <w:r w:rsidR="005E0387">
        <w:rPr>
          <w:rFonts w:cs="Times New Roman"/>
          <w:szCs w:val="24"/>
        </w:rPr>
        <w:t xml:space="preserve">ezpečuje mesto Nemšová (VPS). V </w:t>
      </w:r>
      <w:r w:rsidRPr="00833828">
        <w:rPr>
          <w:rFonts w:cs="Times New Roman"/>
          <w:szCs w:val="24"/>
        </w:rPr>
        <w:t>CSS je zabezpečená celodenná starostlivosť o obyvateľov zariadenia zamestnancami CSS podľa mesačného rozpisu služieb. Ranná služba v čase od 6.00 hod do 18.00 hod. a nočná služba v čase od 18.00 hod do 6.00 hod. Pre riaditeľa zariadenia a hlavnú sestru v čase od 7.00 hod. do 15.00 hod.</w:t>
      </w:r>
    </w:p>
    <w:p w14:paraId="2BF0DCAD" w14:textId="77777777" w:rsidR="00283BF9" w:rsidRPr="00833828" w:rsidRDefault="005F669C" w:rsidP="00FC6A70">
      <w:pPr>
        <w:ind w:firstLine="708"/>
        <w:rPr>
          <w:rFonts w:cs="Times New Roman"/>
          <w:szCs w:val="24"/>
        </w:rPr>
      </w:pPr>
      <w:r w:rsidRPr="00833828">
        <w:rPr>
          <w:rFonts w:cs="Times New Roman"/>
          <w:szCs w:val="24"/>
        </w:rPr>
        <w:t>Odbornú zdravotnú starostlivosť zabezpečuje všeobecný lekár pravidelnými vizitami v zariadení 1x týždenne, psychiatrický lekár 1x mesačne. Ostatná potrebná lekárska starostlivosť klientom je zabezpečená lekármi v rámci spádu doprovodmi zamestnancov zariadenia.</w:t>
      </w:r>
    </w:p>
    <w:p w14:paraId="524E9769" w14:textId="77777777" w:rsidR="00283BF9" w:rsidRPr="00833828" w:rsidRDefault="00283BF9" w:rsidP="00FC6A70">
      <w:pPr>
        <w:rPr>
          <w:rFonts w:cs="Times New Roman"/>
        </w:rPr>
      </w:pPr>
    </w:p>
    <w:p w14:paraId="2C138AAF" w14:textId="77777777" w:rsidR="00283BF9" w:rsidRPr="00833828" w:rsidRDefault="005F669C" w:rsidP="00FC6A70">
      <w:pPr>
        <w:rPr>
          <w:rFonts w:cs="Times New Roman"/>
          <w:b/>
          <w:szCs w:val="24"/>
        </w:rPr>
      </w:pPr>
      <w:r w:rsidRPr="00833828">
        <w:rPr>
          <w:rFonts w:cs="Times New Roman"/>
          <w:b/>
          <w:szCs w:val="24"/>
        </w:rPr>
        <w:t>Klienti</w:t>
      </w:r>
    </w:p>
    <w:p w14:paraId="04BC38DD" w14:textId="77777777" w:rsidR="00283BF9" w:rsidRPr="00833828" w:rsidRDefault="005F669C" w:rsidP="00733147">
      <w:pPr>
        <w:ind w:firstLine="708"/>
        <w:rPr>
          <w:rFonts w:cs="Times New Roman"/>
        </w:rPr>
      </w:pPr>
      <w:r w:rsidRPr="00833828">
        <w:rPr>
          <w:rFonts w:cs="Times New Roman"/>
          <w:szCs w:val="24"/>
        </w:rPr>
        <w:t xml:space="preserve">V CSS je v súčasnosti umiestnených 32 klientov, vo veku od 22 do 95 rokov. Klienti sú do zariadenia prijímaní z domáceho prostredia, keď rodina už nezvláda starostlivosť o psychicky i fyzicky chorého člena rodiny z dôvodu výrazného zhoršenia jeho zdravotného stavu, alebo v dôsledku nepriaznivej bytovej sociálnej situácie. </w:t>
      </w:r>
    </w:p>
    <w:p w14:paraId="43DE2F3B" w14:textId="77777777" w:rsidR="00283BF9" w:rsidRPr="00833828" w:rsidRDefault="005F669C" w:rsidP="00FC6A70">
      <w:pPr>
        <w:ind w:firstLine="708"/>
        <w:rPr>
          <w:rFonts w:cs="Times New Roman"/>
          <w:szCs w:val="24"/>
        </w:rPr>
      </w:pPr>
      <w:r w:rsidRPr="00833828">
        <w:rPr>
          <w:rFonts w:cs="Times New Roman"/>
          <w:szCs w:val="24"/>
        </w:rPr>
        <w:t>Poslaním</w:t>
      </w:r>
      <w:r w:rsidR="00FC6A70">
        <w:rPr>
          <w:rFonts w:cs="Times New Roman"/>
          <w:szCs w:val="24"/>
        </w:rPr>
        <w:t xml:space="preserve"> </w:t>
      </w:r>
      <w:r w:rsidRPr="00833828">
        <w:rPr>
          <w:rFonts w:cs="Times New Roman"/>
          <w:szCs w:val="24"/>
        </w:rPr>
        <w:t>zariadenia</w:t>
      </w:r>
      <w:r w:rsidR="00733147">
        <w:rPr>
          <w:rFonts w:cs="Times New Roman"/>
          <w:szCs w:val="24"/>
        </w:rPr>
        <w:t xml:space="preserve"> </w:t>
      </w:r>
      <w:r w:rsidRPr="00833828">
        <w:rPr>
          <w:rFonts w:cs="Times New Roman"/>
          <w:szCs w:val="24"/>
        </w:rPr>
        <w:t>je</w:t>
      </w:r>
      <w:r w:rsidR="00FC6A70">
        <w:rPr>
          <w:rFonts w:cs="Times New Roman"/>
          <w:szCs w:val="24"/>
        </w:rPr>
        <w:t xml:space="preserve"> </w:t>
      </w:r>
      <w:r w:rsidRPr="00833828">
        <w:rPr>
          <w:rFonts w:cs="Times New Roman"/>
          <w:szCs w:val="24"/>
        </w:rPr>
        <w:t>poskytovať služby pre určitú</w:t>
      </w:r>
      <w:r w:rsidR="00FC6A70">
        <w:rPr>
          <w:rFonts w:cs="Times New Roman"/>
          <w:szCs w:val="24"/>
        </w:rPr>
        <w:t xml:space="preserve"> </w:t>
      </w:r>
      <w:r w:rsidRPr="00833828">
        <w:rPr>
          <w:rFonts w:cs="Times New Roman"/>
          <w:szCs w:val="24"/>
        </w:rPr>
        <w:t>špecifickú</w:t>
      </w:r>
      <w:r w:rsidR="00733147">
        <w:rPr>
          <w:rFonts w:cs="Times New Roman"/>
          <w:szCs w:val="24"/>
        </w:rPr>
        <w:t xml:space="preserve"> </w:t>
      </w:r>
      <w:r w:rsidRPr="00833828">
        <w:rPr>
          <w:rFonts w:cs="Times New Roman"/>
          <w:szCs w:val="24"/>
        </w:rPr>
        <w:t>skupinu</w:t>
      </w:r>
      <w:r w:rsidR="00733147">
        <w:rPr>
          <w:rFonts w:cs="Times New Roman"/>
          <w:szCs w:val="24"/>
        </w:rPr>
        <w:t xml:space="preserve"> </w:t>
      </w:r>
      <w:r w:rsidRPr="00833828">
        <w:rPr>
          <w:rFonts w:cs="Times New Roman"/>
          <w:szCs w:val="24"/>
        </w:rPr>
        <w:t>občanov,</w:t>
      </w:r>
    </w:p>
    <w:p w14:paraId="3DC6C612" w14:textId="77777777" w:rsidR="00733147" w:rsidRDefault="005F669C" w:rsidP="00733147">
      <w:pPr>
        <w:rPr>
          <w:rFonts w:cs="Times New Roman"/>
          <w:szCs w:val="24"/>
        </w:rPr>
      </w:pPr>
      <w:r w:rsidRPr="00833828">
        <w:rPr>
          <w:rFonts w:cs="Times New Roman"/>
          <w:szCs w:val="24"/>
        </w:rPr>
        <w:lastRenderedPageBreak/>
        <w:t xml:space="preserve">ktorí sú pre svoj nepriaznivý stav alebo nepredvídané okolnosti na tieto služby odkázaní, zámerom zariadenia je využiť všetky dostupné prostriedky a nástroje na zlepšenie kvality života týmto občanom. </w:t>
      </w:r>
    </w:p>
    <w:p w14:paraId="0DA98000" w14:textId="77777777" w:rsidR="00FC6A70" w:rsidRDefault="00FC6A70" w:rsidP="00733147">
      <w:pPr>
        <w:rPr>
          <w:rFonts w:cs="Times New Roman"/>
          <w:szCs w:val="24"/>
        </w:rPr>
      </w:pPr>
    </w:p>
    <w:p w14:paraId="3AA04336" w14:textId="77777777" w:rsidR="00283BF9" w:rsidRPr="00FC6A70" w:rsidRDefault="005F669C" w:rsidP="00FC6A70">
      <w:pPr>
        <w:rPr>
          <w:rFonts w:cs="Times New Roman"/>
          <w:b/>
          <w:szCs w:val="24"/>
        </w:rPr>
      </w:pPr>
      <w:r w:rsidRPr="00FC6A70">
        <w:rPr>
          <w:rFonts w:cs="Times New Roman"/>
          <w:b/>
          <w:szCs w:val="24"/>
        </w:rPr>
        <w:t xml:space="preserve">Zariadenie poskytuje sociálne služby zamerané predovšetkým na: </w:t>
      </w:r>
    </w:p>
    <w:p w14:paraId="313F45D6" w14:textId="77777777" w:rsidR="00FC6A70" w:rsidRDefault="005F669C" w:rsidP="0030792A">
      <w:pPr>
        <w:pStyle w:val="Odsekzoznamu"/>
        <w:numPr>
          <w:ilvl w:val="0"/>
          <w:numId w:val="18"/>
        </w:numPr>
        <w:rPr>
          <w:rFonts w:cs="Times New Roman"/>
          <w:szCs w:val="24"/>
        </w:rPr>
      </w:pPr>
      <w:r w:rsidRPr="00FC6A70">
        <w:rPr>
          <w:rFonts w:cs="Times New Roman"/>
          <w:szCs w:val="24"/>
        </w:rPr>
        <w:t>prijímateľa sociálnej služby, ktoré sú naklonené k jeho potrebám a žiadostiam, stimuluje rozvoj prijímateľov sociálnej služby adekvátnymi post</w:t>
      </w:r>
      <w:r w:rsidR="00FC6A70">
        <w:rPr>
          <w:rFonts w:cs="Times New Roman"/>
          <w:szCs w:val="24"/>
        </w:rPr>
        <w:t xml:space="preserve">upmi a dosahuje pozitívne zmeny </w:t>
      </w:r>
      <w:r w:rsidRPr="00FC6A70">
        <w:rPr>
          <w:rFonts w:cs="Times New Roman"/>
          <w:szCs w:val="24"/>
        </w:rPr>
        <w:t>v možných oblastiach rozvoja – v sebaobsluhe, psychických funkciách, motorike, komunikácii, či v pracovných zručnostiach,</w:t>
      </w:r>
    </w:p>
    <w:p w14:paraId="6366E6B3" w14:textId="77777777" w:rsidR="00FC6A70" w:rsidRDefault="005F669C" w:rsidP="0030792A">
      <w:pPr>
        <w:pStyle w:val="Odsekzoznamu"/>
        <w:numPr>
          <w:ilvl w:val="0"/>
          <w:numId w:val="18"/>
        </w:numPr>
        <w:rPr>
          <w:rFonts w:cs="Times New Roman"/>
          <w:szCs w:val="24"/>
        </w:rPr>
      </w:pPr>
      <w:r w:rsidRPr="00FC6A70">
        <w:rPr>
          <w:rFonts w:cs="Times New Roman"/>
          <w:szCs w:val="24"/>
        </w:rPr>
        <w:t>udržiava nadobudnuté schopnosti a zručnosti prijímateľov sociálnej služby</w:t>
      </w:r>
      <w:r w:rsidR="00FC6A70">
        <w:rPr>
          <w:rFonts w:cs="Times New Roman"/>
          <w:szCs w:val="24"/>
        </w:rPr>
        <w:t xml:space="preserve"> </w:t>
      </w:r>
      <w:r w:rsidRPr="00FC6A70">
        <w:rPr>
          <w:rFonts w:cs="Times New Roman"/>
          <w:szCs w:val="24"/>
        </w:rPr>
        <w:t>na dosiahnutej úrovni a zamedzuje ich prípadnému regresu,</w:t>
      </w:r>
    </w:p>
    <w:p w14:paraId="7DAD578F" w14:textId="77777777" w:rsidR="00FC6A70" w:rsidRDefault="005F669C" w:rsidP="0030792A">
      <w:pPr>
        <w:pStyle w:val="Odsekzoznamu"/>
        <w:numPr>
          <w:ilvl w:val="0"/>
          <w:numId w:val="18"/>
        </w:numPr>
        <w:rPr>
          <w:rFonts w:cs="Times New Roman"/>
          <w:szCs w:val="24"/>
        </w:rPr>
      </w:pPr>
      <w:r w:rsidRPr="00FC6A70">
        <w:rPr>
          <w:rFonts w:cs="Times New Roman"/>
          <w:szCs w:val="24"/>
        </w:rPr>
        <w:t>zvyšuje mieru rozhodovania a samostatnosti prijímateľov sociálnej služby,</w:t>
      </w:r>
    </w:p>
    <w:p w14:paraId="7E0516C9" w14:textId="77777777" w:rsidR="00FC6A70" w:rsidRDefault="005F669C" w:rsidP="0030792A">
      <w:pPr>
        <w:pStyle w:val="Odsekzoznamu"/>
        <w:numPr>
          <w:ilvl w:val="0"/>
          <w:numId w:val="18"/>
        </w:numPr>
        <w:rPr>
          <w:rFonts w:cs="Times New Roman"/>
          <w:szCs w:val="24"/>
        </w:rPr>
      </w:pPr>
      <w:r w:rsidRPr="00FC6A70">
        <w:rPr>
          <w:rFonts w:cs="Times New Roman"/>
          <w:szCs w:val="24"/>
        </w:rPr>
        <w:t>integruje prijímateľov sociálnej služby do spoločnosti v maximálnej možnej</w:t>
      </w:r>
      <w:r w:rsidR="00FC6A70">
        <w:rPr>
          <w:rFonts w:cs="Times New Roman"/>
          <w:szCs w:val="24"/>
        </w:rPr>
        <w:t xml:space="preserve"> </w:t>
      </w:r>
      <w:r w:rsidRPr="00FC6A70">
        <w:rPr>
          <w:rFonts w:cs="Times New Roman"/>
          <w:szCs w:val="24"/>
        </w:rPr>
        <w:t>miere,</w:t>
      </w:r>
    </w:p>
    <w:p w14:paraId="24481761" w14:textId="77777777" w:rsidR="00283BF9" w:rsidRPr="00FC6A70" w:rsidRDefault="005F669C" w:rsidP="0030792A">
      <w:pPr>
        <w:pStyle w:val="Odsekzoznamu"/>
        <w:numPr>
          <w:ilvl w:val="0"/>
          <w:numId w:val="18"/>
        </w:numPr>
        <w:rPr>
          <w:rFonts w:cs="Times New Roman"/>
          <w:szCs w:val="24"/>
        </w:rPr>
      </w:pPr>
      <w:r w:rsidRPr="00FC6A70">
        <w:rPr>
          <w:rFonts w:cs="Times New Roman"/>
          <w:szCs w:val="24"/>
        </w:rPr>
        <w:t>dosahuje spokojnosť a napĺňa očakávania prijímateľov sociálnej služby</w:t>
      </w:r>
      <w:r w:rsidR="00FC6A70">
        <w:rPr>
          <w:rFonts w:cs="Times New Roman"/>
          <w:szCs w:val="24"/>
        </w:rPr>
        <w:t xml:space="preserve"> </w:t>
      </w:r>
      <w:r w:rsidRPr="00FC6A70">
        <w:rPr>
          <w:rFonts w:cs="Times New Roman"/>
          <w:szCs w:val="24"/>
        </w:rPr>
        <w:t>prostredníctvom poskytovaných služieb.</w:t>
      </w:r>
    </w:p>
    <w:p w14:paraId="7CB5AF8A" w14:textId="77777777" w:rsidR="001A7E03" w:rsidRPr="00833828" w:rsidRDefault="001A7E03" w:rsidP="00733147">
      <w:pPr>
        <w:rPr>
          <w:rFonts w:cs="Times New Roman"/>
          <w:szCs w:val="24"/>
        </w:rPr>
      </w:pPr>
    </w:p>
    <w:p w14:paraId="611C3006" w14:textId="77777777" w:rsidR="00283BF9" w:rsidRPr="00833828" w:rsidRDefault="005F669C" w:rsidP="00FB7E35">
      <w:pPr>
        <w:rPr>
          <w:rFonts w:cs="Times New Roman"/>
        </w:rPr>
      </w:pPr>
      <w:r w:rsidRPr="00833828">
        <w:rPr>
          <w:rFonts w:cs="Times New Roman"/>
          <w:b/>
          <w:szCs w:val="24"/>
        </w:rPr>
        <w:t>Služby klientom</w:t>
      </w:r>
    </w:p>
    <w:p w14:paraId="116B4FCB" w14:textId="77777777" w:rsidR="001A7E03" w:rsidRDefault="005F669C" w:rsidP="00B16703">
      <w:pPr>
        <w:ind w:firstLine="708"/>
        <w:rPr>
          <w:rFonts w:cs="Times New Roman"/>
          <w:szCs w:val="24"/>
        </w:rPr>
      </w:pPr>
      <w:r w:rsidRPr="00833828">
        <w:rPr>
          <w:rFonts w:cs="Times New Roman"/>
          <w:szCs w:val="24"/>
        </w:rPr>
        <w:t>Okrem základnej starostlivosti ako je bývanie, zaopatrenie a stravovanie sú klientom poskytované aj nasledovné služby:</w:t>
      </w:r>
    </w:p>
    <w:p w14:paraId="5CE0CAA7" w14:textId="77777777" w:rsidR="00B16703" w:rsidRDefault="005F669C" w:rsidP="0030792A">
      <w:pPr>
        <w:pStyle w:val="Odsekzoznamu"/>
        <w:numPr>
          <w:ilvl w:val="0"/>
          <w:numId w:val="18"/>
        </w:numPr>
        <w:rPr>
          <w:rFonts w:cs="Times New Roman"/>
          <w:szCs w:val="24"/>
        </w:rPr>
      </w:pPr>
      <w:r w:rsidRPr="00B16703">
        <w:rPr>
          <w:rFonts w:cs="Times New Roman"/>
          <w:b/>
          <w:szCs w:val="24"/>
        </w:rPr>
        <w:t xml:space="preserve">ošetrovateľská starostlivosť – </w:t>
      </w:r>
      <w:r w:rsidRPr="00B16703">
        <w:rPr>
          <w:rFonts w:cs="Times New Roman"/>
          <w:szCs w:val="24"/>
        </w:rPr>
        <w:t>meranie vitálnych funkcií (T, P, D, TT), meranie diurézy, polohovanie klientov, kontinuálne sledovanie zdravotného stavu klienta, podávanie li</w:t>
      </w:r>
      <w:r w:rsidR="00B16703">
        <w:rPr>
          <w:rFonts w:cs="Times New Roman"/>
          <w:szCs w:val="24"/>
        </w:rPr>
        <w:t xml:space="preserve">ekov, injekcií, starostlivosť o </w:t>
      </w:r>
      <w:r w:rsidRPr="00B16703">
        <w:rPr>
          <w:rFonts w:cs="Times New Roman"/>
          <w:szCs w:val="24"/>
        </w:rPr>
        <w:t>umierajúceho, edukácia klientov, zabezpečovanie dispenzárnych a iných odborných vyšetrení, spolupráca s ADOS a iné.</w:t>
      </w:r>
    </w:p>
    <w:p w14:paraId="36CB5371" w14:textId="77777777" w:rsidR="00B16703" w:rsidRDefault="005F669C" w:rsidP="0030792A">
      <w:pPr>
        <w:pStyle w:val="Odsekzoznamu"/>
        <w:numPr>
          <w:ilvl w:val="0"/>
          <w:numId w:val="18"/>
        </w:numPr>
        <w:rPr>
          <w:rFonts w:cs="Times New Roman"/>
          <w:szCs w:val="24"/>
        </w:rPr>
      </w:pPr>
      <w:r w:rsidRPr="00B16703">
        <w:rPr>
          <w:rFonts w:cs="Times New Roman"/>
          <w:b/>
          <w:szCs w:val="24"/>
        </w:rPr>
        <w:t>výchovná a záujmová činnosť</w:t>
      </w:r>
      <w:r w:rsidRPr="00B16703">
        <w:rPr>
          <w:rFonts w:cs="Times New Roman"/>
          <w:szCs w:val="24"/>
        </w:rPr>
        <w:t xml:space="preserve"> – zameraná na upevnenie a rozvoj mentál</w:t>
      </w:r>
      <w:r w:rsidR="00B16703">
        <w:rPr>
          <w:rFonts w:cs="Times New Roman"/>
          <w:szCs w:val="24"/>
        </w:rPr>
        <w:t>nych schopností klientov</w:t>
      </w:r>
      <w:r w:rsidRPr="00B16703">
        <w:rPr>
          <w:rFonts w:cs="Times New Roman"/>
          <w:szCs w:val="24"/>
        </w:rPr>
        <w:t>: čítanie rôznej literatúry, lúštenie krížoviek, spoločenské hry, počúvanie rôznych žánrov hudby, sledovanie prírodopisných program</w:t>
      </w:r>
      <w:r w:rsidR="00B16703">
        <w:rPr>
          <w:rFonts w:cs="Times New Roman"/>
          <w:szCs w:val="24"/>
        </w:rPr>
        <w:t>ov v televízií, spoločné besedy</w:t>
      </w:r>
      <w:r w:rsidR="00910790" w:rsidRPr="00B16703">
        <w:rPr>
          <w:rFonts w:cs="Times New Roman"/>
          <w:szCs w:val="24"/>
        </w:rPr>
        <w:t xml:space="preserve"> </w:t>
      </w:r>
      <w:r w:rsidRPr="00B16703">
        <w:rPr>
          <w:rFonts w:cs="Times New Roman"/>
          <w:szCs w:val="24"/>
        </w:rPr>
        <w:t>na rôzne aktuálne témy (zdravie, medzinárodné dni, cudzie jazyky, geografia,...), spoločné varenie v kuchynke, samosta</w:t>
      </w:r>
      <w:r w:rsidR="00B16703">
        <w:rPr>
          <w:rFonts w:cs="Times New Roman"/>
          <w:szCs w:val="24"/>
        </w:rPr>
        <w:t>tné nakupovanie, hospodárenie s </w:t>
      </w:r>
      <w:r w:rsidRPr="00B16703">
        <w:rPr>
          <w:rFonts w:cs="Times New Roman"/>
          <w:szCs w:val="24"/>
        </w:rPr>
        <w:t>peniazmi, duchovné služby,</w:t>
      </w:r>
    </w:p>
    <w:p w14:paraId="314CE9AC" w14:textId="77777777" w:rsidR="00B16703" w:rsidRDefault="005F669C" w:rsidP="0030792A">
      <w:pPr>
        <w:pStyle w:val="Odsekzoznamu"/>
        <w:numPr>
          <w:ilvl w:val="0"/>
          <w:numId w:val="18"/>
        </w:numPr>
        <w:rPr>
          <w:rFonts w:cs="Times New Roman"/>
          <w:szCs w:val="24"/>
        </w:rPr>
      </w:pPr>
      <w:r w:rsidRPr="00B16703">
        <w:rPr>
          <w:rFonts w:cs="Times New Roman"/>
          <w:b/>
          <w:szCs w:val="24"/>
        </w:rPr>
        <w:t>poradenstvo</w:t>
      </w:r>
      <w:r w:rsidRPr="00B16703">
        <w:rPr>
          <w:rFonts w:cs="Times New Roman"/>
          <w:szCs w:val="24"/>
        </w:rPr>
        <w:t xml:space="preserve"> – podávanie informácií o úhradách za služby, dôchodku, podávanie informácií a pomoc podľa potrieb klientov,</w:t>
      </w:r>
    </w:p>
    <w:p w14:paraId="6EAD3A3B" w14:textId="77777777" w:rsidR="00B16703" w:rsidRDefault="005F669C" w:rsidP="0030792A">
      <w:pPr>
        <w:pStyle w:val="Odsekzoznamu"/>
        <w:numPr>
          <w:ilvl w:val="0"/>
          <w:numId w:val="18"/>
        </w:numPr>
        <w:rPr>
          <w:rFonts w:cs="Times New Roman"/>
          <w:szCs w:val="24"/>
        </w:rPr>
      </w:pPr>
      <w:r w:rsidRPr="00B16703">
        <w:rPr>
          <w:rFonts w:cs="Times New Roman"/>
          <w:b/>
          <w:szCs w:val="24"/>
        </w:rPr>
        <w:t>kultúrna činnosť</w:t>
      </w:r>
      <w:r w:rsidRPr="00B16703">
        <w:rPr>
          <w:rFonts w:cs="Times New Roman"/>
          <w:szCs w:val="24"/>
        </w:rPr>
        <w:t xml:space="preserve"> – organizovanie spoločných osláv jubileí klientov, rôzne</w:t>
      </w:r>
      <w:r w:rsidR="00B16703">
        <w:rPr>
          <w:rFonts w:cs="Times New Roman"/>
          <w:szCs w:val="24"/>
        </w:rPr>
        <w:t xml:space="preserve"> akcie v </w:t>
      </w:r>
      <w:r w:rsidRPr="00B16703">
        <w:rPr>
          <w:rFonts w:cs="Times New Roman"/>
          <w:szCs w:val="24"/>
        </w:rPr>
        <w:t>priebehu roka, účasť na rôznych akciách, hudobné predstavenia v zariadení sprostredkované ZUŠ Nemšová,</w:t>
      </w:r>
    </w:p>
    <w:p w14:paraId="069FE5F8" w14:textId="77777777" w:rsidR="00B16703" w:rsidRDefault="005F669C" w:rsidP="0030792A">
      <w:pPr>
        <w:pStyle w:val="Odsekzoznamu"/>
        <w:numPr>
          <w:ilvl w:val="0"/>
          <w:numId w:val="18"/>
        </w:numPr>
        <w:rPr>
          <w:rFonts w:cs="Times New Roman"/>
          <w:szCs w:val="24"/>
        </w:rPr>
      </w:pPr>
      <w:r w:rsidRPr="00B16703">
        <w:rPr>
          <w:rFonts w:cs="Times New Roman"/>
          <w:b/>
          <w:szCs w:val="24"/>
        </w:rPr>
        <w:lastRenderedPageBreak/>
        <w:t>pracovná terapia</w:t>
      </w:r>
      <w:r w:rsidRPr="00B16703">
        <w:rPr>
          <w:rFonts w:cs="Times New Roman"/>
          <w:szCs w:val="24"/>
        </w:rPr>
        <w:t xml:space="preserve"> – zapájanie klientov do prác, ktoré sú spojené s prevádzkou zariadenia : upratovanie – izieb a spoločných priestorov, práce vo vonkajšom areál</w:t>
      </w:r>
      <w:r w:rsidR="001A7E03" w:rsidRPr="00B16703">
        <w:rPr>
          <w:rFonts w:cs="Times New Roman"/>
          <w:szCs w:val="24"/>
        </w:rPr>
        <w:t>i</w:t>
      </w:r>
      <w:r w:rsidRPr="00B16703">
        <w:rPr>
          <w:rFonts w:cs="Times New Roman"/>
          <w:szCs w:val="24"/>
        </w:rPr>
        <w:t xml:space="preserve"> a v záhradke, klienti vyrábajú rôzne ozdobné a dekoratívne predmety z rozličných materiálov, kde sa uplatňujú aj ich zručnosti a schopnosti, rozvoj jemnej motoriky,</w:t>
      </w:r>
    </w:p>
    <w:p w14:paraId="3F460A60" w14:textId="77777777" w:rsidR="00283BF9" w:rsidRPr="00B16703" w:rsidRDefault="005F669C" w:rsidP="0030792A">
      <w:pPr>
        <w:pStyle w:val="Odsekzoznamu"/>
        <w:numPr>
          <w:ilvl w:val="0"/>
          <w:numId w:val="18"/>
        </w:numPr>
        <w:rPr>
          <w:rFonts w:cs="Times New Roman"/>
          <w:szCs w:val="24"/>
        </w:rPr>
      </w:pPr>
      <w:r w:rsidRPr="00B16703">
        <w:rPr>
          <w:rFonts w:cs="Times New Roman"/>
          <w:b/>
          <w:szCs w:val="24"/>
        </w:rPr>
        <w:t>rehabilitačná činnosť</w:t>
      </w:r>
      <w:r w:rsidRPr="00B16703">
        <w:rPr>
          <w:rFonts w:cs="Times New Roman"/>
          <w:szCs w:val="24"/>
        </w:rPr>
        <w:t xml:space="preserve"> –  ranné rozcvičky, individuálne cvičenia, športy na rozvoj hrubej motoriky: triafanie do kruhu, do koša a iné nenáročné druhy telesných cvičení podľa schopností klientov.</w:t>
      </w:r>
    </w:p>
    <w:p w14:paraId="7D08CFF3" w14:textId="77777777" w:rsidR="001A7E03" w:rsidRDefault="001A7E03" w:rsidP="00B16703">
      <w:pPr>
        <w:pStyle w:val="Odsekzoznamu"/>
        <w:ind w:left="0"/>
        <w:rPr>
          <w:rFonts w:cs="Times New Roman"/>
          <w:b/>
          <w:szCs w:val="24"/>
        </w:rPr>
      </w:pPr>
    </w:p>
    <w:p w14:paraId="561E9DA1" w14:textId="77777777" w:rsidR="00910790" w:rsidRDefault="003336A5" w:rsidP="00B16703">
      <w:pPr>
        <w:pStyle w:val="Odsekzoznamu"/>
        <w:ind w:left="0"/>
        <w:rPr>
          <w:rFonts w:cs="Times New Roman"/>
          <w:b/>
          <w:szCs w:val="24"/>
        </w:rPr>
      </w:pPr>
      <w:r w:rsidRPr="00833828">
        <w:rPr>
          <w:rFonts w:cs="Times New Roman"/>
          <w:b/>
          <w:szCs w:val="24"/>
        </w:rPr>
        <w:t>SNOEZELEN</w:t>
      </w:r>
    </w:p>
    <w:p w14:paraId="6F92092B" w14:textId="77777777" w:rsidR="007F3215" w:rsidRPr="00910790" w:rsidRDefault="002110FF" w:rsidP="00B16703">
      <w:pPr>
        <w:pStyle w:val="Odsekzoznamu"/>
        <w:ind w:left="0" w:firstLine="708"/>
        <w:rPr>
          <w:rFonts w:cs="Times New Roman"/>
          <w:b/>
          <w:szCs w:val="24"/>
        </w:rPr>
      </w:pPr>
      <w:r w:rsidRPr="00910790">
        <w:rPr>
          <w:rFonts w:cs="Times New Roman"/>
          <w:szCs w:val="24"/>
        </w:rPr>
        <w:t>J</w:t>
      </w:r>
      <w:r w:rsidR="007F3215" w:rsidRPr="00910790">
        <w:rPr>
          <w:rFonts w:cs="Times New Roman"/>
          <w:szCs w:val="24"/>
        </w:rPr>
        <w:t>e</w:t>
      </w:r>
      <w:r w:rsidRPr="00910790">
        <w:rPr>
          <w:rFonts w:cs="Times New Roman"/>
          <w:szCs w:val="24"/>
        </w:rPr>
        <w:t xml:space="preserve"> multisenzorická miestnosť, kde klient môže vnímať všetkými zmyslami. Toto zmyslové vnímanie sa realizuje vo veľmi príjemnom, špeciálne upravenom motivujúcom priestore pomocou svetelných, zvukových prvkov a komponentov s prvkami pre hrubú a jemnú motoriku.</w:t>
      </w:r>
      <w:r w:rsidR="00A23086" w:rsidRPr="00910790">
        <w:rPr>
          <w:rFonts w:cs="Times New Roman"/>
          <w:szCs w:val="24"/>
        </w:rPr>
        <w:t xml:space="preserve"> </w:t>
      </w:r>
    </w:p>
    <w:p w14:paraId="5076B519" w14:textId="77777777" w:rsidR="002110FF" w:rsidRPr="00910790" w:rsidRDefault="002110FF" w:rsidP="00B16703">
      <w:pPr>
        <w:ind w:firstLine="708"/>
        <w:rPr>
          <w:rFonts w:cs="Times New Roman"/>
          <w:szCs w:val="24"/>
        </w:rPr>
      </w:pPr>
      <w:r w:rsidRPr="00B16703">
        <w:rPr>
          <w:rFonts w:cs="Times New Roman"/>
          <w:b/>
          <w:szCs w:val="24"/>
        </w:rPr>
        <w:t>Cieľom</w:t>
      </w:r>
      <w:r w:rsidRPr="00910790">
        <w:rPr>
          <w:rFonts w:cs="Times New Roman"/>
          <w:szCs w:val="24"/>
        </w:rPr>
        <w:t xml:space="preserve"> je vyvolanie spomienok, podpora predstavivosti, podpora kognitívnych schopností, zrakového, hmatového a čuchového vnímania vibrácií (poznať hranice svojho tela), následne podporujeme komunikáciu, vnímanie a pohyb (ich prepojenie) uložením do pamäťovej stopy a opätovnou cielenou stimuláciou a následným vnímaním vyvolávame u klienta pozitívne emócie a zážitok. Čiže klient si odnáša pozitívny zážitok a navodenie duševnej pohody, pozitívne ovplyvnenie nálady.</w:t>
      </w:r>
    </w:p>
    <w:p w14:paraId="750E714C" w14:textId="77777777" w:rsidR="002110FF" w:rsidRPr="00910790" w:rsidRDefault="002110FF" w:rsidP="00B16703">
      <w:pPr>
        <w:ind w:firstLine="708"/>
        <w:rPr>
          <w:rFonts w:cs="Times New Roman"/>
          <w:szCs w:val="24"/>
        </w:rPr>
      </w:pPr>
      <w:r w:rsidRPr="00B16703">
        <w:rPr>
          <w:rFonts w:cs="Times New Roman"/>
          <w:b/>
          <w:szCs w:val="24"/>
        </w:rPr>
        <w:t>Kladie sa dôraz</w:t>
      </w:r>
      <w:r w:rsidRPr="00910790">
        <w:rPr>
          <w:rFonts w:cs="Times New Roman"/>
          <w:szCs w:val="24"/>
        </w:rPr>
        <w:t xml:space="preserve"> </w:t>
      </w:r>
      <w:r w:rsidRPr="00B16703">
        <w:rPr>
          <w:rFonts w:cs="Times New Roman"/>
          <w:szCs w:val="24"/>
        </w:rPr>
        <w:t xml:space="preserve">na </w:t>
      </w:r>
      <w:r w:rsidRPr="00910790">
        <w:rPr>
          <w:rFonts w:cs="Times New Roman"/>
          <w:szCs w:val="24"/>
        </w:rPr>
        <w:t>aktiváciu zmyslov a tréning pamäti, pozornosti, koncentrácie a možnosť spájania i pohybovými aktivitami. Aktivizácia hlavne pravej hemisféry mozgu – pocity, zážitky, príjemné prostredie.</w:t>
      </w:r>
      <w:r w:rsidR="001A7E03">
        <w:rPr>
          <w:rFonts w:cs="Times New Roman"/>
          <w:szCs w:val="24"/>
        </w:rPr>
        <w:t xml:space="preserve"> </w:t>
      </w:r>
      <w:r w:rsidRPr="00910790">
        <w:rPr>
          <w:rFonts w:cs="Times New Roman"/>
          <w:szCs w:val="24"/>
        </w:rPr>
        <w:t>Nekladú sa žiadne požiadavky na schopnosti a výkon.</w:t>
      </w:r>
    </w:p>
    <w:p w14:paraId="461D5C0E" w14:textId="77777777" w:rsidR="00A23086" w:rsidRPr="00910790" w:rsidRDefault="00A23086" w:rsidP="00B16703">
      <w:pPr>
        <w:ind w:firstLine="708"/>
        <w:rPr>
          <w:rFonts w:cs="Times New Roman"/>
          <w:szCs w:val="24"/>
        </w:rPr>
      </w:pPr>
      <w:r w:rsidRPr="00910790">
        <w:rPr>
          <w:rFonts w:cs="Times New Roman"/>
          <w:szCs w:val="24"/>
        </w:rPr>
        <w:t>Snoezelen metóda je určená deťom s vývojovými poruchami, mentálnym, či telesným postihnutím, pacientom s autizmom, poruchami správania, u nepokojných, agresívnych, s psychickými poruchami, poškodením mozgu, pacientom s demenciou, a chronickými chorobami</w:t>
      </w:r>
      <w:r w:rsidR="00910790">
        <w:rPr>
          <w:rFonts w:cs="Times New Roman"/>
          <w:szCs w:val="24"/>
        </w:rPr>
        <w:t xml:space="preserve"> </w:t>
      </w:r>
      <w:r w:rsidRPr="00910790">
        <w:rPr>
          <w:rFonts w:cs="Times New Roman"/>
          <w:szCs w:val="24"/>
        </w:rPr>
        <w:t>i fyzického (zmierňuje svalový tonus, čiže napätie).</w:t>
      </w:r>
    </w:p>
    <w:p w14:paraId="6F617134" w14:textId="77777777" w:rsidR="00A23086" w:rsidRPr="00275635" w:rsidRDefault="00A23086" w:rsidP="00B16703">
      <w:pPr>
        <w:ind w:firstLine="708"/>
        <w:rPr>
          <w:rFonts w:cs="Times New Roman"/>
          <w:szCs w:val="24"/>
        </w:rPr>
      </w:pPr>
      <w:r w:rsidRPr="00B16703">
        <w:rPr>
          <w:rFonts w:cs="Times New Roman"/>
          <w:b/>
          <w:szCs w:val="24"/>
        </w:rPr>
        <w:t>Ďalšou formou snoezelen</w:t>
      </w:r>
      <w:r w:rsidRPr="00275635">
        <w:rPr>
          <w:rFonts w:cs="Times New Roman"/>
          <w:szCs w:val="24"/>
        </w:rPr>
        <w:t xml:space="preserve"> je aktivizácia klientov, napr. depresívnych, trpiacich demenciou, Alzheimerovou chorobou alebo málo aktívnych klientov.</w:t>
      </w:r>
    </w:p>
    <w:p w14:paraId="0840DC38" w14:textId="77777777" w:rsidR="00A23086" w:rsidRPr="00275635" w:rsidRDefault="00A23086" w:rsidP="001A7E03">
      <w:pPr>
        <w:ind w:firstLine="708"/>
        <w:rPr>
          <w:rFonts w:cs="Times New Roman"/>
          <w:szCs w:val="24"/>
        </w:rPr>
      </w:pPr>
      <w:r w:rsidRPr="00275635">
        <w:rPr>
          <w:rFonts w:cs="Times New Roman"/>
          <w:szCs w:val="24"/>
        </w:rPr>
        <w:t>Hlavným princípom práve v Snoezelen miestnostiach je individuálny prístup.</w:t>
      </w:r>
    </w:p>
    <w:p w14:paraId="3B4CFB6E" w14:textId="77777777" w:rsidR="007021A2" w:rsidRPr="00275635" w:rsidRDefault="007021A2" w:rsidP="00275635">
      <w:pPr>
        <w:rPr>
          <w:rFonts w:cs="Times New Roman"/>
          <w:szCs w:val="24"/>
        </w:rPr>
      </w:pPr>
      <w:r w:rsidRPr="00275635">
        <w:rPr>
          <w:rFonts w:cs="Times New Roman"/>
          <w:szCs w:val="24"/>
        </w:rPr>
        <w:t>Existuje viacero druhov SNOEZELEN miestností.</w:t>
      </w:r>
    </w:p>
    <w:p w14:paraId="13566F73" w14:textId="77777777" w:rsidR="00C05EEA" w:rsidRDefault="00C05EEA" w:rsidP="00275635">
      <w:pPr>
        <w:rPr>
          <w:rFonts w:cs="Times New Roman"/>
          <w:szCs w:val="24"/>
        </w:rPr>
      </w:pPr>
    </w:p>
    <w:p w14:paraId="75FE4300" w14:textId="77777777" w:rsidR="00C05EEA" w:rsidRDefault="007021A2" w:rsidP="00C05EEA">
      <w:pPr>
        <w:ind w:firstLine="708"/>
        <w:rPr>
          <w:rFonts w:cs="Times New Roman"/>
          <w:szCs w:val="24"/>
        </w:rPr>
      </w:pPr>
      <w:r w:rsidRPr="00C05EEA">
        <w:rPr>
          <w:rFonts w:cs="Times New Roman"/>
          <w:b/>
          <w:szCs w:val="24"/>
        </w:rPr>
        <w:t>V CSS Nemšová</w:t>
      </w:r>
      <w:r w:rsidRPr="00275635">
        <w:rPr>
          <w:rFonts w:cs="Times New Roman"/>
          <w:szCs w:val="24"/>
        </w:rPr>
        <w:t xml:space="preserve"> je zriadená biela miestnosť </w:t>
      </w:r>
      <w:r w:rsidRPr="00C05EEA">
        <w:rPr>
          <w:rFonts w:cs="Times New Roman"/>
          <w:b/>
          <w:szCs w:val="24"/>
        </w:rPr>
        <w:t>SNOEZELEN.</w:t>
      </w:r>
      <w:r w:rsidR="001A7E03">
        <w:rPr>
          <w:rFonts w:cs="Times New Roman"/>
          <w:szCs w:val="24"/>
        </w:rPr>
        <w:t xml:space="preserve"> </w:t>
      </w:r>
      <w:r w:rsidRPr="00275635">
        <w:rPr>
          <w:rFonts w:cs="Times New Roman"/>
          <w:szCs w:val="24"/>
        </w:rPr>
        <w:t xml:space="preserve">Biela miestnosť, tiež nazývaná svetlá, sa svojím charakterom najviac približuje miestnostiam Snoezelen konceptu. Využíva sa najmä u klientov s ťažšími stupňami mentálneho postihnutia a s kombinovaným </w:t>
      </w:r>
      <w:r w:rsidRPr="00275635">
        <w:rPr>
          <w:rFonts w:cs="Times New Roman"/>
          <w:szCs w:val="24"/>
        </w:rPr>
        <w:lastRenderedPageBreak/>
        <w:t xml:space="preserve">postihnutím. Pôvodným cieľom tejto miestnosti je </w:t>
      </w:r>
      <w:r w:rsidRPr="00C05EEA">
        <w:rPr>
          <w:rFonts w:cs="Times New Roman"/>
          <w:b/>
          <w:szCs w:val="24"/>
        </w:rPr>
        <w:t>relaxácia.</w:t>
      </w:r>
      <w:r w:rsidRPr="00275635">
        <w:rPr>
          <w:rFonts w:cs="Times New Roman"/>
          <w:szCs w:val="24"/>
        </w:rPr>
        <w:t xml:space="preserve"> Medzi základné vybavenie patria biele steny, strop aj podlaha, vodná posteľ, plocha na premietanie obrazcov, svetelné bublinkové valce, svetelné optické vlákna, zvukový systém, vankúše, deky, vaky. Je pokladaná za neutrálnu miestnosť a môže sa obmieňať. </w:t>
      </w:r>
      <w:r w:rsidR="00602EF3">
        <w:rPr>
          <w:rFonts w:cs="Times New Roman"/>
          <w:szCs w:val="24"/>
        </w:rPr>
        <w:t>Dôležité je zatemnenie okien, keďže do bielej miestnosti nemá prúdiť</w:t>
      </w:r>
      <w:r w:rsidRPr="00275635">
        <w:rPr>
          <w:rFonts w:cs="Times New Roman"/>
          <w:szCs w:val="24"/>
        </w:rPr>
        <w:t>denné svetlo, bodové osvetle</w:t>
      </w:r>
      <w:r w:rsidR="00C05EEA">
        <w:rPr>
          <w:rFonts w:cs="Times New Roman"/>
          <w:szCs w:val="24"/>
        </w:rPr>
        <w:t>nie či reflektory rôznej farby.</w:t>
      </w:r>
    </w:p>
    <w:p w14:paraId="365D47FE" w14:textId="77777777" w:rsidR="007021A2" w:rsidRPr="00833828" w:rsidRDefault="007021A2" w:rsidP="00C05EEA">
      <w:pPr>
        <w:ind w:firstLine="708"/>
        <w:rPr>
          <w:rFonts w:cs="Times New Roman"/>
          <w:szCs w:val="24"/>
        </w:rPr>
      </w:pPr>
      <w:r w:rsidRPr="00275635">
        <w:rPr>
          <w:rFonts w:cs="Times New Roman"/>
          <w:szCs w:val="24"/>
        </w:rPr>
        <w:t>V bielej miestnosti býva často zakomponovaná zrkadlová guľa, vibro-akustický vak, aromadifuzér s vonnými olejmi a hviezdne nebo.</w:t>
      </w:r>
      <w:r w:rsidR="00C05EEA">
        <w:rPr>
          <w:rFonts w:cs="Times New Roman"/>
          <w:szCs w:val="24"/>
        </w:rPr>
        <w:t xml:space="preserve"> </w:t>
      </w:r>
      <w:r w:rsidRPr="00833828">
        <w:rPr>
          <w:rFonts w:cs="Times New Roman"/>
          <w:szCs w:val="24"/>
        </w:rPr>
        <w:t>Biela Snoezelen miestnosť slúži najmä na relaxačné aktivity, oddych, masáže, ale aj ako bezpodnetové prostredie v ktorom vyniknú jednotlivé výrazné svetelné a obrazové efekty. </w:t>
      </w:r>
    </w:p>
    <w:p w14:paraId="339FB1D1" w14:textId="77777777" w:rsidR="001A7E03" w:rsidRDefault="007021A2" w:rsidP="00C05EEA">
      <w:pPr>
        <w:ind w:firstLine="708"/>
        <w:rPr>
          <w:rFonts w:cs="Times New Roman"/>
          <w:szCs w:val="24"/>
        </w:rPr>
      </w:pPr>
      <w:r w:rsidRPr="00833828">
        <w:rPr>
          <w:rFonts w:cs="Times New Roman"/>
          <w:szCs w:val="24"/>
        </w:rPr>
        <w:t>Terapie v snoezelen miestno</w:t>
      </w:r>
      <w:r w:rsidR="00756EAC" w:rsidRPr="00833828">
        <w:rPr>
          <w:rFonts w:cs="Times New Roman"/>
          <w:szCs w:val="24"/>
        </w:rPr>
        <w:t>sti vedie asistent sociálnej práce, ktorý si vedie záznamy o každom pobyte klienta v terapeutickej miestnosti:</w:t>
      </w:r>
    </w:p>
    <w:p w14:paraId="107570E7" w14:textId="77777777" w:rsidR="00756EAC" w:rsidRPr="00C05EEA" w:rsidRDefault="00756EAC" w:rsidP="0030792A">
      <w:pPr>
        <w:pStyle w:val="Odsekzoznamu"/>
        <w:numPr>
          <w:ilvl w:val="0"/>
          <w:numId w:val="30"/>
        </w:numPr>
        <w:rPr>
          <w:rFonts w:cs="Times New Roman"/>
          <w:szCs w:val="24"/>
        </w:rPr>
      </w:pPr>
      <w:r w:rsidRPr="00C05EEA">
        <w:rPr>
          <w:rFonts w:cs="Times New Roman"/>
          <w:szCs w:val="24"/>
        </w:rPr>
        <w:t>Denník návštev</w:t>
      </w:r>
    </w:p>
    <w:p w14:paraId="0478F675" w14:textId="77777777" w:rsidR="0000232D" w:rsidRPr="00C05EEA" w:rsidRDefault="00756EAC" w:rsidP="0030792A">
      <w:pPr>
        <w:pStyle w:val="Odsekzoznamu"/>
        <w:numPr>
          <w:ilvl w:val="0"/>
          <w:numId w:val="30"/>
        </w:numPr>
        <w:rPr>
          <w:rFonts w:cs="Times New Roman"/>
          <w:szCs w:val="24"/>
        </w:rPr>
      </w:pPr>
      <w:r w:rsidRPr="00C05EEA">
        <w:rPr>
          <w:rFonts w:cs="Times New Roman"/>
          <w:szCs w:val="24"/>
        </w:rPr>
        <w:t>Snoezelen dotazník – záznam o návšteve, fyziologické reakcie, celkové pôsobenie terapie na klienta</w:t>
      </w:r>
    </w:p>
    <w:p w14:paraId="2F93A43F" w14:textId="77777777" w:rsidR="00756EAC" w:rsidRPr="00833828" w:rsidRDefault="00756EAC" w:rsidP="00AA2B44">
      <w:pPr>
        <w:rPr>
          <w:rFonts w:cs="Times New Roman"/>
          <w:szCs w:val="24"/>
        </w:rPr>
      </w:pPr>
    </w:p>
    <w:p w14:paraId="4E10D223" w14:textId="77777777" w:rsidR="00756EAC" w:rsidRPr="0000232D" w:rsidRDefault="00756EAC" w:rsidP="00FB7E35">
      <w:pPr>
        <w:rPr>
          <w:rFonts w:cs="Times New Roman"/>
          <w:b/>
          <w:szCs w:val="24"/>
        </w:rPr>
      </w:pPr>
      <w:r w:rsidRPr="0000232D">
        <w:rPr>
          <w:rFonts w:cs="Times New Roman"/>
          <w:b/>
          <w:szCs w:val="24"/>
        </w:rPr>
        <w:t>Ďalšie terapie ponúkané klientom CSS :</w:t>
      </w:r>
    </w:p>
    <w:p w14:paraId="765A6CF7" w14:textId="77777777" w:rsidR="00756EAC" w:rsidRPr="00275635" w:rsidRDefault="00AA2B44" w:rsidP="00AA2B44">
      <w:pPr>
        <w:tabs>
          <w:tab w:val="left" w:pos="709"/>
          <w:tab w:val="left" w:pos="993"/>
        </w:tabs>
        <w:rPr>
          <w:rFonts w:cs="Times New Roman"/>
          <w:szCs w:val="24"/>
        </w:rPr>
      </w:pPr>
      <w:r>
        <w:rPr>
          <w:rFonts w:cs="Times New Roman"/>
          <w:b/>
          <w:szCs w:val="24"/>
        </w:rPr>
        <w:tab/>
      </w:r>
      <w:r w:rsidR="00756EAC" w:rsidRPr="00275635">
        <w:rPr>
          <w:rFonts w:cs="Times New Roman"/>
          <w:b/>
          <w:szCs w:val="24"/>
        </w:rPr>
        <w:t xml:space="preserve">Muzikoterapia </w:t>
      </w:r>
      <w:r w:rsidR="00756EAC" w:rsidRPr="00275635">
        <w:rPr>
          <w:rFonts w:cs="Times New Roman"/>
          <w:szCs w:val="24"/>
        </w:rPr>
        <w:t>– ide o účinok melódie, rytmu, harmónie a vyvolanie príjemných predstáv. Rytmická výchova je dôležitá pri zaostávajúcom vývine motoriky a v sociálnom vývine. Hudba súvisí s fyziologickými prejavmi (búšenie srdca, tep, dýchanie,...) a tak môže napomôcť uzdravovaniu. Pomáha uvoľniť sa, ale aj vyjadriť svoje potreby. Využíva sa spev, hra na jednoduchých rytmických nástrojoch, rytmicko – pohybové cvičenia spojené s riekankami, hranie na telo, pantomíma stimulovaná hudbou, muzikomaľba. Takisto sa využíva hudobná relaxácia (psychické a telesné uvoľnenie počas telesného pokoja).</w:t>
      </w:r>
    </w:p>
    <w:p w14:paraId="06134149" w14:textId="77777777" w:rsidR="00756EAC" w:rsidRPr="00275635" w:rsidRDefault="00756EAC" w:rsidP="00AA2B44">
      <w:pPr>
        <w:ind w:firstLine="708"/>
        <w:rPr>
          <w:rFonts w:cs="Times New Roman"/>
          <w:szCs w:val="24"/>
        </w:rPr>
      </w:pPr>
      <w:r w:rsidRPr="00275635">
        <w:rPr>
          <w:rFonts w:cs="Times New Roman"/>
          <w:b/>
          <w:szCs w:val="24"/>
        </w:rPr>
        <w:t>Biblioterapia</w:t>
      </w:r>
      <w:r w:rsidR="00275635">
        <w:rPr>
          <w:rFonts w:cs="Times New Roman"/>
          <w:b/>
          <w:szCs w:val="24"/>
        </w:rPr>
        <w:t xml:space="preserve"> </w:t>
      </w:r>
      <w:r w:rsidRPr="00275635">
        <w:rPr>
          <w:rFonts w:cs="Times New Roman"/>
          <w:szCs w:val="24"/>
        </w:rPr>
        <w:t xml:space="preserve">– využíva pôsobenie kníh na klienta. Odporúča sa prevažne u introvertných (samotárskych) a racionálne založených klientov. Aplikuje sa u niektorých druhov schizofrénie, neuróz, alkoholizmu, toxikománie. Biblioterapia využíva literárne diela, ale aj vlastnú tvorbu. Predpokladá sa, že v literatúre sa postupne odrazili všetky problémy ľudstva v rôznom vekovom období. Takto môžu klienti konfrontovať vlastné názory s názormi hrdinov, ale aj s ostatnými v skupine a spoločne hľadať rozličné riešenia konfliktov. Spoločné čítanie najmä u mladších detí vyvoláva  pocit blízkosti a príležitosť k dôverným rozhovorom. U mládeže sa môže pokračovať diskusiou a výmenou názorov. Je to spôsob ako odbúravať napätie. Často sa využíva technika nedokončených príbehov, kde klient môže pokračovať a hodnotiť, aký význam by malo pre hrdinu dané riešenie alebo iné, ktoré sa </w:t>
      </w:r>
      <w:r w:rsidRPr="00275635">
        <w:rPr>
          <w:rFonts w:cs="Times New Roman"/>
          <w:szCs w:val="24"/>
        </w:rPr>
        <w:lastRenderedPageBreak/>
        <w:t>navrhne. Do biblioterapie patrí aj písanie listov, odkazov, básní, denníkov, životopisov, p</w:t>
      </w:r>
      <w:r w:rsidR="00AA2B44">
        <w:rPr>
          <w:rFonts w:cs="Times New Roman"/>
          <w:szCs w:val="24"/>
        </w:rPr>
        <w:t xml:space="preserve">oviedok, rozprávok, scenárov. </w:t>
      </w:r>
    </w:p>
    <w:p w14:paraId="2BBC433F" w14:textId="77777777" w:rsidR="00756EAC" w:rsidRPr="00275635" w:rsidRDefault="00756EAC" w:rsidP="00AA2B44">
      <w:pPr>
        <w:ind w:firstLine="708"/>
        <w:rPr>
          <w:rFonts w:cs="Times New Roman"/>
          <w:szCs w:val="24"/>
        </w:rPr>
      </w:pPr>
      <w:r w:rsidRPr="00275635">
        <w:rPr>
          <w:rFonts w:cs="Times New Roman"/>
          <w:b/>
          <w:szCs w:val="24"/>
        </w:rPr>
        <w:t>Aromaterapia</w:t>
      </w:r>
      <w:r w:rsidRPr="00275635">
        <w:rPr>
          <w:rFonts w:cs="Times New Roman"/>
          <w:szCs w:val="24"/>
        </w:rPr>
        <w:t xml:space="preserve"> – používanie éterických olejov (silíc) je známe už z dávnej minulosti, najmenej od roku 4 500 pr. n. l., keď z nich pripravovali Egypťania parfumy a lieky. Ich kňazi používali éterické oleje aj pri balzamovaní a stopy týchto olejov možno nájsť ešte dnes na múmiách starých tritisíc rokov. Tieto dávne poznatky uchovávali grécki, rímski a arabskí lekári, ktorých vedecké objavy ovplyvňovali medicínu po dlhé stáročia. Modernú aromaterapiu začal používať francúzsky chemik René-Maurice Gattefossé, ktorý v roku 1920 objavil liečivé vlastnosti éterického levanduľového oleja. Podnietilo ho to ku štúdiu antiseptických vlastností éterických olejov a v roku 1937 vydal prvú modernú knihu o aromaterapii. Aromaterapia je používanie rôznych vôní, za účelom zlepšiť stav organizmu, podporu organizmu, relaxáciu. Aplikuje sa najmä formou inhalácie alebo kúpeľa.</w:t>
      </w:r>
    </w:p>
    <w:p w14:paraId="706C846D" w14:textId="77777777" w:rsidR="00F13217" w:rsidRDefault="00F13217" w:rsidP="00F13217">
      <w:pPr>
        <w:tabs>
          <w:tab w:val="left" w:pos="426"/>
          <w:tab w:val="left" w:pos="709"/>
          <w:tab w:val="left" w:pos="1134"/>
        </w:tabs>
        <w:rPr>
          <w:rFonts w:cs="Times New Roman"/>
          <w:szCs w:val="24"/>
        </w:rPr>
      </w:pPr>
      <w:r>
        <w:rPr>
          <w:rFonts w:cs="Times New Roman"/>
          <w:szCs w:val="24"/>
        </w:rPr>
        <w:tab/>
      </w:r>
      <w:r>
        <w:rPr>
          <w:rFonts w:cs="Times New Roman"/>
          <w:szCs w:val="24"/>
        </w:rPr>
        <w:tab/>
      </w:r>
      <w:r w:rsidR="00756EAC" w:rsidRPr="00275635">
        <w:rPr>
          <w:rFonts w:cs="Times New Roman"/>
          <w:b/>
          <w:szCs w:val="24"/>
        </w:rPr>
        <w:t>Arteterapia -</w:t>
      </w:r>
      <w:r w:rsidR="00756EAC" w:rsidRPr="00275635">
        <w:rPr>
          <w:rFonts w:cs="Times New Roman"/>
          <w:szCs w:val="24"/>
        </w:rPr>
        <w:t xml:space="preserve">pojem arteterapia vychádza zo spojenia dvoch starovekých antických pojmov : z latinského slova „art, artis“, čo znamená „umenie“ a z gréckeho slova „therapón“, čo v pôvodnom zmysle slova predstavovalo „služobníka, sprievodcu a ošetrovateľa bohov“. </w:t>
      </w:r>
      <w:r>
        <w:rPr>
          <w:rFonts w:cs="Times New Roman"/>
          <w:szCs w:val="24"/>
        </w:rPr>
        <w:t>V </w:t>
      </w:r>
      <w:r w:rsidR="00756EAC" w:rsidRPr="00275635">
        <w:rPr>
          <w:rFonts w:cs="Times New Roman"/>
          <w:szCs w:val="24"/>
        </w:rPr>
        <w:t>anglickom jazyku sa pojem „art“ používa v súvislosti s výtvarným prejavom a v súčasnosti sa termín arteterapia užíva predovšetkým pre výtvarnú stránku expresivity. Arteterapia je psychoterapeutická a psychodiagnostická</w:t>
      </w:r>
      <w:r w:rsidR="00756EAC" w:rsidRPr="00833828">
        <w:rPr>
          <w:rFonts w:cs="Times New Roman"/>
        </w:rPr>
        <w:t xml:space="preserve"> </w:t>
      </w:r>
      <w:r w:rsidR="00756EAC" w:rsidRPr="00275635">
        <w:rPr>
          <w:rFonts w:cs="Times New Roman"/>
          <w:szCs w:val="24"/>
        </w:rPr>
        <w:t>disciplína, využívajúca k liečebným cieľom formy</w:t>
      </w:r>
      <w:r w:rsidR="00756EAC" w:rsidRPr="00833828">
        <w:rPr>
          <w:rFonts w:cs="Times New Roman"/>
        </w:rPr>
        <w:t xml:space="preserve"> </w:t>
      </w:r>
      <w:r w:rsidR="00756EAC" w:rsidRPr="00275635">
        <w:rPr>
          <w:rFonts w:cs="Times New Roman"/>
          <w:szCs w:val="24"/>
        </w:rPr>
        <w:t xml:space="preserve">a prostriedky adekvátne umeleckým formám. Pracuje najmä s tvorbou a reflexiou zameranou na proces či produkt. Prvoradým cieľom nie je vytvorenie umeleckého diela, ale prostredníctvom sebavyjadrenia, rozvíjania tvorivosti, schopnosti komunikovať a spracovaním osobne významnej témy dosiahnuť odstránenie alebo zmiernenie obtiaží chorého človeka. </w:t>
      </w:r>
    </w:p>
    <w:p w14:paraId="0E2140D0" w14:textId="77777777" w:rsidR="00F13217" w:rsidRDefault="00F13217" w:rsidP="00F13217">
      <w:pPr>
        <w:tabs>
          <w:tab w:val="left" w:pos="426"/>
          <w:tab w:val="left" w:pos="709"/>
          <w:tab w:val="left" w:pos="1134"/>
        </w:tabs>
        <w:rPr>
          <w:rFonts w:cs="Times New Roman"/>
          <w:szCs w:val="24"/>
        </w:rPr>
      </w:pPr>
      <w:r>
        <w:rPr>
          <w:rFonts w:cs="Times New Roman"/>
          <w:szCs w:val="24"/>
        </w:rPr>
        <w:tab/>
      </w:r>
      <w:r>
        <w:rPr>
          <w:rFonts w:cs="Times New Roman"/>
          <w:szCs w:val="24"/>
        </w:rPr>
        <w:tab/>
      </w:r>
      <w:r w:rsidR="00756EAC" w:rsidRPr="00275635">
        <w:rPr>
          <w:rFonts w:cs="Times New Roman"/>
          <w:szCs w:val="24"/>
        </w:rPr>
        <w:t>Arteterapia umožňuje využiť hmatové, estetické a emocionálne zážitky. Vhodné techniky sú prstové hry, hry s tečúcou vodou, šteklenie rúk, tlieskania, hry s pieskom, papierom, ražou a listami. Pre rozvoj hmatovej citlivosti a rozvoj jemnej motoriky rúk je to prstomaľba, kres</w:t>
      </w:r>
      <w:r>
        <w:rPr>
          <w:rFonts w:cs="Times New Roman"/>
          <w:szCs w:val="24"/>
        </w:rPr>
        <w:t>ba</w:t>
      </w:r>
      <w:r w:rsidR="00275635" w:rsidRPr="00275635">
        <w:rPr>
          <w:rFonts w:cs="Times New Roman"/>
          <w:szCs w:val="24"/>
        </w:rPr>
        <w:t xml:space="preserve"> </w:t>
      </w:r>
      <w:r w:rsidR="00756EAC" w:rsidRPr="00275635">
        <w:rPr>
          <w:rFonts w:cs="Times New Roman"/>
          <w:szCs w:val="24"/>
        </w:rPr>
        <w:t>na zarosené okno, otláčanie rúk a nôh, obaľovanie tela do rolí</w:t>
      </w:r>
      <w:r w:rsidR="005C3BA7" w:rsidRPr="00275635">
        <w:rPr>
          <w:rFonts w:cs="Times New Roman"/>
          <w:szCs w:val="24"/>
        </w:rPr>
        <w:t xml:space="preserve"> </w:t>
      </w:r>
      <w:r>
        <w:rPr>
          <w:rFonts w:cs="Times New Roman"/>
          <w:szCs w:val="24"/>
        </w:rPr>
        <w:t>papiera.</w:t>
      </w:r>
    </w:p>
    <w:p w14:paraId="2CC01EBD" w14:textId="77777777" w:rsidR="00756EAC" w:rsidRPr="00275635" w:rsidRDefault="00F13217" w:rsidP="00F13217">
      <w:pPr>
        <w:tabs>
          <w:tab w:val="left" w:pos="426"/>
          <w:tab w:val="left" w:pos="709"/>
          <w:tab w:val="left" w:pos="1134"/>
        </w:tabs>
        <w:rPr>
          <w:rFonts w:cs="Times New Roman"/>
          <w:szCs w:val="24"/>
        </w:rPr>
      </w:pPr>
      <w:r>
        <w:rPr>
          <w:rFonts w:cs="Times New Roman"/>
          <w:szCs w:val="24"/>
        </w:rPr>
        <w:tab/>
      </w:r>
      <w:r>
        <w:rPr>
          <w:rFonts w:cs="Times New Roman"/>
          <w:szCs w:val="24"/>
        </w:rPr>
        <w:tab/>
      </w:r>
      <w:r w:rsidR="00756EAC" w:rsidRPr="00275635">
        <w:rPr>
          <w:rFonts w:cs="Times New Roman"/>
          <w:szCs w:val="24"/>
        </w:rPr>
        <w:t>Arteterapia využíva fakt, že pri tvorbe je nutné využívať fantáziu, odkrýva ľudské vlastnosti, pohnútky, skryté názory a túžby. Nachádza skryté zákulisia v hĺbkach duše.</w:t>
      </w:r>
    </w:p>
    <w:p w14:paraId="616814D2" w14:textId="77777777" w:rsidR="00756EAC" w:rsidRPr="00275635" w:rsidRDefault="00F13217" w:rsidP="0000232D">
      <w:pPr>
        <w:tabs>
          <w:tab w:val="left" w:pos="567"/>
          <w:tab w:val="left" w:pos="709"/>
        </w:tabs>
        <w:rPr>
          <w:rFonts w:cs="Times New Roman"/>
          <w:szCs w:val="24"/>
        </w:rPr>
      </w:pPr>
      <w:r>
        <w:rPr>
          <w:rFonts w:cs="Times New Roman"/>
          <w:b/>
          <w:szCs w:val="24"/>
        </w:rPr>
        <w:tab/>
      </w:r>
      <w:r>
        <w:rPr>
          <w:rFonts w:cs="Times New Roman"/>
          <w:b/>
          <w:szCs w:val="24"/>
        </w:rPr>
        <w:tab/>
      </w:r>
      <w:r w:rsidR="00756EAC" w:rsidRPr="00275635">
        <w:rPr>
          <w:rFonts w:cs="Times New Roman"/>
          <w:b/>
          <w:szCs w:val="24"/>
        </w:rPr>
        <w:t xml:space="preserve">Dramatoterapia - </w:t>
      </w:r>
      <w:r w:rsidR="00756EAC" w:rsidRPr="00275635">
        <w:rPr>
          <w:rFonts w:cs="Times New Roman"/>
          <w:szCs w:val="24"/>
        </w:rPr>
        <w:t xml:space="preserve">metóda využívajúca rôzne formy hrania divadla – psychodráma, sociodráma, bábkové divadlo, rolové hry, pantomíma, etudy (precvičovanie pohybov hlavy, tela, rúk, tváre, výrazu tváre, zafarbenia hlasu). Využíva sa aj v psychoterapii psychiatrických občanov, na pozitívnu stimuláciu emocionálne a sociálne narušených občanov, korekciu ich správania, prežívania a postojov. Občania so zdravotným postihnutím sa učia prehrať podľa </w:t>
      </w:r>
      <w:r w:rsidR="00756EAC" w:rsidRPr="00275635">
        <w:rPr>
          <w:rFonts w:cs="Times New Roman"/>
          <w:szCs w:val="24"/>
        </w:rPr>
        <w:lastRenderedPageBreak/>
        <w:t>vlastných scenárov svoje aktuálne problémy. Cez hranie rolí sa môžu efektívne riešiť problémy, rozvíjať sociálne cítenie, tvorivosť, prehlbovať spolupráca, vzájomné vzťahy v skupine, uľahčovať pochopenie druhých. Rozvíja sa vyjadrovanie, tvorivosť, empatia, fantázia.</w:t>
      </w:r>
    </w:p>
    <w:p w14:paraId="70F3A629" w14:textId="77777777" w:rsidR="005C3BA7" w:rsidRPr="00275635" w:rsidRDefault="00756EAC" w:rsidP="00F13217">
      <w:pPr>
        <w:ind w:firstLine="708"/>
        <w:rPr>
          <w:rFonts w:cs="Times New Roman"/>
          <w:szCs w:val="24"/>
        </w:rPr>
      </w:pPr>
      <w:r w:rsidRPr="00275635">
        <w:rPr>
          <w:rFonts w:cs="Times New Roman"/>
          <w:b/>
          <w:szCs w:val="24"/>
        </w:rPr>
        <w:t xml:space="preserve">Psychomotorická terapia – </w:t>
      </w:r>
      <w:r w:rsidRPr="00275635">
        <w:rPr>
          <w:rFonts w:cs="Times New Roman"/>
          <w:szCs w:val="24"/>
        </w:rPr>
        <w:t xml:space="preserve">pohybom sa dorozumievame so svojím okolím. Je to spôsob chôdze, držanie tela, mimika, stav hrubej a jemnej motoriky. Pri cvičeniach ide o stimuláciu neuromotoriky, zlepšenie spolupráce jednotlivých častí tela, cvičenie sebauvedomovania pri rôznych polohách tela a pohyboch, prežívanie radosti z dotykov, masáže a pohybové hry. Cvičí sa aj s pomocou zrkadla, pretože občan s mentálnym postihnutím sa v ňom učí kontrolovať pohyb a vlastnú koordináciu. Používa sa predovšetkým pantomíma, pohybové hry, joga, pohybová dramatizácia, psychodráma a relaxačné techniky. </w:t>
      </w:r>
    </w:p>
    <w:p w14:paraId="4E3A65FC" w14:textId="77777777" w:rsidR="00756EAC" w:rsidRDefault="00A80C73" w:rsidP="00F13217">
      <w:pPr>
        <w:ind w:firstLine="708"/>
        <w:rPr>
          <w:rFonts w:cs="Times New Roman"/>
          <w:szCs w:val="24"/>
          <w:lang w:val="cs-CZ"/>
        </w:rPr>
      </w:pPr>
      <w:r w:rsidRPr="00275635">
        <w:rPr>
          <w:rStyle w:val="Siln"/>
          <w:rFonts w:cs="Times New Roman"/>
          <w:szCs w:val="24"/>
        </w:rPr>
        <w:t>Ergoterapia</w:t>
      </w:r>
      <w:r w:rsidRPr="00275635">
        <w:rPr>
          <w:rFonts w:cs="Times New Roman"/>
          <w:szCs w:val="24"/>
        </w:rPr>
        <w:t xml:space="preserve"> – pracovná terapia, činnostná terapia alebo liečba prácou je súčasťou liečebnej rehabilitácie a psychoterapie. </w:t>
      </w:r>
      <w:r w:rsidR="00F13217">
        <w:rPr>
          <w:rFonts w:cs="Times New Roman"/>
          <w:szCs w:val="24"/>
        </w:rPr>
        <w:t>Využíva špecifické diagnostické</w:t>
      </w:r>
      <w:r w:rsidR="00275635" w:rsidRPr="00275635">
        <w:rPr>
          <w:rFonts w:cs="Times New Roman"/>
          <w:szCs w:val="24"/>
        </w:rPr>
        <w:t xml:space="preserve"> </w:t>
      </w:r>
      <w:r w:rsidRPr="00275635">
        <w:rPr>
          <w:rFonts w:cs="Times New Roman"/>
          <w:szCs w:val="24"/>
        </w:rPr>
        <w:t>a liečebné metódy, postupy a</w:t>
      </w:r>
      <w:r w:rsidRPr="00275635">
        <w:rPr>
          <w:rFonts w:cs="Times New Roman"/>
          <w:szCs w:val="24"/>
          <w:lang w:val="cs-CZ"/>
        </w:rPr>
        <w:t xml:space="preserve"> činnosti pri liečbe jedincov každého veku, s rôznym typom postihnutia, ktorí sú dočasne alebo trvale fyzicky, psychicky, zmyslovo alebo mentálne postihnutí. Jej cieľom je dosiahnutie maximálnej možnej sebestačnosti v bežných denných činnostiach a aktivitách voľného času. Pomáha riešiť praktické otázky súvisiace so znížením či stratou sebestačnosti v činnostiach, ktoré sú pre život nepostrádateľné, čím podporuje aktívne začlenenie klienta do spoločnosti a prispieva k zvýšeniu jeho kvality života. Ako terapeutický prostriedok</w:t>
      </w:r>
      <w:r w:rsidR="00275635">
        <w:rPr>
          <w:rFonts w:cs="Times New Roman"/>
          <w:szCs w:val="24"/>
          <w:lang w:val="cs-CZ"/>
        </w:rPr>
        <w:t xml:space="preserve"> </w:t>
      </w:r>
      <w:r w:rsidRPr="00275635">
        <w:rPr>
          <w:rFonts w:cs="Times New Roman"/>
          <w:szCs w:val="24"/>
          <w:lang w:val="cs-CZ"/>
        </w:rPr>
        <w:t xml:space="preserve"> využíva zmysluplnú činnosť, ktorá pomáha k obnove postihnutých funkc</w:t>
      </w:r>
      <w:r w:rsidR="00275635">
        <w:rPr>
          <w:rFonts w:cs="Times New Roman"/>
          <w:szCs w:val="24"/>
          <w:lang w:val="cs-CZ"/>
        </w:rPr>
        <w:t>í.</w:t>
      </w:r>
    </w:p>
    <w:p w14:paraId="31674E63" w14:textId="77777777" w:rsidR="0000232D" w:rsidRDefault="0000232D" w:rsidP="00FB7E35">
      <w:pPr>
        <w:tabs>
          <w:tab w:val="left" w:pos="520"/>
        </w:tabs>
        <w:rPr>
          <w:rFonts w:cs="Times New Roman"/>
          <w:szCs w:val="24"/>
        </w:rPr>
      </w:pPr>
    </w:p>
    <w:p w14:paraId="6336FDA3" w14:textId="77777777" w:rsidR="003A3C8C" w:rsidRPr="0000232D" w:rsidRDefault="003A3C8C" w:rsidP="00FB7E35">
      <w:pPr>
        <w:tabs>
          <w:tab w:val="left" w:pos="520"/>
        </w:tabs>
        <w:rPr>
          <w:rFonts w:cs="Times New Roman"/>
          <w:b/>
          <w:szCs w:val="24"/>
        </w:rPr>
      </w:pPr>
      <w:r w:rsidRPr="0000232D">
        <w:rPr>
          <w:rFonts w:cs="Times New Roman"/>
          <w:b/>
          <w:szCs w:val="24"/>
        </w:rPr>
        <w:t>SWOT ANALÝZA CSS</w:t>
      </w:r>
    </w:p>
    <w:tbl>
      <w:tblPr>
        <w:tblStyle w:val="Mriekatabuky"/>
        <w:tblW w:w="9062" w:type="dxa"/>
        <w:tblLook w:val="04A0" w:firstRow="1" w:lastRow="0" w:firstColumn="1" w:lastColumn="0" w:noHBand="0" w:noVBand="1"/>
      </w:tblPr>
      <w:tblGrid>
        <w:gridCol w:w="4532"/>
        <w:gridCol w:w="4530"/>
      </w:tblGrid>
      <w:tr w:rsidR="003A3C8C" w:rsidRPr="00833828" w14:paraId="4C152286" w14:textId="77777777" w:rsidTr="00E34506">
        <w:tc>
          <w:tcPr>
            <w:tcW w:w="4532" w:type="dxa"/>
            <w:shd w:val="clear" w:color="auto" w:fill="92D050"/>
            <w:tcMar>
              <w:left w:w="108" w:type="dxa"/>
            </w:tcMar>
          </w:tcPr>
          <w:p w14:paraId="4FAD2F9B" w14:textId="77777777" w:rsidR="003A3C8C" w:rsidRPr="0000232D" w:rsidRDefault="003A3C8C" w:rsidP="00FB7E35">
            <w:pPr>
              <w:rPr>
                <w:rFonts w:cs="Times New Roman"/>
                <w:b/>
                <w:szCs w:val="24"/>
              </w:rPr>
            </w:pPr>
            <w:r w:rsidRPr="0000232D">
              <w:rPr>
                <w:rFonts w:cs="Times New Roman"/>
                <w:b/>
                <w:szCs w:val="24"/>
              </w:rPr>
              <w:t>Silné stránky</w:t>
            </w:r>
          </w:p>
        </w:tc>
        <w:tc>
          <w:tcPr>
            <w:tcW w:w="4530" w:type="dxa"/>
            <w:shd w:val="clear" w:color="auto" w:fill="FF0000"/>
            <w:tcMar>
              <w:left w:w="108" w:type="dxa"/>
            </w:tcMar>
          </w:tcPr>
          <w:p w14:paraId="42081B89" w14:textId="77777777" w:rsidR="003A3C8C" w:rsidRPr="0000232D" w:rsidRDefault="003A3C8C" w:rsidP="00FB7E35">
            <w:pPr>
              <w:tabs>
                <w:tab w:val="left" w:pos="520"/>
              </w:tabs>
              <w:rPr>
                <w:rFonts w:cs="Times New Roman"/>
                <w:b/>
                <w:szCs w:val="24"/>
              </w:rPr>
            </w:pPr>
            <w:r w:rsidRPr="0000232D">
              <w:rPr>
                <w:rFonts w:cs="Times New Roman"/>
                <w:b/>
                <w:szCs w:val="24"/>
              </w:rPr>
              <w:t>Slabé stránky</w:t>
            </w:r>
          </w:p>
        </w:tc>
      </w:tr>
      <w:tr w:rsidR="003A3C8C" w:rsidRPr="00833828" w14:paraId="579B6304" w14:textId="77777777" w:rsidTr="00E34506">
        <w:tc>
          <w:tcPr>
            <w:tcW w:w="4532" w:type="dxa"/>
            <w:shd w:val="clear" w:color="auto" w:fill="E2EFD9" w:themeFill="accent6" w:themeFillTint="33"/>
            <w:tcMar>
              <w:left w:w="108" w:type="dxa"/>
            </w:tcMar>
          </w:tcPr>
          <w:p w14:paraId="61DA3AA8" w14:textId="77777777" w:rsidR="003A3C8C" w:rsidRPr="00833828" w:rsidRDefault="00FD154D" w:rsidP="007874F8">
            <w:pPr>
              <w:spacing w:line="276" w:lineRule="auto"/>
              <w:jc w:val="left"/>
              <w:rPr>
                <w:rFonts w:cs="Times New Roman"/>
                <w:szCs w:val="24"/>
              </w:rPr>
            </w:pPr>
            <w:r>
              <w:rPr>
                <w:rFonts w:cs="Times New Roman"/>
                <w:szCs w:val="24"/>
              </w:rPr>
              <w:t xml:space="preserve">Dobrá dostupnosť a </w:t>
            </w:r>
            <w:r w:rsidR="003A3C8C" w:rsidRPr="00833828">
              <w:rPr>
                <w:rFonts w:cs="Times New Roman"/>
                <w:szCs w:val="24"/>
              </w:rPr>
              <w:t>geografická poloha zariadenia: dostupnosť a blízkosť služieb</w:t>
            </w:r>
          </w:p>
          <w:p w14:paraId="0C091FEB"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(lekár, lekáreň, obchody, kaderník, doprava, pošta a pod.)</w:t>
            </w:r>
          </w:p>
        </w:tc>
        <w:tc>
          <w:tcPr>
            <w:tcW w:w="4530" w:type="dxa"/>
            <w:shd w:val="clear" w:color="auto" w:fill="FBE4D5" w:themeFill="accent2" w:themeFillTint="33"/>
            <w:tcMar>
              <w:left w:w="108" w:type="dxa"/>
            </w:tcMar>
          </w:tcPr>
          <w:p w14:paraId="551A2887" w14:textId="77777777" w:rsidR="003A3C8C" w:rsidRPr="00833828" w:rsidRDefault="003A3C8C" w:rsidP="007874F8">
            <w:pPr>
              <w:spacing w:line="276" w:lineRule="auto"/>
              <w:jc w:val="left"/>
              <w:rPr>
                <w:rFonts w:cs="Times New Roman"/>
                <w:szCs w:val="24"/>
              </w:rPr>
            </w:pPr>
            <w:r w:rsidRPr="00833828">
              <w:rPr>
                <w:rFonts w:cs="Times New Roman"/>
                <w:szCs w:val="24"/>
              </w:rPr>
              <w:t>Izby menšej rozlohy, neposkytujú klientom dostatok osobného priestoru</w:t>
            </w:r>
          </w:p>
          <w:p w14:paraId="679198AF" w14:textId="77777777" w:rsidR="003A3C8C" w:rsidRPr="00833828" w:rsidRDefault="003A3C8C" w:rsidP="007874F8">
            <w:pPr>
              <w:tabs>
                <w:tab w:val="left" w:pos="520"/>
              </w:tabs>
              <w:spacing w:line="276" w:lineRule="auto"/>
              <w:jc w:val="left"/>
              <w:rPr>
                <w:rFonts w:cs="Times New Roman"/>
                <w:szCs w:val="24"/>
              </w:rPr>
            </w:pPr>
          </w:p>
        </w:tc>
      </w:tr>
      <w:tr w:rsidR="003A3C8C" w:rsidRPr="00833828" w14:paraId="0E65348C" w14:textId="77777777" w:rsidTr="00E34506">
        <w:tc>
          <w:tcPr>
            <w:tcW w:w="4532" w:type="dxa"/>
            <w:shd w:val="clear" w:color="auto" w:fill="E2EFD9" w:themeFill="accent6" w:themeFillTint="33"/>
            <w:tcMar>
              <w:left w:w="108" w:type="dxa"/>
            </w:tcMar>
          </w:tcPr>
          <w:p w14:paraId="7F326A70" w14:textId="77777777" w:rsidR="003A3C8C" w:rsidRPr="00833828" w:rsidRDefault="003A3C8C" w:rsidP="007874F8">
            <w:pPr>
              <w:spacing w:line="276" w:lineRule="auto"/>
              <w:jc w:val="left"/>
              <w:rPr>
                <w:rFonts w:cs="Times New Roman"/>
                <w:szCs w:val="24"/>
              </w:rPr>
            </w:pPr>
            <w:r w:rsidRPr="00833828">
              <w:rPr>
                <w:rFonts w:cs="Times New Roman"/>
                <w:szCs w:val="24"/>
              </w:rPr>
              <w:t>Ponuka kombinácie troch druhov poskytovaných služieb – zariadenie opatrovateľskej služby, opatrovateľská služba a útulok</w:t>
            </w:r>
          </w:p>
        </w:tc>
        <w:tc>
          <w:tcPr>
            <w:tcW w:w="4530" w:type="dxa"/>
            <w:shd w:val="clear" w:color="auto" w:fill="FBE4D5" w:themeFill="accent2" w:themeFillTint="33"/>
            <w:tcMar>
              <w:left w:w="108" w:type="dxa"/>
            </w:tcMar>
          </w:tcPr>
          <w:p w14:paraId="4C2A50A9" w14:textId="77777777" w:rsidR="003A3C8C" w:rsidRPr="00833828" w:rsidRDefault="003A3C8C" w:rsidP="007874F8">
            <w:pPr>
              <w:spacing w:line="276" w:lineRule="auto"/>
              <w:jc w:val="left"/>
              <w:rPr>
                <w:rFonts w:cs="Times New Roman"/>
                <w:szCs w:val="24"/>
              </w:rPr>
            </w:pPr>
            <w:r w:rsidRPr="00833828">
              <w:rPr>
                <w:rFonts w:cs="Times New Roman"/>
                <w:szCs w:val="24"/>
              </w:rPr>
              <w:t>Zmiešané diagnózy s prevahou psychických ochorení, nedostatok špeciálnych pracovníkov so vzdelaním a praxou v tejto oblasti</w:t>
            </w:r>
          </w:p>
        </w:tc>
      </w:tr>
      <w:tr w:rsidR="003A3C8C" w:rsidRPr="00833828" w14:paraId="7FDDF63F" w14:textId="77777777" w:rsidTr="00E34506">
        <w:tc>
          <w:tcPr>
            <w:tcW w:w="4532" w:type="dxa"/>
            <w:shd w:val="clear" w:color="auto" w:fill="E2EFD9" w:themeFill="accent6" w:themeFillTint="33"/>
            <w:tcMar>
              <w:left w:w="108" w:type="dxa"/>
            </w:tcMar>
          </w:tcPr>
          <w:p w14:paraId="5B9D8778" w14:textId="77777777" w:rsidR="003A3C8C" w:rsidRPr="00833828" w:rsidRDefault="003A3C8C" w:rsidP="007874F8">
            <w:pPr>
              <w:spacing w:line="276" w:lineRule="auto"/>
              <w:jc w:val="left"/>
              <w:rPr>
                <w:rFonts w:cs="Times New Roman"/>
                <w:szCs w:val="24"/>
              </w:rPr>
            </w:pPr>
            <w:r w:rsidRPr="00833828">
              <w:rPr>
                <w:rFonts w:cs="Times New Roman"/>
                <w:szCs w:val="24"/>
              </w:rPr>
              <w:t>Podpora vedenia zariadenia vzdelávacej činnosti zamestnancov, ktorá prinesie skvalitnenie služieb</w:t>
            </w:r>
          </w:p>
        </w:tc>
        <w:tc>
          <w:tcPr>
            <w:tcW w:w="4530" w:type="dxa"/>
            <w:shd w:val="clear" w:color="auto" w:fill="FBE4D5" w:themeFill="accent2" w:themeFillTint="33"/>
            <w:tcMar>
              <w:left w:w="108" w:type="dxa"/>
            </w:tcMar>
          </w:tcPr>
          <w:p w14:paraId="4562F1AB"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Nedostatok finančných prostriedkov na úpravu a rekonštrukciu zariadenia</w:t>
            </w:r>
          </w:p>
        </w:tc>
      </w:tr>
      <w:tr w:rsidR="003A3C8C" w:rsidRPr="00833828" w14:paraId="303E9110" w14:textId="77777777" w:rsidTr="00E34506">
        <w:tc>
          <w:tcPr>
            <w:tcW w:w="4532" w:type="dxa"/>
            <w:shd w:val="clear" w:color="auto" w:fill="E2EFD9" w:themeFill="accent6" w:themeFillTint="33"/>
            <w:tcMar>
              <w:left w:w="108" w:type="dxa"/>
            </w:tcMar>
          </w:tcPr>
          <w:p w14:paraId="013CD9E2" w14:textId="77777777" w:rsidR="003A3C8C" w:rsidRPr="00833828" w:rsidRDefault="003A3C8C" w:rsidP="007874F8">
            <w:pPr>
              <w:spacing w:line="276" w:lineRule="auto"/>
              <w:jc w:val="left"/>
              <w:rPr>
                <w:rFonts w:cs="Times New Roman"/>
                <w:szCs w:val="24"/>
              </w:rPr>
            </w:pPr>
            <w:r w:rsidRPr="00833828">
              <w:rPr>
                <w:rFonts w:cs="Times New Roman"/>
                <w:szCs w:val="24"/>
              </w:rPr>
              <w:t xml:space="preserve">Kvalitná zdravotná starostlivosť, dispenzarizovaní klienti pravidelne </w:t>
            </w:r>
            <w:r w:rsidRPr="00833828">
              <w:rPr>
                <w:rFonts w:cs="Times New Roman"/>
                <w:szCs w:val="24"/>
              </w:rPr>
              <w:lastRenderedPageBreak/>
              <w:t>navštevujú odborné ambulancie, dostatok polohovacích postelí, udržiavanie kognitívnych funkcií klienta realizáciou kognitívneho tréningu, spolupráca s ADOS</w:t>
            </w:r>
          </w:p>
        </w:tc>
        <w:tc>
          <w:tcPr>
            <w:tcW w:w="4530" w:type="dxa"/>
            <w:shd w:val="clear" w:color="auto" w:fill="FBE4D5" w:themeFill="accent2" w:themeFillTint="33"/>
            <w:tcMar>
              <w:left w:w="108" w:type="dxa"/>
            </w:tcMar>
          </w:tcPr>
          <w:p w14:paraId="167F647B"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lastRenderedPageBreak/>
              <w:t>Pasivita a nezáujem klientov o ponúkané aktivity</w:t>
            </w:r>
          </w:p>
        </w:tc>
      </w:tr>
      <w:tr w:rsidR="003A3C8C" w:rsidRPr="00833828" w14:paraId="22BD8973" w14:textId="77777777" w:rsidTr="00E34506">
        <w:tc>
          <w:tcPr>
            <w:tcW w:w="4532" w:type="dxa"/>
            <w:shd w:val="clear" w:color="auto" w:fill="E2EFD9" w:themeFill="accent6" w:themeFillTint="33"/>
            <w:tcMar>
              <w:left w:w="108" w:type="dxa"/>
            </w:tcMar>
          </w:tcPr>
          <w:p w14:paraId="6B4FD1A3" w14:textId="77777777" w:rsidR="003A3C8C" w:rsidRPr="00833828" w:rsidRDefault="003A3C8C" w:rsidP="007874F8">
            <w:pPr>
              <w:spacing w:line="276" w:lineRule="auto"/>
              <w:jc w:val="left"/>
              <w:rPr>
                <w:rFonts w:cs="Times New Roman"/>
                <w:szCs w:val="24"/>
              </w:rPr>
            </w:pPr>
            <w:r w:rsidRPr="00833828">
              <w:rPr>
                <w:rFonts w:cs="Times New Roman"/>
                <w:szCs w:val="24"/>
              </w:rPr>
              <w:t>Návštevné hodiny sú síce pevne stanovené (z dôvodu hygieny a stravovania klientov), ale klient môže podľa vlastného rozhodnutia prijať návštevu bez časového obmedzenia v súkromí na izbách, alebo v spoločenskej miestnosti</w:t>
            </w:r>
          </w:p>
        </w:tc>
        <w:tc>
          <w:tcPr>
            <w:tcW w:w="4530" w:type="dxa"/>
            <w:shd w:val="clear" w:color="auto" w:fill="FBE4D5" w:themeFill="accent2" w:themeFillTint="33"/>
            <w:tcMar>
              <w:left w:w="108" w:type="dxa"/>
            </w:tcMar>
          </w:tcPr>
          <w:p w14:paraId="702A52F6"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Zo strany niektorých rodinných príslušníkov nezáujem o príbuzného v zariadení a nezapájania sa do starostlivosti, absencia osobných kontaktov medzi nimi</w:t>
            </w:r>
          </w:p>
        </w:tc>
      </w:tr>
      <w:tr w:rsidR="003A3C8C" w:rsidRPr="00833828" w14:paraId="518FF8C2" w14:textId="77777777" w:rsidTr="00E34506">
        <w:tc>
          <w:tcPr>
            <w:tcW w:w="4532" w:type="dxa"/>
            <w:shd w:val="clear" w:color="auto" w:fill="E2EFD9" w:themeFill="accent6" w:themeFillTint="33"/>
            <w:tcMar>
              <w:left w:w="108" w:type="dxa"/>
            </w:tcMar>
          </w:tcPr>
          <w:p w14:paraId="5C4ED1C6" w14:textId="77777777" w:rsidR="003A3C8C" w:rsidRPr="00833828" w:rsidRDefault="003A3C8C" w:rsidP="007874F8">
            <w:pPr>
              <w:spacing w:line="276" w:lineRule="auto"/>
              <w:jc w:val="left"/>
              <w:rPr>
                <w:rFonts w:cs="Times New Roman"/>
                <w:szCs w:val="24"/>
              </w:rPr>
            </w:pPr>
            <w:r w:rsidRPr="00833828">
              <w:rPr>
                <w:rFonts w:cs="Times New Roman"/>
                <w:szCs w:val="24"/>
              </w:rPr>
              <w:t>Klienti majú slobodu prejavu a vlastnými návrhmi a nápadmi spolupracujú pri</w:t>
            </w:r>
          </w:p>
          <w:p w14:paraId="56D28054" w14:textId="77777777" w:rsidR="003A3C8C" w:rsidRPr="00833828" w:rsidRDefault="003A3C8C" w:rsidP="007874F8">
            <w:pPr>
              <w:spacing w:line="276" w:lineRule="auto"/>
              <w:jc w:val="left"/>
              <w:rPr>
                <w:rFonts w:cs="Times New Roman"/>
                <w:szCs w:val="24"/>
              </w:rPr>
            </w:pPr>
            <w:r w:rsidRPr="00833828">
              <w:rPr>
                <w:rFonts w:cs="Times New Roman"/>
                <w:szCs w:val="24"/>
              </w:rPr>
              <w:t>úprave prostredia zariadenia a tvorbe plánov výchovnej činnosti</w:t>
            </w:r>
          </w:p>
        </w:tc>
        <w:tc>
          <w:tcPr>
            <w:tcW w:w="4530" w:type="dxa"/>
            <w:shd w:val="clear" w:color="auto" w:fill="FBE4D5" w:themeFill="accent2" w:themeFillTint="33"/>
            <w:tcMar>
              <w:left w:w="108" w:type="dxa"/>
            </w:tcMar>
          </w:tcPr>
          <w:p w14:paraId="649209D4"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Nejednoznačná organ</w:t>
            </w:r>
            <w:r w:rsidR="00FD154D">
              <w:rPr>
                <w:rFonts w:cs="Times New Roman"/>
                <w:szCs w:val="24"/>
              </w:rPr>
              <w:t xml:space="preserve">izačná štruktúra zamestnancov v </w:t>
            </w:r>
            <w:r w:rsidRPr="00833828">
              <w:rPr>
                <w:rFonts w:cs="Times New Roman"/>
                <w:szCs w:val="24"/>
              </w:rPr>
              <w:t>rámci dvoch druhov poskytovaných sociálnych služieb (ZOS, Útulok) a deľba práce</w:t>
            </w:r>
          </w:p>
        </w:tc>
      </w:tr>
      <w:tr w:rsidR="003A3C8C" w:rsidRPr="00833828" w14:paraId="01AC2F74" w14:textId="77777777" w:rsidTr="00E34506">
        <w:tc>
          <w:tcPr>
            <w:tcW w:w="4532" w:type="dxa"/>
            <w:shd w:val="clear" w:color="auto" w:fill="E2EFD9" w:themeFill="accent6" w:themeFillTint="33"/>
            <w:tcMar>
              <w:left w:w="108" w:type="dxa"/>
            </w:tcMar>
          </w:tcPr>
          <w:p w14:paraId="1B471627"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Nové miestnosti v zariadení sú vybavené pre výkon sociálnej rehabilitácie</w:t>
            </w:r>
          </w:p>
        </w:tc>
        <w:tc>
          <w:tcPr>
            <w:tcW w:w="4530" w:type="dxa"/>
            <w:shd w:val="clear" w:color="auto" w:fill="FBE4D5" w:themeFill="accent2" w:themeFillTint="33"/>
            <w:tcMar>
              <w:left w:w="108" w:type="dxa"/>
            </w:tcMar>
          </w:tcPr>
          <w:p w14:paraId="11298A52"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 xml:space="preserve">Nedostatočný </w:t>
            </w:r>
            <w:r w:rsidR="00FD154D">
              <w:rPr>
                <w:rFonts w:cs="Times New Roman"/>
                <w:szCs w:val="24"/>
              </w:rPr>
              <w:t>systém vzdelávania v </w:t>
            </w:r>
            <w:r w:rsidRPr="00833828">
              <w:rPr>
                <w:rFonts w:cs="Times New Roman"/>
                <w:szCs w:val="24"/>
              </w:rPr>
              <w:t>zariadení zameraný na odborný rast zamestnancov</w:t>
            </w:r>
          </w:p>
        </w:tc>
      </w:tr>
      <w:tr w:rsidR="003A3C8C" w:rsidRPr="00833828" w14:paraId="4416614A" w14:textId="77777777" w:rsidTr="00E34506">
        <w:tc>
          <w:tcPr>
            <w:tcW w:w="4532" w:type="dxa"/>
            <w:shd w:val="clear" w:color="auto" w:fill="E2EFD9" w:themeFill="accent6" w:themeFillTint="33"/>
            <w:tcMar>
              <w:left w:w="108" w:type="dxa"/>
            </w:tcMar>
          </w:tcPr>
          <w:p w14:paraId="45A52971" w14:textId="77777777" w:rsidR="003A3C8C" w:rsidRPr="00833828" w:rsidRDefault="00FD154D" w:rsidP="007874F8">
            <w:pPr>
              <w:spacing w:line="276" w:lineRule="auto"/>
              <w:jc w:val="left"/>
              <w:rPr>
                <w:rFonts w:cs="Times New Roman"/>
                <w:szCs w:val="24"/>
              </w:rPr>
            </w:pPr>
            <w:r>
              <w:rPr>
                <w:rFonts w:cs="Times New Roman"/>
                <w:szCs w:val="24"/>
              </w:rPr>
              <w:t>Z</w:t>
            </w:r>
            <w:r w:rsidR="003A3C8C" w:rsidRPr="00833828">
              <w:rPr>
                <w:rFonts w:cs="Times New Roman"/>
                <w:szCs w:val="24"/>
              </w:rPr>
              <w:t>riadenie novej relaxačno-multisenzorickej miestnosti Snoezelen pre klientov</w:t>
            </w:r>
          </w:p>
          <w:p w14:paraId="6C33A5A6" w14:textId="77777777" w:rsidR="003A3C8C" w:rsidRPr="00833828" w:rsidRDefault="003A3C8C" w:rsidP="007874F8">
            <w:pPr>
              <w:tabs>
                <w:tab w:val="left" w:pos="520"/>
              </w:tabs>
              <w:spacing w:line="276" w:lineRule="auto"/>
              <w:jc w:val="left"/>
              <w:rPr>
                <w:rFonts w:cs="Times New Roman"/>
                <w:szCs w:val="24"/>
              </w:rPr>
            </w:pPr>
          </w:p>
        </w:tc>
        <w:tc>
          <w:tcPr>
            <w:tcW w:w="4530" w:type="dxa"/>
            <w:shd w:val="clear" w:color="auto" w:fill="FBE4D5" w:themeFill="accent2" w:themeFillTint="33"/>
            <w:tcMar>
              <w:left w:w="108" w:type="dxa"/>
            </w:tcMar>
          </w:tcPr>
          <w:p w14:paraId="1466BABB" w14:textId="77777777" w:rsidR="003A3C8C" w:rsidRPr="00833828" w:rsidRDefault="003A3C8C" w:rsidP="007874F8">
            <w:pPr>
              <w:spacing w:line="276" w:lineRule="auto"/>
              <w:jc w:val="left"/>
              <w:rPr>
                <w:rFonts w:cs="Times New Roman"/>
                <w:szCs w:val="24"/>
              </w:rPr>
            </w:pPr>
            <w:r w:rsidRPr="00833828">
              <w:rPr>
                <w:rFonts w:cs="Times New Roman"/>
                <w:szCs w:val="24"/>
              </w:rPr>
              <w:t xml:space="preserve">Nízka úroveň spolupráce s odbornými lekármi napr. neurológ, chýbanie fyzioterapeutického pracovníka, krátky </w:t>
            </w:r>
            <w:r w:rsidR="00FD154D">
              <w:rPr>
                <w:rFonts w:cs="Times New Roman"/>
                <w:szCs w:val="24"/>
              </w:rPr>
              <w:t xml:space="preserve">čas venovaný edukácii a </w:t>
            </w:r>
            <w:r w:rsidRPr="00833828">
              <w:rPr>
                <w:rFonts w:cs="Times New Roman"/>
                <w:szCs w:val="24"/>
              </w:rPr>
              <w:t>opatrovateľským výkonom klienta</w:t>
            </w:r>
          </w:p>
        </w:tc>
      </w:tr>
      <w:tr w:rsidR="003A3C8C" w:rsidRPr="00833828" w14:paraId="6C1D37DB" w14:textId="77777777" w:rsidTr="00E34506">
        <w:tc>
          <w:tcPr>
            <w:tcW w:w="4532" w:type="dxa"/>
            <w:shd w:val="clear" w:color="auto" w:fill="E2EFD9" w:themeFill="accent6" w:themeFillTint="33"/>
            <w:tcMar>
              <w:left w:w="108" w:type="dxa"/>
            </w:tcMar>
          </w:tcPr>
          <w:p w14:paraId="299F270E"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Zriadenie kaplnky slúžiace na bohoslužby, rozjímanie klienta a oddych</w:t>
            </w:r>
          </w:p>
        </w:tc>
        <w:tc>
          <w:tcPr>
            <w:tcW w:w="4530" w:type="dxa"/>
            <w:shd w:val="clear" w:color="auto" w:fill="FBE4D5" w:themeFill="accent2" w:themeFillTint="33"/>
            <w:tcMar>
              <w:left w:w="108" w:type="dxa"/>
            </w:tcMar>
          </w:tcPr>
          <w:p w14:paraId="59AA0F63" w14:textId="77777777" w:rsidR="003A3C8C" w:rsidRPr="00833828" w:rsidRDefault="003A3C8C" w:rsidP="007874F8">
            <w:pPr>
              <w:spacing w:line="276" w:lineRule="auto"/>
              <w:jc w:val="left"/>
              <w:rPr>
                <w:rFonts w:cs="Times New Roman"/>
                <w:szCs w:val="24"/>
              </w:rPr>
            </w:pPr>
            <w:r w:rsidRPr="00833828">
              <w:rPr>
                <w:rFonts w:cs="Times New Roman"/>
                <w:szCs w:val="24"/>
              </w:rPr>
              <w:t>Zvyšovan</w:t>
            </w:r>
            <w:r w:rsidR="00FD154D">
              <w:rPr>
                <w:rFonts w:cs="Times New Roman"/>
                <w:szCs w:val="24"/>
              </w:rPr>
              <w:t>ie požiadaviek na zamestnanca a </w:t>
            </w:r>
            <w:r w:rsidRPr="00833828">
              <w:rPr>
                <w:rFonts w:cs="Times New Roman"/>
                <w:szCs w:val="24"/>
              </w:rPr>
              <w:t>riziko vzniku syndrómu vyhorenia</w:t>
            </w:r>
          </w:p>
        </w:tc>
      </w:tr>
      <w:tr w:rsidR="003A3C8C" w:rsidRPr="00833828" w14:paraId="2C80C279" w14:textId="77777777" w:rsidTr="00E34506">
        <w:tc>
          <w:tcPr>
            <w:tcW w:w="4532" w:type="dxa"/>
            <w:shd w:val="clear" w:color="auto" w:fill="E2EFD9" w:themeFill="accent6" w:themeFillTint="33"/>
            <w:tcMar>
              <w:left w:w="108" w:type="dxa"/>
            </w:tcMar>
          </w:tcPr>
          <w:p w14:paraId="37F4C62B"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Bezbariérovosť izieb klientov a prístupu do zariadenia</w:t>
            </w:r>
          </w:p>
        </w:tc>
        <w:tc>
          <w:tcPr>
            <w:tcW w:w="4530" w:type="dxa"/>
            <w:shd w:val="clear" w:color="auto" w:fill="FBE4D5" w:themeFill="accent2" w:themeFillTint="33"/>
            <w:tcMar>
              <w:left w:w="108" w:type="dxa"/>
            </w:tcMar>
          </w:tcPr>
          <w:p w14:paraId="446331F8" w14:textId="77777777" w:rsidR="003A3C8C" w:rsidRPr="00833828" w:rsidRDefault="003A3C8C" w:rsidP="007874F8">
            <w:pPr>
              <w:spacing w:line="276" w:lineRule="auto"/>
              <w:jc w:val="left"/>
              <w:rPr>
                <w:rFonts w:cs="Times New Roman"/>
                <w:szCs w:val="24"/>
              </w:rPr>
            </w:pPr>
            <w:r w:rsidRPr="00833828">
              <w:rPr>
                <w:rFonts w:cs="Times New Roman"/>
                <w:szCs w:val="24"/>
              </w:rPr>
              <w:t>Zlý technický stav budovy – vysoké prevádzkové náklady, energetická náročnosť budovy, chýba zateplenie budovy</w:t>
            </w:r>
          </w:p>
        </w:tc>
      </w:tr>
      <w:tr w:rsidR="003A3C8C" w:rsidRPr="00833828" w14:paraId="44609122" w14:textId="77777777" w:rsidTr="00E34506">
        <w:tc>
          <w:tcPr>
            <w:tcW w:w="4532" w:type="dxa"/>
            <w:shd w:val="clear" w:color="auto" w:fill="E2EFD9" w:themeFill="accent6" w:themeFillTint="33"/>
            <w:tcMar>
              <w:left w:w="108" w:type="dxa"/>
            </w:tcMar>
          </w:tcPr>
          <w:p w14:paraId="62B16B74" w14:textId="77777777" w:rsidR="003A3C8C" w:rsidRPr="00833828" w:rsidRDefault="003A3C8C" w:rsidP="007874F8">
            <w:pPr>
              <w:spacing w:line="276" w:lineRule="auto"/>
              <w:jc w:val="left"/>
              <w:rPr>
                <w:rFonts w:cs="Times New Roman"/>
                <w:szCs w:val="24"/>
              </w:rPr>
            </w:pPr>
            <w:r w:rsidRPr="00833828">
              <w:rPr>
                <w:rFonts w:cs="Times New Roman"/>
                <w:szCs w:val="24"/>
              </w:rPr>
              <w:t>Novozrekonštruovaný vonkajší areál pre voľnočasové aktivity, možnosť grilovania, relax a posedenie pod altánkom</w:t>
            </w:r>
          </w:p>
        </w:tc>
        <w:tc>
          <w:tcPr>
            <w:tcW w:w="4530" w:type="dxa"/>
            <w:shd w:val="clear" w:color="auto" w:fill="FBE4D5" w:themeFill="accent2" w:themeFillTint="33"/>
            <w:tcMar>
              <w:left w:w="108" w:type="dxa"/>
            </w:tcMar>
          </w:tcPr>
          <w:p w14:paraId="4B7436A1" w14:textId="77777777" w:rsidR="003A3C8C" w:rsidRPr="00833828" w:rsidRDefault="003A3C8C" w:rsidP="007874F8">
            <w:pPr>
              <w:spacing w:line="276" w:lineRule="auto"/>
              <w:jc w:val="left"/>
              <w:rPr>
                <w:rFonts w:cs="Times New Roman"/>
                <w:szCs w:val="24"/>
              </w:rPr>
            </w:pPr>
            <w:r w:rsidRPr="00833828">
              <w:rPr>
                <w:rFonts w:cs="Times New Roman"/>
                <w:szCs w:val="24"/>
              </w:rPr>
              <w:t xml:space="preserve">Chýba viacmiestne osobné vozidlo </w:t>
            </w:r>
            <w:r w:rsidR="00FD154D">
              <w:rPr>
                <w:rFonts w:cs="Times New Roman"/>
                <w:szCs w:val="24"/>
              </w:rPr>
              <w:t>k </w:t>
            </w:r>
            <w:r w:rsidRPr="00833828">
              <w:rPr>
                <w:rFonts w:cs="Times New Roman"/>
                <w:szCs w:val="24"/>
              </w:rPr>
              <w:t>prevozu klientov na rôzne organizované podujatia, návštevy k lekárom</w:t>
            </w:r>
          </w:p>
        </w:tc>
      </w:tr>
      <w:tr w:rsidR="003A3C8C" w:rsidRPr="00833828" w14:paraId="63AFC1C6" w14:textId="77777777" w:rsidTr="00E34506">
        <w:tc>
          <w:tcPr>
            <w:tcW w:w="4532" w:type="dxa"/>
            <w:shd w:val="clear" w:color="auto" w:fill="E2EFD9" w:themeFill="accent6" w:themeFillTint="33"/>
            <w:tcMar>
              <w:left w:w="108" w:type="dxa"/>
            </w:tcMar>
          </w:tcPr>
          <w:p w14:paraId="47ACAC9A" w14:textId="77777777" w:rsidR="003A3C8C" w:rsidRPr="00833828" w:rsidRDefault="003A3C8C" w:rsidP="007874F8">
            <w:pPr>
              <w:tabs>
                <w:tab w:val="left" w:pos="520"/>
              </w:tabs>
              <w:spacing w:line="276" w:lineRule="auto"/>
              <w:jc w:val="left"/>
              <w:rPr>
                <w:rFonts w:cs="Times New Roman"/>
                <w:szCs w:val="24"/>
              </w:rPr>
            </w:pPr>
            <w:r w:rsidRPr="00833828">
              <w:rPr>
                <w:rFonts w:cs="Times New Roman"/>
                <w:szCs w:val="24"/>
              </w:rPr>
              <w:t>Výmena starých okien za nové v celom zariadení i v samotnej budove</w:t>
            </w:r>
          </w:p>
        </w:tc>
        <w:tc>
          <w:tcPr>
            <w:tcW w:w="4530" w:type="dxa"/>
            <w:shd w:val="clear" w:color="auto" w:fill="FBE4D5" w:themeFill="accent2" w:themeFillTint="33"/>
            <w:tcMar>
              <w:left w:w="108" w:type="dxa"/>
            </w:tcMar>
          </w:tcPr>
          <w:p w14:paraId="46667553" w14:textId="77777777" w:rsidR="003A3C8C" w:rsidRPr="00833828" w:rsidRDefault="003A3C8C" w:rsidP="007874F8">
            <w:pPr>
              <w:spacing w:line="276" w:lineRule="auto"/>
              <w:jc w:val="left"/>
              <w:rPr>
                <w:rFonts w:cs="Times New Roman"/>
                <w:szCs w:val="24"/>
              </w:rPr>
            </w:pPr>
            <w:r w:rsidRPr="00833828">
              <w:rPr>
                <w:rFonts w:cs="Times New Roman"/>
                <w:szCs w:val="24"/>
              </w:rPr>
              <w:t>Malá rozloha osobného výťahu na prepravu klienta do suterénu (kaplnka, Sneozelen, telocvičňa, ergoterapeutická miestnosť)</w:t>
            </w:r>
          </w:p>
        </w:tc>
      </w:tr>
      <w:tr w:rsidR="003A3C8C" w:rsidRPr="00833828" w14:paraId="3CFDBFAE" w14:textId="77777777" w:rsidTr="00E34506">
        <w:tc>
          <w:tcPr>
            <w:tcW w:w="4532" w:type="dxa"/>
            <w:shd w:val="clear" w:color="auto" w:fill="E2EFD9" w:themeFill="accent6" w:themeFillTint="33"/>
            <w:tcMar>
              <w:left w:w="108" w:type="dxa"/>
            </w:tcMar>
          </w:tcPr>
          <w:p w14:paraId="68A9B3DA" w14:textId="77777777" w:rsidR="003A3C8C" w:rsidRPr="00833828" w:rsidRDefault="003A3C8C" w:rsidP="007874F8">
            <w:pPr>
              <w:spacing w:line="276" w:lineRule="auto"/>
              <w:jc w:val="left"/>
              <w:rPr>
                <w:rFonts w:cs="Times New Roman"/>
                <w:szCs w:val="24"/>
              </w:rPr>
            </w:pPr>
            <w:r w:rsidRPr="00833828">
              <w:rPr>
                <w:rFonts w:cs="Times New Roman"/>
                <w:szCs w:val="24"/>
              </w:rPr>
              <w:t>Propag</w:t>
            </w:r>
            <w:r w:rsidR="00FD154D">
              <w:rPr>
                <w:rFonts w:cs="Times New Roman"/>
                <w:szCs w:val="24"/>
              </w:rPr>
              <w:t xml:space="preserve">ácia zariadenia a komunikácia s </w:t>
            </w:r>
            <w:r w:rsidRPr="00833828">
              <w:rPr>
                <w:rFonts w:cs="Times New Roman"/>
                <w:szCs w:val="24"/>
              </w:rPr>
              <w:t>verejnosťou (kvalitne spracovaná webs</w:t>
            </w:r>
            <w:r w:rsidR="00FD154D">
              <w:rPr>
                <w:rFonts w:cs="Times New Roman"/>
                <w:szCs w:val="24"/>
              </w:rPr>
              <w:t>tránka zariadenia, publikácia v </w:t>
            </w:r>
            <w:r w:rsidRPr="00833828">
              <w:rPr>
                <w:rFonts w:cs="Times New Roman"/>
                <w:szCs w:val="24"/>
              </w:rPr>
              <w:t>miestnych novinách, Deň otvorených dverí – prístupnosť verejnosti),</w:t>
            </w:r>
          </w:p>
        </w:tc>
        <w:tc>
          <w:tcPr>
            <w:tcW w:w="4530" w:type="dxa"/>
            <w:shd w:val="clear" w:color="auto" w:fill="FBE4D5" w:themeFill="accent2" w:themeFillTint="33"/>
            <w:tcMar>
              <w:left w:w="108" w:type="dxa"/>
            </w:tcMar>
          </w:tcPr>
          <w:p w14:paraId="516593C0" w14:textId="77777777" w:rsidR="003A3C8C" w:rsidRPr="00833828" w:rsidRDefault="003A3C8C" w:rsidP="007874F8">
            <w:pPr>
              <w:spacing w:line="276" w:lineRule="auto"/>
              <w:jc w:val="left"/>
              <w:rPr>
                <w:rFonts w:cs="Times New Roman"/>
                <w:szCs w:val="24"/>
              </w:rPr>
            </w:pPr>
            <w:r w:rsidRPr="00833828">
              <w:rPr>
                <w:rFonts w:cs="Times New Roman"/>
                <w:szCs w:val="24"/>
              </w:rPr>
              <w:t>Nedostatok nových rôznych druhov sociálnej terapie (aromaterapia, arteterapia, dramatoterapia),</w:t>
            </w:r>
          </w:p>
          <w:p w14:paraId="40E2199F" w14:textId="77777777" w:rsidR="003A3C8C" w:rsidRPr="00833828" w:rsidRDefault="003A3C8C" w:rsidP="007874F8">
            <w:pPr>
              <w:tabs>
                <w:tab w:val="left" w:pos="520"/>
              </w:tabs>
              <w:spacing w:line="276" w:lineRule="auto"/>
              <w:jc w:val="left"/>
              <w:rPr>
                <w:rFonts w:cs="Times New Roman"/>
                <w:szCs w:val="24"/>
              </w:rPr>
            </w:pPr>
          </w:p>
        </w:tc>
      </w:tr>
      <w:tr w:rsidR="003A3C8C" w:rsidRPr="00833828" w14:paraId="637820D9" w14:textId="77777777" w:rsidTr="00E34506">
        <w:tc>
          <w:tcPr>
            <w:tcW w:w="4532" w:type="dxa"/>
            <w:shd w:val="clear" w:color="auto" w:fill="E2EFD9" w:themeFill="accent6" w:themeFillTint="33"/>
            <w:tcMar>
              <w:left w:w="108" w:type="dxa"/>
            </w:tcMar>
          </w:tcPr>
          <w:p w14:paraId="6DAF44A9" w14:textId="77777777" w:rsidR="003A3C8C" w:rsidRPr="00833828" w:rsidRDefault="003A3C8C" w:rsidP="007874F8">
            <w:pPr>
              <w:spacing w:line="276" w:lineRule="auto"/>
              <w:jc w:val="left"/>
              <w:rPr>
                <w:rFonts w:cs="Times New Roman"/>
                <w:szCs w:val="24"/>
              </w:rPr>
            </w:pPr>
            <w:r w:rsidRPr="00833828">
              <w:rPr>
                <w:rFonts w:cs="Times New Roman"/>
                <w:szCs w:val="24"/>
              </w:rPr>
              <w:t xml:space="preserve">Spolupráca s mestskými a záujmovými organizáciami – materská škola, ZUŠ a DSS Čistá duša Nemšová. </w:t>
            </w:r>
          </w:p>
        </w:tc>
        <w:tc>
          <w:tcPr>
            <w:tcW w:w="4530" w:type="dxa"/>
            <w:shd w:val="clear" w:color="auto" w:fill="FBE4D5" w:themeFill="accent2" w:themeFillTint="33"/>
            <w:tcMar>
              <w:left w:w="108" w:type="dxa"/>
            </w:tcMar>
          </w:tcPr>
          <w:p w14:paraId="77E9E80D" w14:textId="77777777" w:rsidR="003A3C8C" w:rsidRPr="00833828" w:rsidRDefault="003A3C8C" w:rsidP="007874F8">
            <w:pPr>
              <w:spacing w:line="276" w:lineRule="auto"/>
              <w:jc w:val="left"/>
              <w:rPr>
                <w:rFonts w:cs="Times New Roman"/>
                <w:szCs w:val="24"/>
              </w:rPr>
            </w:pPr>
            <w:r w:rsidRPr="00833828">
              <w:rPr>
                <w:rFonts w:cs="Times New Roman"/>
                <w:szCs w:val="24"/>
              </w:rPr>
              <w:t>Zastarané vybavenie izieb a absencia signalizačnej komunikácie medzi personálom a klientom</w:t>
            </w:r>
          </w:p>
        </w:tc>
      </w:tr>
      <w:tr w:rsidR="00290BF5" w:rsidRPr="00833828" w14:paraId="556FED8E" w14:textId="77777777" w:rsidTr="00E34506">
        <w:tc>
          <w:tcPr>
            <w:tcW w:w="4532" w:type="dxa"/>
            <w:shd w:val="clear" w:color="auto" w:fill="E2EFD9" w:themeFill="accent6" w:themeFillTint="33"/>
            <w:tcMar>
              <w:left w:w="108" w:type="dxa"/>
            </w:tcMar>
          </w:tcPr>
          <w:p w14:paraId="129114DA" w14:textId="77777777" w:rsidR="00290BF5" w:rsidRPr="00833828" w:rsidRDefault="00290BF5" w:rsidP="007874F8">
            <w:pPr>
              <w:spacing w:line="276" w:lineRule="auto"/>
              <w:jc w:val="left"/>
              <w:rPr>
                <w:rFonts w:cs="Times New Roman"/>
                <w:szCs w:val="24"/>
              </w:rPr>
            </w:pPr>
          </w:p>
        </w:tc>
        <w:tc>
          <w:tcPr>
            <w:tcW w:w="4530" w:type="dxa"/>
            <w:shd w:val="clear" w:color="auto" w:fill="FBE4D5" w:themeFill="accent2" w:themeFillTint="33"/>
            <w:tcMar>
              <w:left w:w="108" w:type="dxa"/>
            </w:tcMar>
          </w:tcPr>
          <w:p w14:paraId="62D9B7E0" w14:textId="77777777" w:rsidR="00290BF5" w:rsidRPr="00833828" w:rsidRDefault="00290BF5" w:rsidP="007874F8">
            <w:pPr>
              <w:spacing w:line="276" w:lineRule="auto"/>
              <w:jc w:val="left"/>
              <w:rPr>
                <w:rFonts w:cs="Times New Roman"/>
                <w:szCs w:val="24"/>
              </w:rPr>
            </w:pPr>
            <w:r w:rsidRPr="00833828">
              <w:rPr>
                <w:rFonts w:cs="Times New Roman"/>
                <w:szCs w:val="24"/>
              </w:rPr>
              <w:t>Nedostatok verejných investícií na budovanie sociálnej infraštruktúry</w:t>
            </w:r>
          </w:p>
        </w:tc>
      </w:tr>
      <w:tr w:rsidR="00290BF5" w:rsidRPr="00833828" w14:paraId="03C3668D" w14:textId="77777777" w:rsidTr="00E34506">
        <w:tc>
          <w:tcPr>
            <w:tcW w:w="4532" w:type="dxa"/>
            <w:shd w:val="clear" w:color="auto" w:fill="E2EFD9" w:themeFill="accent6" w:themeFillTint="33"/>
            <w:tcMar>
              <w:left w:w="108" w:type="dxa"/>
            </w:tcMar>
          </w:tcPr>
          <w:p w14:paraId="41F950FB" w14:textId="77777777" w:rsidR="00290BF5" w:rsidRPr="00833828" w:rsidRDefault="00290BF5" w:rsidP="007874F8">
            <w:pPr>
              <w:spacing w:line="276" w:lineRule="auto"/>
              <w:jc w:val="left"/>
              <w:rPr>
                <w:rFonts w:cs="Times New Roman"/>
                <w:szCs w:val="24"/>
              </w:rPr>
            </w:pPr>
          </w:p>
        </w:tc>
        <w:tc>
          <w:tcPr>
            <w:tcW w:w="4530" w:type="dxa"/>
            <w:shd w:val="clear" w:color="auto" w:fill="FBE4D5" w:themeFill="accent2" w:themeFillTint="33"/>
            <w:tcMar>
              <w:left w:w="108" w:type="dxa"/>
            </w:tcMar>
          </w:tcPr>
          <w:p w14:paraId="14A47258" w14:textId="77777777" w:rsidR="00290BF5" w:rsidRPr="00833828" w:rsidRDefault="00290BF5" w:rsidP="007874F8">
            <w:pPr>
              <w:spacing w:line="276" w:lineRule="auto"/>
              <w:jc w:val="left"/>
              <w:rPr>
                <w:rFonts w:cs="Times New Roman"/>
                <w:szCs w:val="24"/>
              </w:rPr>
            </w:pPr>
            <w:r w:rsidRPr="00833828">
              <w:rPr>
                <w:rFonts w:cs="Times New Roman"/>
                <w:szCs w:val="24"/>
              </w:rPr>
              <w:t>Nepostačujúce materiálne vybavenie realizovaných terapeutických techník</w:t>
            </w:r>
          </w:p>
        </w:tc>
      </w:tr>
      <w:tr w:rsidR="00290BF5" w:rsidRPr="00833828" w14:paraId="7B51C2C0" w14:textId="77777777" w:rsidTr="00E34506">
        <w:tc>
          <w:tcPr>
            <w:tcW w:w="4532" w:type="dxa"/>
            <w:shd w:val="clear" w:color="auto" w:fill="E2EFD9" w:themeFill="accent6" w:themeFillTint="33"/>
            <w:tcMar>
              <w:left w:w="108" w:type="dxa"/>
            </w:tcMar>
          </w:tcPr>
          <w:p w14:paraId="7A41D4C2" w14:textId="77777777" w:rsidR="00290BF5" w:rsidRPr="00833828" w:rsidRDefault="00290BF5" w:rsidP="007874F8">
            <w:pPr>
              <w:spacing w:line="276" w:lineRule="auto"/>
              <w:jc w:val="left"/>
              <w:rPr>
                <w:rFonts w:cs="Times New Roman"/>
                <w:szCs w:val="24"/>
              </w:rPr>
            </w:pPr>
          </w:p>
        </w:tc>
        <w:tc>
          <w:tcPr>
            <w:tcW w:w="4530" w:type="dxa"/>
            <w:shd w:val="clear" w:color="auto" w:fill="FBE4D5" w:themeFill="accent2" w:themeFillTint="33"/>
            <w:tcMar>
              <w:left w:w="108" w:type="dxa"/>
            </w:tcMar>
          </w:tcPr>
          <w:p w14:paraId="4A8C16C1" w14:textId="77777777" w:rsidR="00290BF5" w:rsidRPr="00833828" w:rsidRDefault="00C100EA" w:rsidP="007874F8">
            <w:pPr>
              <w:spacing w:line="276" w:lineRule="auto"/>
              <w:jc w:val="left"/>
              <w:rPr>
                <w:rFonts w:cs="Times New Roman"/>
                <w:szCs w:val="24"/>
              </w:rPr>
            </w:pPr>
            <w:r w:rsidRPr="00833828">
              <w:rPr>
                <w:rFonts w:cs="Times New Roman"/>
                <w:szCs w:val="24"/>
              </w:rPr>
              <w:t>Absencia televízneho rozvodu do izieb klientov</w:t>
            </w:r>
          </w:p>
        </w:tc>
      </w:tr>
      <w:tr w:rsidR="00C100EA" w:rsidRPr="00833828" w14:paraId="5D396BDD" w14:textId="77777777" w:rsidTr="00E34506">
        <w:tc>
          <w:tcPr>
            <w:tcW w:w="4532" w:type="dxa"/>
            <w:shd w:val="clear" w:color="auto" w:fill="E2EFD9" w:themeFill="accent6" w:themeFillTint="33"/>
            <w:tcMar>
              <w:left w:w="108" w:type="dxa"/>
            </w:tcMar>
          </w:tcPr>
          <w:p w14:paraId="0AA93B63" w14:textId="77777777" w:rsidR="00C100EA" w:rsidRPr="00833828" w:rsidRDefault="00C100EA" w:rsidP="007874F8">
            <w:pPr>
              <w:spacing w:line="276" w:lineRule="auto"/>
              <w:jc w:val="left"/>
              <w:rPr>
                <w:rFonts w:cs="Times New Roman"/>
                <w:szCs w:val="24"/>
              </w:rPr>
            </w:pPr>
          </w:p>
        </w:tc>
        <w:tc>
          <w:tcPr>
            <w:tcW w:w="4530" w:type="dxa"/>
            <w:shd w:val="clear" w:color="auto" w:fill="FBE4D5" w:themeFill="accent2" w:themeFillTint="33"/>
            <w:tcMar>
              <w:left w:w="108" w:type="dxa"/>
            </w:tcMar>
          </w:tcPr>
          <w:p w14:paraId="1957ED5B" w14:textId="77777777" w:rsidR="00C100EA" w:rsidRPr="00833828" w:rsidRDefault="00C100EA" w:rsidP="007874F8">
            <w:pPr>
              <w:spacing w:line="276" w:lineRule="auto"/>
              <w:jc w:val="left"/>
              <w:rPr>
                <w:rFonts w:cs="Times New Roman"/>
                <w:szCs w:val="24"/>
              </w:rPr>
            </w:pPr>
            <w:r w:rsidRPr="00833828">
              <w:rPr>
                <w:rFonts w:cs="Times New Roman"/>
                <w:szCs w:val="24"/>
              </w:rPr>
              <w:t>Absencia samostatnej ubytovacej jednotky pre prijímateľov sociálnej služby ZOS</w:t>
            </w:r>
          </w:p>
        </w:tc>
      </w:tr>
      <w:tr w:rsidR="00C100EA" w:rsidRPr="00833828" w14:paraId="3FBF1757" w14:textId="77777777" w:rsidTr="00E34506">
        <w:tc>
          <w:tcPr>
            <w:tcW w:w="4532" w:type="dxa"/>
            <w:shd w:val="clear" w:color="auto" w:fill="92D050"/>
            <w:tcMar>
              <w:left w:w="108" w:type="dxa"/>
            </w:tcMar>
          </w:tcPr>
          <w:p w14:paraId="7EEBD2C6" w14:textId="77777777" w:rsidR="00C100EA" w:rsidRPr="00833828" w:rsidRDefault="00C100EA" w:rsidP="007874F8">
            <w:pPr>
              <w:spacing w:line="276" w:lineRule="auto"/>
              <w:jc w:val="left"/>
              <w:rPr>
                <w:rFonts w:cs="Times New Roman"/>
                <w:b/>
                <w:sz w:val="28"/>
                <w:szCs w:val="28"/>
              </w:rPr>
            </w:pPr>
            <w:r w:rsidRPr="00833828">
              <w:rPr>
                <w:rFonts w:cs="Times New Roman"/>
                <w:b/>
                <w:sz w:val="28"/>
                <w:szCs w:val="28"/>
              </w:rPr>
              <w:t>Príležitosti</w:t>
            </w:r>
          </w:p>
        </w:tc>
        <w:tc>
          <w:tcPr>
            <w:tcW w:w="4530" w:type="dxa"/>
            <w:shd w:val="clear" w:color="auto" w:fill="FF0000"/>
            <w:tcMar>
              <w:left w:w="108" w:type="dxa"/>
            </w:tcMar>
          </w:tcPr>
          <w:p w14:paraId="3801FFCC" w14:textId="77777777" w:rsidR="00C100EA" w:rsidRPr="00833828" w:rsidRDefault="00C100EA" w:rsidP="007874F8">
            <w:pPr>
              <w:spacing w:line="276" w:lineRule="auto"/>
              <w:jc w:val="left"/>
              <w:rPr>
                <w:rFonts w:cs="Times New Roman"/>
                <w:b/>
                <w:sz w:val="28"/>
                <w:szCs w:val="28"/>
              </w:rPr>
            </w:pPr>
            <w:r w:rsidRPr="00833828">
              <w:rPr>
                <w:rFonts w:cs="Times New Roman"/>
                <w:b/>
                <w:sz w:val="28"/>
                <w:szCs w:val="28"/>
              </w:rPr>
              <w:t>Ohrozenia</w:t>
            </w:r>
          </w:p>
        </w:tc>
      </w:tr>
      <w:tr w:rsidR="00C100EA" w:rsidRPr="00833828" w14:paraId="0042750F" w14:textId="77777777" w:rsidTr="00E34506">
        <w:tc>
          <w:tcPr>
            <w:tcW w:w="4532" w:type="dxa"/>
            <w:shd w:val="clear" w:color="auto" w:fill="E2EFD9" w:themeFill="accent6" w:themeFillTint="33"/>
            <w:tcMar>
              <w:left w:w="108" w:type="dxa"/>
            </w:tcMar>
          </w:tcPr>
          <w:p w14:paraId="20EF4378" w14:textId="77777777" w:rsidR="00C100EA" w:rsidRPr="00833828" w:rsidRDefault="00C100EA" w:rsidP="007874F8">
            <w:pPr>
              <w:spacing w:line="276" w:lineRule="auto"/>
              <w:jc w:val="left"/>
              <w:rPr>
                <w:rFonts w:cs="Times New Roman"/>
                <w:szCs w:val="24"/>
              </w:rPr>
            </w:pPr>
            <w:r w:rsidRPr="00833828">
              <w:rPr>
                <w:rFonts w:cs="Times New Roman"/>
                <w:szCs w:val="24"/>
              </w:rPr>
              <w:t>Osloviť sponzorov a nadácie na získanie finančných prostriedkov</w:t>
            </w:r>
          </w:p>
        </w:tc>
        <w:tc>
          <w:tcPr>
            <w:tcW w:w="4530" w:type="dxa"/>
            <w:shd w:val="clear" w:color="auto" w:fill="FBE4D5" w:themeFill="accent2" w:themeFillTint="33"/>
            <w:tcMar>
              <w:left w:w="108" w:type="dxa"/>
            </w:tcMar>
          </w:tcPr>
          <w:p w14:paraId="15FC046D" w14:textId="77777777" w:rsidR="00C100EA" w:rsidRPr="00833828" w:rsidRDefault="001A3D7E" w:rsidP="007874F8">
            <w:pPr>
              <w:spacing w:line="276" w:lineRule="auto"/>
              <w:jc w:val="left"/>
              <w:rPr>
                <w:rFonts w:cs="Times New Roman"/>
                <w:szCs w:val="24"/>
              </w:rPr>
            </w:pPr>
            <w:r w:rsidRPr="00833828">
              <w:rPr>
                <w:rFonts w:cs="Times New Roman"/>
                <w:szCs w:val="24"/>
              </w:rPr>
              <w:t>Nedostatok verejných finančných prostriedkov môže ohroziť uskutočnenie niektorých cieľov</w:t>
            </w:r>
          </w:p>
        </w:tc>
      </w:tr>
      <w:tr w:rsidR="00C100EA" w:rsidRPr="00833828" w14:paraId="62F40DA4" w14:textId="77777777" w:rsidTr="00E34506">
        <w:tc>
          <w:tcPr>
            <w:tcW w:w="4532" w:type="dxa"/>
            <w:shd w:val="clear" w:color="auto" w:fill="E2EFD9" w:themeFill="accent6" w:themeFillTint="33"/>
            <w:tcMar>
              <w:left w:w="108" w:type="dxa"/>
            </w:tcMar>
          </w:tcPr>
          <w:p w14:paraId="1091816A" w14:textId="77777777" w:rsidR="00C100EA" w:rsidRPr="00833828" w:rsidRDefault="001A3D7E" w:rsidP="007874F8">
            <w:pPr>
              <w:spacing w:line="276" w:lineRule="auto"/>
              <w:jc w:val="left"/>
              <w:rPr>
                <w:rFonts w:cs="Times New Roman"/>
                <w:szCs w:val="24"/>
              </w:rPr>
            </w:pPr>
            <w:r w:rsidRPr="00833828">
              <w:rPr>
                <w:rFonts w:cs="Times New Roman"/>
                <w:szCs w:val="24"/>
              </w:rPr>
              <w:t>V</w:t>
            </w:r>
            <w:r w:rsidR="00C100EA" w:rsidRPr="00833828">
              <w:rPr>
                <w:rFonts w:cs="Times New Roman"/>
                <w:szCs w:val="24"/>
              </w:rPr>
              <w:t>yužitie fondov z EÚ v prospech rozvoja sociálnych služieb a skvalitnenia infraštruktúry</w:t>
            </w:r>
          </w:p>
        </w:tc>
        <w:tc>
          <w:tcPr>
            <w:tcW w:w="4530" w:type="dxa"/>
            <w:shd w:val="clear" w:color="auto" w:fill="FBE4D5" w:themeFill="accent2" w:themeFillTint="33"/>
            <w:tcMar>
              <w:left w:w="108" w:type="dxa"/>
            </w:tcMar>
          </w:tcPr>
          <w:p w14:paraId="391E857E" w14:textId="77777777" w:rsidR="00C100EA" w:rsidRPr="00833828" w:rsidRDefault="001A3D7E" w:rsidP="007874F8">
            <w:pPr>
              <w:spacing w:line="276" w:lineRule="auto"/>
              <w:jc w:val="left"/>
              <w:rPr>
                <w:rFonts w:cs="Times New Roman"/>
                <w:szCs w:val="24"/>
              </w:rPr>
            </w:pPr>
            <w:r w:rsidRPr="00833828">
              <w:rPr>
                <w:rFonts w:cs="Times New Roman"/>
                <w:szCs w:val="24"/>
              </w:rPr>
              <w:t>Postupná strata záujmu o zmenu zo strany pracovn</w:t>
            </w:r>
            <w:r w:rsidR="00FD154D">
              <w:rPr>
                <w:rFonts w:cs="Times New Roman"/>
                <w:szCs w:val="24"/>
              </w:rPr>
              <w:t>íkov, neochota prijímať zmeny a </w:t>
            </w:r>
            <w:r w:rsidRPr="00833828">
              <w:rPr>
                <w:rFonts w:cs="Times New Roman"/>
                <w:szCs w:val="24"/>
              </w:rPr>
              <w:t>zvýšené nároky na nich</w:t>
            </w:r>
          </w:p>
        </w:tc>
      </w:tr>
      <w:tr w:rsidR="00C100EA" w:rsidRPr="00833828" w14:paraId="70BC6B3F" w14:textId="77777777" w:rsidTr="00E34506">
        <w:tc>
          <w:tcPr>
            <w:tcW w:w="4532" w:type="dxa"/>
            <w:shd w:val="clear" w:color="auto" w:fill="E2EFD9" w:themeFill="accent6" w:themeFillTint="33"/>
            <w:tcMar>
              <w:left w:w="108" w:type="dxa"/>
            </w:tcMar>
          </w:tcPr>
          <w:p w14:paraId="47BC3AF3" w14:textId="77777777" w:rsidR="00C100EA" w:rsidRPr="00833828" w:rsidRDefault="001A3D7E" w:rsidP="007874F8">
            <w:pPr>
              <w:spacing w:line="276" w:lineRule="auto"/>
              <w:jc w:val="left"/>
              <w:rPr>
                <w:rFonts w:cs="Times New Roman"/>
                <w:szCs w:val="24"/>
              </w:rPr>
            </w:pPr>
            <w:r w:rsidRPr="00833828">
              <w:rPr>
                <w:rFonts w:cs="Times New Roman"/>
                <w:szCs w:val="24"/>
              </w:rPr>
              <w:t>S</w:t>
            </w:r>
            <w:r w:rsidR="00C100EA" w:rsidRPr="00833828">
              <w:rPr>
                <w:rFonts w:cs="Times New Roman"/>
                <w:szCs w:val="24"/>
              </w:rPr>
              <w:t>polupracovať s úradom práce na zamestnávaní pracovníkov na absolventskú</w:t>
            </w:r>
          </w:p>
          <w:p w14:paraId="1B2E451C" w14:textId="77777777" w:rsidR="00C100EA" w:rsidRPr="00833828" w:rsidRDefault="00C100EA" w:rsidP="007874F8">
            <w:pPr>
              <w:spacing w:line="276" w:lineRule="auto"/>
              <w:jc w:val="left"/>
              <w:rPr>
                <w:rFonts w:cs="Times New Roman"/>
                <w:szCs w:val="24"/>
              </w:rPr>
            </w:pPr>
            <w:r w:rsidRPr="00833828">
              <w:rPr>
                <w:rFonts w:cs="Times New Roman"/>
                <w:szCs w:val="24"/>
              </w:rPr>
              <w:t>prax s rôznou odbornosťou, nie len ako pomocný personál</w:t>
            </w:r>
          </w:p>
        </w:tc>
        <w:tc>
          <w:tcPr>
            <w:tcW w:w="4530" w:type="dxa"/>
            <w:shd w:val="clear" w:color="auto" w:fill="FBE4D5" w:themeFill="accent2" w:themeFillTint="33"/>
            <w:tcMar>
              <w:left w:w="108" w:type="dxa"/>
            </w:tcMar>
          </w:tcPr>
          <w:p w14:paraId="591E0BED" w14:textId="77777777" w:rsidR="00C100EA" w:rsidRPr="00833828" w:rsidRDefault="001A3D7E" w:rsidP="007874F8">
            <w:pPr>
              <w:spacing w:line="276" w:lineRule="auto"/>
              <w:jc w:val="left"/>
              <w:rPr>
                <w:rFonts w:cs="Times New Roman"/>
                <w:szCs w:val="24"/>
              </w:rPr>
            </w:pPr>
            <w:r w:rsidRPr="00833828">
              <w:rPr>
                <w:rFonts w:cs="Times New Roman"/>
                <w:szCs w:val="24"/>
              </w:rPr>
              <w:t>Neochota prijať nové zmeny zo strany klientov a príbuzných, neakceptovanie dodržiavania vzájom</w:t>
            </w:r>
            <w:r w:rsidR="00FD154D">
              <w:rPr>
                <w:rFonts w:cs="Times New Roman"/>
                <w:szCs w:val="24"/>
              </w:rPr>
              <w:t xml:space="preserve">nej spolupráce pri udržiavaní a </w:t>
            </w:r>
            <w:r w:rsidRPr="00833828">
              <w:rPr>
                <w:rFonts w:cs="Times New Roman"/>
                <w:szCs w:val="24"/>
              </w:rPr>
              <w:t>podpore vlastného zdravia klienta (strava, alkohol, fajčenie, pohyb)</w:t>
            </w:r>
          </w:p>
        </w:tc>
      </w:tr>
      <w:tr w:rsidR="00C100EA" w:rsidRPr="00833828" w14:paraId="023942E4" w14:textId="77777777" w:rsidTr="00E34506">
        <w:tc>
          <w:tcPr>
            <w:tcW w:w="4532" w:type="dxa"/>
            <w:shd w:val="clear" w:color="auto" w:fill="E2EFD9" w:themeFill="accent6" w:themeFillTint="33"/>
            <w:tcMar>
              <w:left w:w="108" w:type="dxa"/>
            </w:tcMar>
          </w:tcPr>
          <w:p w14:paraId="076B3C29" w14:textId="77777777" w:rsidR="00C100EA" w:rsidRPr="00833828" w:rsidRDefault="001A3D7E" w:rsidP="007874F8">
            <w:pPr>
              <w:spacing w:line="276" w:lineRule="auto"/>
              <w:jc w:val="left"/>
              <w:rPr>
                <w:rFonts w:cs="Times New Roman"/>
                <w:szCs w:val="24"/>
              </w:rPr>
            </w:pPr>
            <w:r w:rsidRPr="00833828">
              <w:rPr>
                <w:rFonts w:cs="Times New Roman"/>
                <w:szCs w:val="24"/>
              </w:rPr>
              <w:t>P</w:t>
            </w:r>
            <w:r w:rsidR="00C100EA" w:rsidRPr="00833828">
              <w:rPr>
                <w:rFonts w:cs="Times New Roman"/>
                <w:szCs w:val="24"/>
              </w:rPr>
              <w:t>onúknuť účasť na akciách v zariadení pre okolitú komunitu</w:t>
            </w:r>
          </w:p>
        </w:tc>
        <w:tc>
          <w:tcPr>
            <w:tcW w:w="4530" w:type="dxa"/>
            <w:shd w:val="clear" w:color="auto" w:fill="FBE4D5" w:themeFill="accent2" w:themeFillTint="33"/>
            <w:tcMar>
              <w:left w:w="108" w:type="dxa"/>
            </w:tcMar>
          </w:tcPr>
          <w:p w14:paraId="37EFB681" w14:textId="77777777" w:rsidR="00C100EA" w:rsidRPr="00833828" w:rsidRDefault="001A3D7E" w:rsidP="007874F8">
            <w:pPr>
              <w:spacing w:line="276" w:lineRule="auto"/>
              <w:jc w:val="left"/>
              <w:rPr>
                <w:rFonts w:cs="Times New Roman"/>
                <w:szCs w:val="24"/>
              </w:rPr>
            </w:pPr>
            <w:r w:rsidRPr="00833828">
              <w:rPr>
                <w:rFonts w:cs="Times New Roman"/>
                <w:szCs w:val="24"/>
              </w:rPr>
              <w:t>Nemožnosť zamestnania kvalifikovaný</w:t>
            </w:r>
            <w:r w:rsidR="00FD154D">
              <w:rPr>
                <w:rFonts w:cs="Times New Roman"/>
                <w:szCs w:val="24"/>
              </w:rPr>
              <w:t>ch a </w:t>
            </w:r>
            <w:r w:rsidRPr="00833828">
              <w:rPr>
                <w:rFonts w:cs="Times New Roman"/>
                <w:szCs w:val="24"/>
              </w:rPr>
              <w:t>odborných pracovníkov z dôvodu nízkeho finančného ohodnotenia</w:t>
            </w:r>
          </w:p>
        </w:tc>
      </w:tr>
      <w:tr w:rsidR="00C100EA" w:rsidRPr="00833828" w14:paraId="6E9C9C9B" w14:textId="77777777" w:rsidTr="00E34506">
        <w:tc>
          <w:tcPr>
            <w:tcW w:w="4532" w:type="dxa"/>
            <w:shd w:val="clear" w:color="auto" w:fill="E2EFD9" w:themeFill="accent6" w:themeFillTint="33"/>
            <w:tcMar>
              <w:left w:w="108" w:type="dxa"/>
            </w:tcMar>
          </w:tcPr>
          <w:p w14:paraId="69C7D800" w14:textId="77777777" w:rsidR="00C100EA" w:rsidRPr="00833828" w:rsidRDefault="001A3D7E" w:rsidP="007874F8">
            <w:pPr>
              <w:spacing w:line="276" w:lineRule="auto"/>
              <w:jc w:val="left"/>
              <w:rPr>
                <w:rFonts w:cs="Times New Roman"/>
                <w:szCs w:val="24"/>
              </w:rPr>
            </w:pPr>
            <w:r w:rsidRPr="00833828">
              <w:rPr>
                <w:rFonts w:cs="Times New Roman"/>
                <w:szCs w:val="24"/>
              </w:rPr>
              <w:t>Z</w:t>
            </w:r>
            <w:r w:rsidR="00C100EA" w:rsidRPr="00833828">
              <w:rPr>
                <w:rFonts w:cs="Times New Roman"/>
                <w:szCs w:val="24"/>
              </w:rPr>
              <w:t>vyšovanie vzdelanostnej úrovne zamestnancov najmä v oblasti práce s rizikovými skupinami prijímateľov</w:t>
            </w:r>
          </w:p>
          <w:p w14:paraId="32B67A87" w14:textId="77777777" w:rsidR="00C100EA" w:rsidRPr="00833828" w:rsidRDefault="00C100EA" w:rsidP="007874F8">
            <w:pPr>
              <w:spacing w:line="276" w:lineRule="auto"/>
              <w:jc w:val="left"/>
              <w:rPr>
                <w:rFonts w:cs="Times New Roman"/>
                <w:szCs w:val="24"/>
              </w:rPr>
            </w:pPr>
          </w:p>
        </w:tc>
        <w:tc>
          <w:tcPr>
            <w:tcW w:w="4530" w:type="dxa"/>
            <w:shd w:val="clear" w:color="auto" w:fill="FBE4D5" w:themeFill="accent2" w:themeFillTint="33"/>
            <w:tcMar>
              <w:left w:w="108" w:type="dxa"/>
            </w:tcMar>
          </w:tcPr>
          <w:p w14:paraId="1D87678F" w14:textId="77777777" w:rsidR="00C100EA" w:rsidRPr="00833828" w:rsidRDefault="001A3D7E" w:rsidP="007874F8">
            <w:pPr>
              <w:spacing w:line="276" w:lineRule="auto"/>
              <w:jc w:val="left"/>
              <w:rPr>
                <w:rFonts w:cs="Times New Roman"/>
                <w:szCs w:val="24"/>
              </w:rPr>
            </w:pPr>
            <w:r w:rsidRPr="00833828">
              <w:rPr>
                <w:rFonts w:cs="Times New Roman"/>
                <w:szCs w:val="24"/>
              </w:rPr>
              <w:t>Možné narastanie nedoplatkov za sociálne služby z dôvodu nízkych príjmov klientov, z tohto dôvodu i obmedzené možnosti uspokojovania ich osobných potrieb a záujmov</w:t>
            </w:r>
          </w:p>
        </w:tc>
      </w:tr>
      <w:tr w:rsidR="00C100EA" w:rsidRPr="00833828" w14:paraId="6F318D44" w14:textId="77777777" w:rsidTr="00E34506">
        <w:tc>
          <w:tcPr>
            <w:tcW w:w="4532" w:type="dxa"/>
            <w:shd w:val="clear" w:color="auto" w:fill="E2EFD9" w:themeFill="accent6" w:themeFillTint="33"/>
            <w:tcMar>
              <w:left w:w="108" w:type="dxa"/>
            </w:tcMar>
          </w:tcPr>
          <w:p w14:paraId="0930E757" w14:textId="77777777" w:rsidR="00C100EA" w:rsidRPr="00833828" w:rsidRDefault="001A3D7E" w:rsidP="007874F8">
            <w:pPr>
              <w:spacing w:line="276" w:lineRule="auto"/>
              <w:jc w:val="left"/>
              <w:rPr>
                <w:rFonts w:cs="Times New Roman"/>
                <w:szCs w:val="24"/>
              </w:rPr>
            </w:pPr>
            <w:r w:rsidRPr="00833828">
              <w:rPr>
                <w:rFonts w:cs="Times New Roman"/>
                <w:szCs w:val="24"/>
              </w:rPr>
              <w:t>P</w:t>
            </w:r>
            <w:r w:rsidR="00C100EA" w:rsidRPr="00833828">
              <w:rPr>
                <w:rFonts w:cs="Times New Roman"/>
                <w:szCs w:val="24"/>
              </w:rPr>
              <w:t>ravidelná realizácia supervízie</w:t>
            </w:r>
          </w:p>
        </w:tc>
        <w:tc>
          <w:tcPr>
            <w:tcW w:w="4530" w:type="dxa"/>
            <w:shd w:val="clear" w:color="auto" w:fill="FBE4D5" w:themeFill="accent2" w:themeFillTint="33"/>
            <w:tcMar>
              <w:left w:w="108" w:type="dxa"/>
            </w:tcMar>
          </w:tcPr>
          <w:p w14:paraId="34279FFD" w14:textId="77777777" w:rsidR="00C100EA" w:rsidRPr="00833828" w:rsidRDefault="001A3D7E" w:rsidP="007874F8">
            <w:pPr>
              <w:spacing w:line="276" w:lineRule="auto"/>
              <w:jc w:val="left"/>
              <w:rPr>
                <w:rFonts w:cs="Times New Roman"/>
                <w:szCs w:val="24"/>
              </w:rPr>
            </w:pPr>
            <w:r w:rsidRPr="00833828">
              <w:rPr>
                <w:rFonts w:cs="Times New Roman"/>
                <w:szCs w:val="24"/>
              </w:rPr>
              <w:t>Nárast počtu prijímateľov so psychickým ochorením a rizikových skupín prijímateľov (rôzne dr</w:t>
            </w:r>
            <w:r w:rsidR="00FD154D">
              <w:rPr>
                <w:rFonts w:cs="Times New Roman"/>
                <w:szCs w:val="24"/>
              </w:rPr>
              <w:t>uhy závislosti, bezdomovci) a s </w:t>
            </w:r>
            <w:r w:rsidRPr="00833828">
              <w:rPr>
                <w:rFonts w:cs="Times New Roman"/>
                <w:szCs w:val="24"/>
              </w:rPr>
              <w:t>tým súvisiacich problémov agresivita, nedostatok finančných prostriedkov, neprispôsobilosť</w:t>
            </w:r>
          </w:p>
        </w:tc>
      </w:tr>
      <w:tr w:rsidR="00C100EA" w:rsidRPr="00833828" w14:paraId="629CFEDC" w14:textId="77777777" w:rsidTr="00E34506">
        <w:tc>
          <w:tcPr>
            <w:tcW w:w="4532" w:type="dxa"/>
            <w:shd w:val="clear" w:color="auto" w:fill="E2EFD9" w:themeFill="accent6" w:themeFillTint="33"/>
            <w:tcMar>
              <w:left w:w="108" w:type="dxa"/>
            </w:tcMar>
          </w:tcPr>
          <w:p w14:paraId="5B055A2B" w14:textId="77777777" w:rsidR="00C100EA" w:rsidRPr="00833828" w:rsidRDefault="001A3D7E" w:rsidP="007874F8">
            <w:pPr>
              <w:spacing w:line="276" w:lineRule="auto"/>
              <w:jc w:val="left"/>
              <w:rPr>
                <w:rFonts w:cs="Times New Roman"/>
                <w:szCs w:val="24"/>
              </w:rPr>
            </w:pPr>
            <w:r w:rsidRPr="00833828">
              <w:rPr>
                <w:rFonts w:cs="Times New Roman"/>
                <w:szCs w:val="24"/>
              </w:rPr>
              <w:t>A</w:t>
            </w:r>
            <w:r w:rsidR="00C100EA" w:rsidRPr="00833828">
              <w:rPr>
                <w:rFonts w:cs="Times New Roman"/>
                <w:szCs w:val="24"/>
              </w:rPr>
              <w:t>plikácia nových metód práce so seniormi (napr. reminiscenčná terapia)</w:t>
            </w:r>
          </w:p>
        </w:tc>
        <w:tc>
          <w:tcPr>
            <w:tcW w:w="4530" w:type="dxa"/>
            <w:shd w:val="clear" w:color="auto" w:fill="FBE4D5" w:themeFill="accent2" w:themeFillTint="33"/>
            <w:tcMar>
              <w:left w:w="108" w:type="dxa"/>
            </w:tcMar>
          </w:tcPr>
          <w:p w14:paraId="7761162F" w14:textId="77777777" w:rsidR="00C100EA" w:rsidRPr="00833828" w:rsidRDefault="001A3D7E" w:rsidP="007874F8">
            <w:pPr>
              <w:spacing w:line="276" w:lineRule="auto"/>
              <w:jc w:val="left"/>
              <w:rPr>
                <w:rFonts w:cs="Times New Roman"/>
                <w:szCs w:val="24"/>
              </w:rPr>
            </w:pPr>
            <w:r w:rsidRPr="00833828">
              <w:rPr>
                <w:rFonts w:cs="Times New Roman"/>
                <w:szCs w:val="24"/>
              </w:rPr>
              <w:t>Neustále legislatívne zmeny (neistoty).</w:t>
            </w:r>
          </w:p>
        </w:tc>
      </w:tr>
      <w:tr w:rsidR="00C100EA" w:rsidRPr="00833828" w14:paraId="219355CE" w14:textId="77777777" w:rsidTr="00E34506">
        <w:tc>
          <w:tcPr>
            <w:tcW w:w="4532" w:type="dxa"/>
            <w:shd w:val="clear" w:color="auto" w:fill="E2EFD9" w:themeFill="accent6" w:themeFillTint="33"/>
            <w:tcMar>
              <w:left w:w="108" w:type="dxa"/>
            </w:tcMar>
          </w:tcPr>
          <w:p w14:paraId="3BEA2C71" w14:textId="77777777" w:rsidR="00C100EA" w:rsidRPr="00833828" w:rsidRDefault="001A3D7E" w:rsidP="007874F8">
            <w:pPr>
              <w:spacing w:line="276" w:lineRule="auto"/>
              <w:jc w:val="left"/>
              <w:rPr>
                <w:rFonts w:cs="Times New Roman"/>
                <w:szCs w:val="24"/>
              </w:rPr>
            </w:pPr>
            <w:r w:rsidRPr="00833828">
              <w:rPr>
                <w:rFonts w:cs="Times New Roman"/>
                <w:szCs w:val="24"/>
              </w:rPr>
              <w:t>Z</w:t>
            </w:r>
            <w:r w:rsidR="000805E7" w:rsidRPr="00833828">
              <w:rPr>
                <w:rFonts w:cs="Times New Roman"/>
                <w:szCs w:val="24"/>
              </w:rPr>
              <w:t>aviesť komplexný informačný systém</w:t>
            </w:r>
          </w:p>
        </w:tc>
        <w:tc>
          <w:tcPr>
            <w:tcW w:w="4530" w:type="dxa"/>
            <w:shd w:val="clear" w:color="auto" w:fill="FBE4D5" w:themeFill="accent2" w:themeFillTint="33"/>
            <w:tcMar>
              <w:left w:w="108" w:type="dxa"/>
            </w:tcMar>
          </w:tcPr>
          <w:p w14:paraId="21B7C1D2" w14:textId="77777777" w:rsidR="00C100EA" w:rsidRPr="00833828" w:rsidRDefault="00C100EA" w:rsidP="007874F8">
            <w:pPr>
              <w:spacing w:line="276" w:lineRule="auto"/>
              <w:jc w:val="left"/>
              <w:rPr>
                <w:rFonts w:cs="Times New Roman"/>
                <w:szCs w:val="24"/>
              </w:rPr>
            </w:pPr>
          </w:p>
        </w:tc>
      </w:tr>
      <w:tr w:rsidR="00C100EA" w:rsidRPr="00833828" w14:paraId="76514AB5" w14:textId="77777777" w:rsidTr="00E34506">
        <w:tc>
          <w:tcPr>
            <w:tcW w:w="4532" w:type="dxa"/>
            <w:shd w:val="clear" w:color="auto" w:fill="E2EFD9" w:themeFill="accent6" w:themeFillTint="33"/>
            <w:tcMar>
              <w:left w:w="108" w:type="dxa"/>
            </w:tcMar>
          </w:tcPr>
          <w:p w14:paraId="2C4F8260" w14:textId="77777777" w:rsidR="00C100EA" w:rsidRPr="00833828" w:rsidRDefault="001A3D7E" w:rsidP="007874F8">
            <w:pPr>
              <w:spacing w:line="276" w:lineRule="auto"/>
              <w:jc w:val="left"/>
              <w:rPr>
                <w:rFonts w:cs="Times New Roman"/>
                <w:szCs w:val="24"/>
              </w:rPr>
            </w:pPr>
            <w:r w:rsidRPr="00833828">
              <w:rPr>
                <w:rFonts w:cs="Times New Roman"/>
                <w:szCs w:val="24"/>
              </w:rPr>
              <w:t>N</w:t>
            </w:r>
            <w:r w:rsidR="000805E7" w:rsidRPr="00833828">
              <w:rPr>
                <w:rFonts w:cs="Times New Roman"/>
                <w:szCs w:val="24"/>
              </w:rPr>
              <w:t>adviazanie kontaktov s ochotníckymi a mládežníckymi organizáciami v okolí</w:t>
            </w:r>
          </w:p>
        </w:tc>
        <w:tc>
          <w:tcPr>
            <w:tcW w:w="4530" w:type="dxa"/>
            <w:shd w:val="clear" w:color="auto" w:fill="FBE4D5" w:themeFill="accent2" w:themeFillTint="33"/>
            <w:tcMar>
              <w:left w:w="108" w:type="dxa"/>
            </w:tcMar>
          </w:tcPr>
          <w:p w14:paraId="01495BBE" w14:textId="77777777" w:rsidR="00C100EA" w:rsidRPr="00833828" w:rsidRDefault="00C100EA" w:rsidP="007874F8">
            <w:pPr>
              <w:spacing w:line="276" w:lineRule="auto"/>
              <w:jc w:val="left"/>
              <w:rPr>
                <w:rFonts w:cs="Times New Roman"/>
                <w:szCs w:val="24"/>
              </w:rPr>
            </w:pPr>
          </w:p>
        </w:tc>
      </w:tr>
      <w:tr w:rsidR="00C100EA" w:rsidRPr="00833828" w14:paraId="1DC34729" w14:textId="77777777" w:rsidTr="00E34506">
        <w:tc>
          <w:tcPr>
            <w:tcW w:w="4532" w:type="dxa"/>
            <w:shd w:val="clear" w:color="auto" w:fill="E2EFD9" w:themeFill="accent6" w:themeFillTint="33"/>
            <w:tcMar>
              <w:left w:w="108" w:type="dxa"/>
            </w:tcMar>
          </w:tcPr>
          <w:p w14:paraId="27ABF4EC" w14:textId="77777777" w:rsidR="001A3D7E" w:rsidRPr="00833828" w:rsidRDefault="001A3D7E" w:rsidP="007874F8">
            <w:pPr>
              <w:spacing w:line="276" w:lineRule="auto"/>
              <w:jc w:val="left"/>
              <w:rPr>
                <w:rFonts w:cs="Times New Roman"/>
                <w:szCs w:val="24"/>
              </w:rPr>
            </w:pPr>
            <w:r w:rsidRPr="00833828">
              <w:rPr>
                <w:rFonts w:cs="Times New Roman"/>
                <w:szCs w:val="24"/>
              </w:rPr>
              <w:t>Oslovenie odborných lekárov špecialistov pracujúcich v danom meste k otvorenejšej spolupráci, prípadne návštevnej služby</w:t>
            </w:r>
          </w:p>
          <w:p w14:paraId="0ADFC7CC" w14:textId="77777777" w:rsidR="00C100EA" w:rsidRPr="00833828" w:rsidRDefault="00C100EA" w:rsidP="007874F8">
            <w:pPr>
              <w:spacing w:line="276" w:lineRule="auto"/>
              <w:jc w:val="left"/>
              <w:rPr>
                <w:rFonts w:cs="Times New Roman"/>
                <w:szCs w:val="24"/>
              </w:rPr>
            </w:pPr>
          </w:p>
        </w:tc>
        <w:tc>
          <w:tcPr>
            <w:tcW w:w="4530" w:type="dxa"/>
            <w:shd w:val="clear" w:color="auto" w:fill="FBE4D5" w:themeFill="accent2" w:themeFillTint="33"/>
            <w:tcMar>
              <w:left w:w="108" w:type="dxa"/>
            </w:tcMar>
          </w:tcPr>
          <w:p w14:paraId="46008A37" w14:textId="77777777" w:rsidR="00C100EA" w:rsidRPr="00833828" w:rsidRDefault="00C100EA" w:rsidP="007874F8">
            <w:pPr>
              <w:spacing w:line="276" w:lineRule="auto"/>
              <w:jc w:val="left"/>
              <w:rPr>
                <w:rFonts w:cs="Times New Roman"/>
                <w:szCs w:val="24"/>
              </w:rPr>
            </w:pPr>
          </w:p>
        </w:tc>
      </w:tr>
    </w:tbl>
    <w:p w14:paraId="678DA7F0" w14:textId="77777777" w:rsidR="0000232D" w:rsidRDefault="005F669C" w:rsidP="007874F8">
      <w:pPr>
        <w:spacing w:line="276" w:lineRule="auto"/>
        <w:jc w:val="left"/>
        <w:rPr>
          <w:rFonts w:cs="Times New Roman"/>
          <w:b/>
          <w:szCs w:val="24"/>
        </w:rPr>
      </w:pPr>
      <w:r w:rsidRPr="00B54994">
        <w:rPr>
          <w:rFonts w:cs="Times New Roman"/>
          <w:b/>
          <w:szCs w:val="24"/>
        </w:rPr>
        <w:t xml:space="preserve"> </w:t>
      </w:r>
    </w:p>
    <w:p w14:paraId="40709D4C" w14:textId="77777777" w:rsidR="00FD154D" w:rsidRDefault="00FD154D" w:rsidP="007874F8">
      <w:pPr>
        <w:spacing w:line="240" w:lineRule="auto"/>
        <w:jc w:val="left"/>
        <w:rPr>
          <w:rFonts w:cs="Times New Roman"/>
          <w:b/>
          <w:szCs w:val="24"/>
        </w:rPr>
      </w:pPr>
      <w:r>
        <w:rPr>
          <w:rFonts w:cs="Times New Roman"/>
          <w:b/>
          <w:szCs w:val="24"/>
        </w:rPr>
        <w:br w:type="page"/>
      </w:r>
    </w:p>
    <w:p w14:paraId="3B4F30CB" w14:textId="77777777" w:rsidR="00FD154D" w:rsidRDefault="00B6518E" w:rsidP="007874F8">
      <w:pPr>
        <w:rPr>
          <w:rFonts w:cs="Times New Roman"/>
          <w:b/>
          <w:szCs w:val="24"/>
        </w:rPr>
      </w:pPr>
      <w:r w:rsidRPr="00B54994">
        <w:rPr>
          <w:rFonts w:cs="Times New Roman"/>
          <w:b/>
          <w:szCs w:val="24"/>
        </w:rPr>
        <w:lastRenderedPageBreak/>
        <w:t>AKTIVITY KLIENTOV</w:t>
      </w:r>
      <w:r w:rsidR="00756EAC" w:rsidRPr="00B54994">
        <w:rPr>
          <w:rFonts w:cs="Times New Roman"/>
          <w:b/>
          <w:szCs w:val="24"/>
        </w:rPr>
        <w:t xml:space="preserve"> CSS</w:t>
      </w:r>
    </w:p>
    <w:p w14:paraId="680FC0D2" w14:textId="77777777" w:rsidR="00F57EFF" w:rsidRDefault="00F57EFF" w:rsidP="007874F8">
      <w:pPr>
        <w:rPr>
          <w:rFonts w:cs="Times New Roman"/>
          <w:b/>
          <w:szCs w:val="24"/>
        </w:rPr>
      </w:pPr>
    </w:p>
    <w:p w14:paraId="3F6539C4"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Návšteva  z centra Čistá duša</w:t>
      </w:r>
      <w:r w:rsidR="00683BD7">
        <w:rPr>
          <w:rFonts w:cs="Times New Roman"/>
          <w:szCs w:val="24"/>
        </w:rPr>
        <w:t xml:space="preserve"> -</w:t>
      </w:r>
      <w:r w:rsidR="003271BE">
        <w:rPr>
          <w:rFonts w:cs="Times New Roman"/>
          <w:szCs w:val="24"/>
        </w:rPr>
        <w:t xml:space="preserve"> </w:t>
      </w:r>
      <w:r w:rsidR="00B8705D">
        <w:rPr>
          <w:rFonts w:cs="Times New Roman"/>
          <w:szCs w:val="24"/>
        </w:rPr>
        <w:t>20.</w:t>
      </w:r>
      <w:r w:rsidR="00683BD7">
        <w:rPr>
          <w:rFonts w:cs="Times New Roman"/>
          <w:szCs w:val="24"/>
        </w:rPr>
        <w:t>0</w:t>
      </w:r>
      <w:r w:rsidR="00B8705D">
        <w:rPr>
          <w:rFonts w:cs="Times New Roman"/>
          <w:szCs w:val="24"/>
        </w:rPr>
        <w:t>7.</w:t>
      </w:r>
      <w:r w:rsidR="00683BD7">
        <w:rPr>
          <w:rFonts w:cs="Times New Roman"/>
          <w:szCs w:val="24"/>
        </w:rPr>
        <w:t xml:space="preserve"> </w:t>
      </w:r>
      <w:r w:rsidR="003271BE">
        <w:rPr>
          <w:rFonts w:cs="Times New Roman"/>
          <w:szCs w:val="24"/>
        </w:rPr>
        <w:t>2015</w:t>
      </w:r>
    </w:p>
    <w:p w14:paraId="2965E940"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Hudobné vystúpenie Vlasty Mudríkovej</w:t>
      </w:r>
      <w:r w:rsidR="00683BD7">
        <w:rPr>
          <w:rFonts w:cs="Times New Roman"/>
          <w:szCs w:val="24"/>
        </w:rPr>
        <w:t xml:space="preserve"> - 07.08. 2015</w:t>
      </w:r>
    </w:p>
    <w:p w14:paraId="45B1F5F2"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Hodové posedenie pri príležitosti sviatku sv. Františka z</w:t>
      </w:r>
      <w:r w:rsidR="00FD154D">
        <w:rPr>
          <w:rFonts w:cs="Times New Roman"/>
          <w:szCs w:val="24"/>
        </w:rPr>
        <w:t> </w:t>
      </w:r>
      <w:r w:rsidRPr="00FD154D">
        <w:rPr>
          <w:rFonts w:cs="Times New Roman"/>
          <w:szCs w:val="24"/>
        </w:rPr>
        <w:t>Assisi</w:t>
      </w:r>
    </w:p>
    <w:p w14:paraId="57351982" w14:textId="77777777" w:rsidR="003C10B7" w:rsidRPr="00F57EFF" w:rsidRDefault="003C10B7" w:rsidP="0030792A">
      <w:pPr>
        <w:pStyle w:val="Odsekzoznamu"/>
        <w:numPr>
          <w:ilvl w:val="0"/>
          <w:numId w:val="18"/>
        </w:numPr>
        <w:rPr>
          <w:rFonts w:cs="Times New Roman"/>
          <w:szCs w:val="24"/>
        </w:rPr>
      </w:pPr>
      <w:r w:rsidRPr="00FD154D">
        <w:rPr>
          <w:rFonts w:cs="Times New Roman"/>
          <w:szCs w:val="24"/>
        </w:rPr>
        <w:t>Práce klientov na 49. ročníku oblastnej výstavy Ovocie, zelenina, kvety</w:t>
      </w:r>
      <w:r w:rsidR="00683BD7">
        <w:rPr>
          <w:rFonts w:cs="Times New Roman"/>
          <w:szCs w:val="24"/>
        </w:rPr>
        <w:t xml:space="preserve"> - október 2015</w:t>
      </w:r>
    </w:p>
    <w:p w14:paraId="2B206CD7"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Jesenný koncert</w:t>
      </w:r>
      <w:r w:rsidR="007B1FA4" w:rsidRPr="00FD154D">
        <w:rPr>
          <w:rFonts w:cs="Times New Roman"/>
          <w:szCs w:val="24"/>
        </w:rPr>
        <w:t xml:space="preserve"> žiakov</w:t>
      </w:r>
      <w:r w:rsidRPr="00FD154D">
        <w:rPr>
          <w:rFonts w:cs="Times New Roman"/>
          <w:szCs w:val="24"/>
        </w:rPr>
        <w:t xml:space="preserve"> ZUŠ Nemšová pre CSS</w:t>
      </w:r>
      <w:r w:rsidR="00683BD7">
        <w:rPr>
          <w:rFonts w:cs="Times New Roman"/>
          <w:szCs w:val="24"/>
        </w:rPr>
        <w:t xml:space="preserve"> – 13. 11. 2015</w:t>
      </w:r>
    </w:p>
    <w:p w14:paraId="15FC3B11"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Posedenie pri príležitosti príchodu sv. Mikuláša</w:t>
      </w:r>
      <w:r w:rsidR="00683BD7">
        <w:rPr>
          <w:rFonts w:cs="Times New Roman"/>
          <w:szCs w:val="24"/>
        </w:rPr>
        <w:t xml:space="preserve"> – 06.12. 2015</w:t>
      </w:r>
    </w:p>
    <w:p w14:paraId="0872AF2E"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Vianočný koncert ZUŠ Nemšová pre CSS</w:t>
      </w:r>
      <w:r w:rsidR="00683BD7">
        <w:rPr>
          <w:rFonts w:cs="Times New Roman"/>
          <w:szCs w:val="24"/>
        </w:rPr>
        <w:t xml:space="preserve"> – 1</w:t>
      </w:r>
      <w:r w:rsidR="00EA607B">
        <w:rPr>
          <w:rFonts w:cs="Times New Roman"/>
          <w:szCs w:val="24"/>
        </w:rPr>
        <w:t>7</w:t>
      </w:r>
      <w:r w:rsidR="00683BD7">
        <w:rPr>
          <w:rFonts w:cs="Times New Roman"/>
          <w:szCs w:val="24"/>
        </w:rPr>
        <w:t>.12.</w:t>
      </w:r>
      <w:r w:rsidR="00EA607B">
        <w:rPr>
          <w:rFonts w:cs="Times New Roman"/>
          <w:szCs w:val="24"/>
        </w:rPr>
        <w:t xml:space="preserve"> </w:t>
      </w:r>
      <w:r w:rsidR="00683BD7">
        <w:rPr>
          <w:rFonts w:cs="Times New Roman"/>
          <w:szCs w:val="24"/>
        </w:rPr>
        <w:t>2015</w:t>
      </w:r>
    </w:p>
    <w:p w14:paraId="32B72D70" w14:textId="77777777" w:rsidR="003C10B7" w:rsidRPr="00EA607B" w:rsidRDefault="003C10B7" w:rsidP="00EA607B">
      <w:pPr>
        <w:pStyle w:val="Odsekzoznamu"/>
        <w:numPr>
          <w:ilvl w:val="0"/>
          <w:numId w:val="18"/>
        </w:numPr>
        <w:rPr>
          <w:rFonts w:cs="Times New Roman"/>
          <w:szCs w:val="24"/>
        </w:rPr>
      </w:pPr>
      <w:r w:rsidRPr="00FD154D">
        <w:rPr>
          <w:rFonts w:cs="Times New Roman"/>
          <w:szCs w:val="24"/>
        </w:rPr>
        <w:t xml:space="preserve">Jarný koncert </w:t>
      </w:r>
      <w:r w:rsidR="00F57EFF">
        <w:rPr>
          <w:rFonts w:cs="Times New Roman"/>
          <w:szCs w:val="24"/>
        </w:rPr>
        <w:t xml:space="preserve">žiakov </w:t>
      </w:r>
      <w:r w:rsidRPr="00FD154D">
        <w:rPr>
          <w:rFonts w:cs="Times New Roman"/>
          <w:szCs w:val="24"/>
        </w:rPr>
        <w:t>ZUŠ Nemšová pre CSS</w:t>
      </w:r>
      <w:r w:rsidR="00EA607B">
        <w:rPr>
          <w:rFonts w:cs="Times New Roman"/>
          <w:szCs w:val="24"/>
        </w:rPr>
        <w:t xml:space="preserve"> – 16.03. 2016</w:t>
      </w:r>
    </w:p>
    <w:p w14:paraId="3856DE3B" w14:textId="77777777" w:rsidR="003C10B7" w:rsidRPr="00FD154D" w:rsidRDefault="003C10B7" w:rsidP="0030792A">
      <w:pPr>
        <w:pStyle w:val="Odsekzoznamu"/>
        <w:numPr>
          <w:ilvl w:val="0"/>
          <w:numId w:val="18"/>
        </w:numPr>
        <w:rPr>
          <w:rFonts w:cs="Times New Roman"/>
          <w:szCs w:val="24"/>
        </w:rPr>
      </w:pPr>
      <w:r w:rsidRPr="00FD154D">
        <w:rPr>
          <w:rFonts w:cs="Times New Roman"/>
          <w:szCs w:val="24"/>
        </w:rPr>
        <w:t xml:space="preserve">1. ročník Dňa otvorených dverí </w:t>
      </w:r>
      <w:r w:rsidR="007B1FA4" w:rsidRPr="00FD154D">
        <w:rPr>
          <w:rFonts w:cs="Times New Roman"/>
          <w:szCs w:val="24"/>
        </w:rPr>
        <w:t xml:space="preserve">2016 </w:t>
      </w:r>
      <w:r w:rsidRPr="00FD154D">
        <w:rPr>
          <w:rFonts w:cs="Times New Roman"/>
          <w:szCs w:val="24"/>
        </w:rPr>
        <w:t>v CSS s bohatým kultúrnym programom</w:t>
      </w:r>
      <w:r w:rsidR="00EA607B">
        <w:rPr>
          <w:rFonts w:cs="Times New Roman"/>
          <w:szCs w:val="24"/>
        </w:rPr>
        <w:t xml:space="preserve"> a posvätením kaplnky CSS - 11.06. 2016</w:t>
      </w:r>
    </w:p>
    <w:p w14:paraId="77984E47" w14:textId="77777777" w:rsidR="007B1FA4" w:rsidRPr="00FD154D" w:rsidRDefault="007B1FA4" w:rsidP="0030792A">
      <w:pPr>
        <w:pStyle w:val="Odsekzoznamu"/>
        <w:numPr>
          <w:ilvl w:val="0"/>
          <w:numId w:val="18"/>
        </w:numPr>
        <w:rPr>
          <w:rFonts w:cs="Times New Roman"/>
          <w:szCs w:val="24"/>
        </w:rPr>
      </w:pPr>
      <w:r w:rsidRPr="00FD154D">
        <w:rPr>
          <w:rFonts w:cs="Times New Roman"/>
          <w:szCs w:val="24"/>
        </w:rPr>
        <w:t>Letné gri</w:t>
      </w:r>
      <w:r w:rsidR="00756EAC" w:rsidRPr="00FD154D">
        <w:rPr>
          <w:rFonts w:cs="Times New Roman"/>
          <w:szCs w:val="24"/>
        </w:rPr>
        <w:t>l</w:t>
      </w:r>
      <w:r w:rsidRPr="00FD154D">
        <w:rPr>
          <w:rFonts w:cs="Times New Roman"/>
          <w:szCs w:val="24"/>
        </w:rPr>
        <w:t>ovačky v oddychovej zóne pod altánkom</w:t>
      </w:r>
    </w:p>
    <w:p w14:paraId="28FFF99F" w14:textId="77777777" w:rsidR="007B1FA4" w:rsidRPr="00F57EFF" w:rsidRDefault="007B1FA4" w:rsidP="0030792A">
      <w:pPr>
        <w:pStyle w:val="Odsekzoznamu"/>
        <w:numPr>
          <w:ilvl w:val="0"/>
          <w:numId w:val="18"/>
        </w:numPr>
        <w:rPr>
          <w:rFonts w:cs="Times New Roman"/>
          <w:szCs w:val="24"/>
        </w:rPr>
      </w:pPr>
      <w:r w:rsidRPr="00FD154D">
        <w:rPr>
          <w:rFonts w:cs="Times New Roman"/>
          <w:szCs w:val="24"/>
        </w:rPr>
        <w:t>Aktívna účasť klientov na Výstave ovocia a</w:t>
      </w:r>
      <w:r w:rsidR="00B82CBB">
        <w:rPr>
          <w:rFonts w:cs="Times New Roman"/>
          <w:szCs w:val="24"/>
        </w:rPr>
        <w:t> </w:t>
      </w:r>
      <w:r w:rsidRPr="00FD154D">
        <w:rPr>
          <w:rFonts w:cs="Times New Roman"/>
          <w:szCs w:val="24"/>
        </w:rPr>
        <w:t>zeleniny</w:t>
      </w:r>
      <w:r w:rsidR="00B82CBB">
        <w:rPr>
          <w:rFonts w:cs="Times New Roman"/>
          <w:szCs w:val="24"/>
        </w:rPr>
        <w:t xml:space="preserve"> </w:t>
      </w:r>
      <w:r w:rsidR="00EA607B">
        <w:rPr>
          <w:rFonts w:cs="Times New Roman"/>
          <w:szCs w:val="24"/>
        </w:rPr>
        <w:t>– október 2016</w:t>
      </w:r>
    </w:p>
    <w:p w14:paraId="7F181E1A" w14:textId="77777777" w:rsidR="007B1FA4" w:rsidRDefault="007B1FA4" w:rsidP="0030792A">
      <w:pPr>
        <w:pStyle w:val="Odsekzoznamu"/>
        <w:numPr>
          <w:ilvl w:val="0"/>
          <w:numId w:val="18"/>
        </w:numPr>
        <w:rPr>
          <w:rFonts w:cs="Times New Roman"/>
          <w:szCs w:val="24"/>
        </w:rPr>
      </w:pPr>
      <w:r w:rsidRPr="00FD154D">
        <w:rPr>
          <w:rFonts w:cs="Times New Roman"/>
          <w:szCs w:val="24"/>
        </w:rPr>
        <w:t>Pripomínanie sviatkov klientov CSS</w:t>
      </w:r>
    </w:p>
    <w:p w14:paraId="5B47C760" w14:textId="77777777" w:rsidR="00EA607B" w:rsidRPr="00F57EFF" w:rsidRDefault="00EA607B" w:rsidP="0030792A">
      <w:pPr>
        <w:pStyle w:val="Odsekzoznamu"/>
        <w:numPr>
          <w:ilvl w:val="0"/>
          <w:numId w:val="18"/>
        </w:numPr>
        <w:rPr>
          <w:rFonts w:cs="Times New Roman"/>
          <w:szCs w:val="24"/>
        </w:rPr>
      </w:pPr>
      <w:r>
        <w:rPr>
          <w:rFonts w:cs="Times New Roman"/>
          <w:szCs w:val="24"/>
        </w:rPr>
        <w:t>Príchod sv. Mikuláša – 05.12. 2016</w:t>
      </w:r>
    </w:p>
    <w:p w14:paraId="6BB8987F" w14:textId="77777777" w:rsidR="007B1FA4" w:rsidRPr="00FD154D" w:rsidRDefault="007B1FA4" w:rsidP="0030792A">
      <w:pPr>
        <w:pStyle w:val="Odsekzoznamu"/>
        <w:numPr>
          <w:ilvl w:val="0"/>
          <w:numId w:val="18"/>
        </w:numPr>
        <w:rPr>
          <w:rFonts w:cs="Times New Roman"/>
          <w:szCs w:val="24"/>
        </w:rPr>
      </w:pPr>
      <w:r w:rsidRPr="00FD154D">
        <w:rPr>
          <w:rFonts w:cs="Times New Roman"/>
          <w:szCs w:val="24"/>
        </w:rPr>
        <w:t>Vianočné posedenie v KD Ľuborča</w:t>
      </w:r>
      <w:r w:rsidR="00EA607B">
        <w:rPr>
          <w:rFonts w:cs="Times New Roman"/>
          <w:szCs w:val="24"/>
        </w:rPr>
        <w:t xml:space="preserve"> – 14.12. 2016</w:t>
      </w:r>
    </w:p>
    <w:p w14:paraId="23BF2C2F" w14:textId="77777777" w:rsidR="007B1FA4" w:rsidRPr="00F57EFF" w:rsidRDefault="007B1FA4" w:rsidP="0030792A">
      <w:pPr>
        <w:pStyle w:val="Odsekzoznamu"/>
        <w:numPr>
          <w:ilvl w:val="0"/>
          <w:numId w:val="18"/>
        </w:numPr>
        <w:rPr>
          <w:rFonts w:cs="Times New Roman"/>
          <w:szCs w:val="24"/>
        </w:rPr>
      </w:pPr>
      <w:r w:rsidRPr="00FD154D">
        <w:rPr>
          <w:rFonts w:cs="Times New Roman"/>
          <w:szCs w:val="24"/>
        </w:rPr>
        <w:t>Oslava životného jubilea klienta – 90-te narodeniny</w:t>
      </w:r>
      <w:r w:rsidR="00F57EFF">
        <w:rPr>
          <w:rFonts w:cs="Times New Roman"/>
          <w:szCs w:val="24"/>
        </w:rPr>
        <w:t xml:space="preserve"> CSS</w:t>
      </w:r>
    </w:p>
    <w:p w14:paraId="780EDE36" w14:textId="77777777" w:rsidR="007B1FA4" w:rsidRPr="00FD154D" w:rsidRDefault="007B1FA4" w:rsidP="0030792A">
      <w:pPr>
        <w:pStyle w:val="Odsekzoznamu"/>
        <w:numPr>
          <w:ilvl w:val="0"/>
          <w:numId w:val="18"/>
        </w:numPr>
        <w:rPr>
          <w:rFonts w:cs="Times New Roman"/>
          <w:szCs w:val="24"/>
        </w:rPr>
      </w:pPr>
      <w:r w:rsidRPr="00FD154D">
        <w:rPr>
          <w:rFonts w:cs="Times New Roman"/>
          <w:szCs w:val="24"/>
        </w:rPr>
        <w:t xml:space="preserve">2. ročník Dňa otvorených dverí 2017 </w:t>
      </w:r>
    </w:p>
    <w:p w14:paraId="6D6FC755" w14:textId="77777777" w:rsidR="007B1FA4" w:rsidRDefault="007B1FA4" w:rsidP="0030792A">
      <w:pPr>
        <w:pStyle w:val="Odsekzoznamu"/>
        <w:numPr>
          <w:ilvl w:val="0"/>
          <w:numId w:val="18"/>
        </w:numPr>
        <w:rPr>
          <w:rFonts w:cs="Times New Roman"/>
          <w:szCs w:val="24"/>
        </w:rPr>
      </w:pPr>
      <w:r w:rsidRPr="00FD154D">
        <w:rPr>
          <w:rFonts w:cs="Times New Roman"/>
          <w:szCs w:val="24"/>
        </w:rPr>
        <w:t>Novembrový koncert ZUŠ pre CSS</w:t>
      </w:r>
      <w:r w:rsidR="00EA607B">
        <w:rPr>
          <w:rFonts w:cs="Times New Roman"/>
          <w:szCs w:val="24"/>
        </w:rPr>
        <w:t xml:space="preserve"> – 23.11. 2017</w:t>
      </w:r>
    </w:p>
    <w:p w14:paraId="743F02AF" w14:textId="77777777" w:rsidR="00EA607B" w:rsidRPr="00F57EFF" w:rsidRDefault="00EA607B" w:rsidP="0030792A">
      <w:pPr>
        <w:pStyle w:val="Odsekzoznamu"/>
        <w:numPr>
          <w:ilvl w:val="0"/>
          <w:numId w:val="18"/>
        </w:numPr>
        <w:rPr>
          <w:rFonts w:cs="Times New Roman"/>
          <w:szCs w:val="24"/>
        </w:rPr>
      </w:pPr>
      <w:r>
        <w:rPr>
          <w:rFonts w:cs="Times New Roman"/>
          <w:szCs w:val="24"/>
        </w:rPr>
        <w:t>Príchod sv. Mikuláša do CSS – 06.12. 2017</w:t>
      </w:r>
    </w:p>
    <w:p w14:paraId="3056E8B0" w14:textId="77777777" w:rsidR="007B1FA4" w:rsidRPr="00FD154D" w:rsidRDefault="007B1FA4" w:rsidP="0030792A">
      <w:pPr>
        <w:pStyle w:val="Odsekzoznamu"/>
        <w:numPr>
          <w:ilvl w:val="0"/>
          <w:numId w:val="18"/>
        </w:numPr>
        <w:rPr>
          <w:rFonts w:cs="Times New Roman"/>
          <w:szCs w:val="24"/>
        </w:rPr>
      </w:pPr>
      <w:r w:rsidRPr="00FD154D">
        <w:rPr>
          <w:rFonts w:cs="Times New Roman"/>
          <w:szCs w:val="24"/>
        </w:rPr>
        <w:t>Vianoč</w:t>
      </w:r>
      <w:r w:rsidR="00B0685B" w:rsidRPr="00FD154D">
        <w:rPr>
          <w:rFonts w:cs="Times New Roman"/>
          <w:szCs w:val="24"/>
        </w:rPr>
        <w:t>n</w:t>
      </w:r>
      <w:r w:rsidRPr="00FD154D">
        <w:rPr>
          <w:rFonts w:cs="Times New Roman"/>
          <w:szCs w:val="24"/>
        </w:rPr>
        <w:t>ý koncert ZUŠ pre CSS</w:t>
      </w:r>
      <w:r w:rsidR="00466843">
        <w:rPr>
          <w:rFonts w:cs="Times New Roman"/>
          <w:szCs w:val="24"/>
        </w:rPr>
        <w:t xml:space="preserve"> – 19.12. 2017</w:t>
      </w:r>
    </w:p>
    <w:p w14:paraId="11297E2F" w14:textId="77777777" w:rsidR="00FD154D" w:rsidRPr="00F57EFF" w:rsidRDefault="007B1FA4" w:rsidP="0030792A">
      <w:pPr>
        <w:pStyle w:val="Odsekzoznamu"/>
        <w:numPr>
          <w:ilvl w:val="0"/>
          <w:numId w:val="18"/>
        </w:numPr>
        <w:rPr>
          <w:rFonts w:cs="Times New Roman"/>
          <w:szCs w:val="24"/>
        </w:rPr>
      </w:pPr>
      <w:r w:rsidRPr="00FD154D">
        <w:rPr>
          <w:rFonts w:cs="Times New Roman"/>
          <w:szCs w:val="24"/>
        </w:rPr>
        <w:t>Odborná prednáška RÚVZ v TN – Zdravý životný štýl</w:t>
      </w:r>
      <w:r w:rsidR="00FD154D" w:rsidRPr="00FD154D">
        <w:rPr>
          <w:rFonts w:cs="Times New Roman"/>
          <w:szCs w:val="24"/>
        </w:rPr>
        <w:t xml:space="preserve"> </w:t>
      </w:r>
      <w:r w:rsidR="00466843">
        <w:rPr>
          <w:rFonts w:cs="Times New Roman"/>
          <w:szCs w:val="24"/>
        </w:rPr>
        <w:t xml:space="preserve"> marec 2018</w:t>
      </w:r>
    </w:p>
    <w:p w14:paraId="7FDA872B" w14:textId="77777777" w:rsidR="00B54994" w:rsidRPr="00FD154D" w:rsidRDefault="00FD154D" w:rsidP="0030792A">
      <w:pPr>
        <w:pStyle w:val="Odsekzoznamu"/>
        <w:numPr>
          <w:ilvl w:val="0"/>
          <w:numId w:val="18"/>
        </w:numPr>
        <w:rPr>
          <w:rFonts w:cs="Times New Roman"/>
          <w:szCs w:val="24"/>
        </w:rPr>
      </w:pPr>
      <w:r w:rsidRPr="00FD154D">
        <w:rPr>
          <w:rFonts w:cs="Times New Roman"/>
          <w:szCs w:val="24"/>
        </w:rPr>
        <w:t>R</w:t>
      </w:r>
      <w:r w:rsidR="00B54994" w:rsidRPr="00FD154D">
        <w:rPr>
          <w:rFonts w:cs="Times New Roman"/>
          <w:szCs w:val="24"/>
        </w:rPr>
        <w:t>az do mesiaca sa v kaplnke CSS slávi sv. omša</w:t>
      </w:r>
    </w:p>
    <w:p w14:paraId="7D80825D" w14:textId="77777777" w:rsidR="00FD154D" w:rsidRDefault="00FD154D" w:rsidP="00B54994">
      <w:pPr>
        <w:rPr>
          <w:rFonts w:cs="Times New Roman"/>
          <w:szCs w:val="24"/>
        </w:rPr>
      </w:pPr>
    </w:p>
    <w:p w14:paraId="461632D4" w14:textId="77777777" w:rsidR="00A32F7F" w:rsidRDefault="00374C04" w:rsidP="00FD154D">
      <w:pPr>
        <w:ind w:firstLine="708"/>
        <w:rPr>
          <w:rFonts w:cs="Times New Roman"/>
          <w:szCs w:val="24"/>
        </w:rPr>
      </w:pPr>
      <w:r>
        <w:rPr>
          <w:rFonts w:cs="Times New Roman"/>
          <w:szCs w:val="24"/>
        </w:rPr>
        <w:t>Centrum sociálnych služieb v Nemšovej podáva každoročne žiadosti o dotácie na skvalitnenie ponúkaných služieb klientom.</w:t>
      </w:r>
    </w:p>
    <w:p w14:paraId="5CA8D165" w14:textId="77777777" w:rsidR="007B1FA4" w:rsidRPr="00833828" w:rsidRDefault="00A32F7F" w:rsidP="00A32F7F">
      <w:pPr>
        <w:spacing w:line="240" w:lineRule="auto"/>
        <w:jc w:val="left"/>
        <w:rPr>
          <w:rFonts w:cs="Times New Roman"/>
          <w:szCs w:val="24"/>
        </w:rPr>
      </w:pPr>
      <w:r>
        <w:rPr>
          <w:rFonts w:cs="Times New Roman"/>
          <w:szCs w:val="24"/>
        </w:rPr>
        <w:br w:type="page"/>
      </w:r>
    </w:p>
    <w:p w14:paraId="5375FC7D" w14:textId="77777777" w:rsidR="00283BF9" w:rsidRDefault="0055687F" w:rsidP="00885D2A">
      <w:pPr>
        <w:pStyle w:val="Nadpis3"/>
      </w:pPr>
      <w:bookmarkStart w:id="75" w:name="_Toc513210152"/>
      <w:bookmarkStart w:id="76" w:name="_Toc513574696"/>
      <w:r>
        <w:lastRenderedPageBreak/>
        <w:t xml:space="preserve">3.3.2 </w:t>
      </w:r>
      <w:r w:rsidR="00A32F7F">
        <w:t xml:space="preserve">Občianske združenie </w:t>
      </w:r>
      <w:r w:rsidR="005F669C" w:rsidRPr="00225D3E">
        <w:t>Čistá duša</w:t>
      </w:r>
      <w:bookmarkEnd w:id="75"/>
      <w:bookmarkEnd w:id="76"/>
    </w:p>
    <w:p w14:paraId="7064175B" w14:textId="77777777" w:rsidR="00A32F7F" w:rsidRPr="00225D3E" w:rsidRDefault="00A32F7F" w:rsidP="00885D2A">
      <w:pPr>
        <w:pStyle w:val="Nadpis3"/>
      </w:pPr>
    </w:p>
    <w:p w14:paraId="4AE0F6FE" w14:textId="77777777" w:rsidR="00283BF9" w:rsidRPr="00225D3E" w:rsidRDefault="00A32F7F" w:rsidP="00A32F7F">
      <w:pPr>
        <w:tabs>
          <w:tab w:val="left" w:pos="426"/>
        </w:tabs>
        <w:rPr>
          <w:rFonts w:cs="Times New Roman"/>
          <w:szCs w:val="24"/>
        </w:rPr>
      </w:pPr>
      <w:r>
        <w:rPr>
          <w:rFonts w:cs="Times New Roman"/>
          <w:b/>
          <w:szCs w:val="24"/>
        </w:rPr>
        <w:tab/>
      </w:r>
      <w:r>
        <w:rPr>
          <w:rFonts w:cs="Times New Roman"/>
          <w:b/>
          <w:szCs w:val="24"/>
        </w:rPr>
        <w:tab/>
      </w:r>
      <w:r>
        <w:rPr>
          <w:rFonts w:cs="Times New Roman"/>
          <w:szCs w:val="24"/>
        </w:rPr>
        <w:t xml:space="preserve">Občianske </w:t>
      </w:r>
      <w:r w:rsidR="005F669C" w:rsidRPr="00225D3E">
        <w:rPr>
          <w:rFonts w:cs="Times New Roman"/>
          <w:szCs w:val="24"/>
        </w:rPr>
        <w:t>združenie Čistá duša so sídlom Staničná 3</w:t>
      </w:r>
      <w:r>
        <w:rPr>
          <w:rFonts w:cs="Times New Roman"/>
          <w:szCs w:val="24"/>
        </w:rPr>
        <w:t>30 , Trenčín, bolo do registra Ministerstva vnútra</w:t>
      </w:r>
      <w:r w:rsidR="005F669C" w:rsidRPr="00225D3E">
        <w:rPr>
          <w:rFonts w:cs="Times New Roman"/>
          <w:szCs w:val="24"/>
        </w:rPr>
        <w:t xml:space="preserve"> Slovenskej </w:t>
      </w:r>
      <w:r>
        <w:rPr>
          <w:rFonts w:cs="Times New Roman"/>
          <w:szCs w:val="24"/>
        </w:rPr>
        <w:t xml:space="preserve">republiky zapísané dňa 11.4.2011 </w:t>
      </w:r>
      <w:r w:rsidR="005F669C" w:rsidRPr="00225D3E">
        <w:rPr>
          <w:rFonts w:cs="Times New Roman"/>
          <w:szCs w:val="24"/>
        </w:rPr>
        <w:t>ako právna fo</w:t>
      </w:r>
      <w:r>
        <w:rPr>
          <w:rFonts w:cs="Times New Roman"/>
          <w:szCs w:val="24"/>
        </w:rPr>
        <w:t xml:space="preserve">rma podľa zákona č.83/1990 Zb. </w:t>
      </w:r>
      <w:r w:rsidR="005F669C" w:rsidRPr="00225D3E">
        <w:rPr>
          <w:rFonts w:cs="Times New Roman"/>
          <w:szCs w:val="24"/>
        </w:rPr>
        <w:t>o združovaní občanov v znení neskorších predpisov. Zastupuje ho predseda - PhDr. Mária Trenčanová.</w:t>
      </w:r>
    </w:p>
    <w:p w14:paraId="33704EB5" w14:textId="77777777" w:rsidR="00A32F7F" w:rsidRDefault="005F669C" w:rsidP="00A32F7F">
      <w:pPr>
        <w:ind w:firstLine="708"/>
        <w:rPr>
          <w:rFonts w:cs="Times New Roman"/>
          <w:szCs w:val="24"/>
        </w:rPr>
      </w:pPr>
      <w:r w:rsidRPr="00225D3E">
        <w:rPr>
          <w:rFonts w:cs="Times New Roman"/>
          <w:szCs w:val="24"/>
        </w:rPr>
        <w:t>Predmetom jeho  činnosti  je združovanie rodičov,</w:t>
      </w:r>
      <w:r w:rsidR="00B0685B" w:rsidRPr="00225D3E">
        <w:rPr>
          <w:rFonts w:cs="Times New Roman"/>
          <w:szCs w:val="24"/>
        </w:rPr>
        <w:t xml:space="preserve"> </w:t>
      </w:r>
      <w:r w:rsidRPr="00225D3E">
        <w:rPr>
          <w:rFonts w:cs="Times New Roman"/>
          <w:szCs w:val="24"/>
        </w:rPr>
        <w:t>príbuzných,</w:t>
      </w:r>
      <w:r w:rsidR="00B0685B" w:rsidRPr="00225D3E">
        <w:rPr>
          <w:rFonts w:cs="Times New Roman"/>
          <w:szCs w:val="24"/>
        </w:rPr>
        <w:t xml:space="preserve"> </w:t>
      </w:r>
      <w:r w:rsidRPr="00225D3E">
        <w:rPr>
          <w:rFonts w:cs="Times New Roman"/>
          <w:szCs w:val="24"/>
        </w:rPr>
        <w:t>pria</w:t>
      </w:r>
      <w:r w:rsidR="00A32F7F">
        <w:rPr>
          <w:rFonts w:cs="Times New Roman"/>
          <w:szCs w:val="24"/>
        </w:rPr>
        <w:t>teľov  ľudí</w:t>
      </w:r>
      <w:r w:rsidR="009A67AC">
        <w:rPr>
          <w:rFonts w:cs="Times New Roman"/>
          <w:szCs w:val="24"/>
        </w:rPr>
        <w:t xml:space="preserve"> </w:t>
      </w:r>
      <w:r w:rsidRPr="00225D3E">
        <w:rPr>
          <w:rFonts w:cs="Times New Roman"/>
          <w:szCs w:val="24"/>
        </w:rPr>
        <w:t>so zdravotným postihnutím, ako aj združovanie zdravotne postihnutých ľudí za účelom zaradenia do bežného života,</w:t>
      </w:r>
      <w:r w:rsidR="00B0685B" w:rsidRPr="00225D3E">
        <w:rPr>
          <w:rFonts w:cs="Times New Roman"/>
          <w:szCs w:val="24"/>
        </w:rPr>
        <w:t xml:space="preserve"> </w:t>
      </w:r>
      <w:r w:rsidRPr="00225D3E">
        <w:rPr>
          <w:rFonts w:cs="Times New Roman"/>
          <w:szCs w:val="24"/>
        </w:rPr>
        <w:t>spoločného trávenia voľného času,</w:t>
      </w:r>
      <w:r w:rsidR="00B0685B" w:rsidRPr="00225D3E">
        <w:rPr>
          <w:rFonts w:cs="Times New Roman"/>
          <w:szCs w:val="24"/>
        </w:rPr>
        <w:t xml:space="preserve"> </w:t>
      </w:r>
      <w:r w:rsidRPr="00225D3E">
        <w:rPr>
          <w:rFonts w:cs="Times New Roman"/>
          <w:szCs w:val="24"/>
        </w:rPr>
        <w:t xml:space="preserve">no hlavnou jeho činnosťou je poskytovanie sociálnej služby zdravotne postihnutým občanom. </w:t>
      </w:r>
    </w:p>
    <w:p w14:paraId="768846D3" w14:textId="77777777" w:rsidR="00A32F7F" w:rsidRDefault="00A32F7F" w:rsidP="00A32F7F">
      <w:pPr>
        <w:ind w:firstLine="708"/>
        <w:rPr>
          <w:rFonts w:cs="Times New Roman"/>
          <w:szCs w:val="24"/>
        </w:rPr>
      </w:pPr>
    </w:p>
    <w:p w14:paraId="6511FB05" w14:textId="77777777" w:rsidR="00283BF9" w:rsidRPr="00225D3E" w:rsidRDefault="005F669C" w:rsidP="00A32F7F">
      <w:pPr>
        <w:ind w:firstLine="708"/>
        <w:rPr>
          <w:rFonts w:cs="Times New Roman"/>
          <w:szCs w:val="24"/>
        </w:rPr>
      </w:pPr>
      <w:r w:rsidRPr="00225D3E">
        <w:rPr>
          <w:rFonts w:cs="Times New Roman"/>
          <w:szCs w:val="24"/>
        </w:rPr>
        <w:t xml:space="preserve">V  registri poskytovateľov sociálnych služieb Trenčianskeho samosprávneho kraja sa radí </w:t>
      </w:r>
      <w:r w:rsidR="00A32F7F">
        <w:rPr>
          <w:rFonts w:cs="Times New Roman"/>
          <w:szCs w:val="24"/>
        </w:rPr>
        <w:t xml:space="preserve">Občianske združenie Čistá duša medzi </w:t>
      </w:r>
      <w:r w:rsidRPr="00225D3E">
        <w:rPr>
          <w:rFonts w:cs="Times New Roman"/>
          <w:szCs w:val="24"/>
        </w:rPr>
        <w:t>pos</w:t>
      </w:r>
      <w:r w:rsidR="00A32F7F">
        <w:rPr>
          <w:rFonts w:cs="Times New Roman"/>
          <w:szCs w:val="24"/>
        </w:rPr>
        <w:t xml:space="preserve">kytovateľov sociálnych služieb </w:t>
      </w:r>
      <w:r w:rsidRPr="00225D3E">
        <w:rPr>
          <w:rFonts w:cs="Times New Roman"/>
          <w:szCs w:val="24"/>
        </w:rPr>
        <w:t>s nasledujúcim druho</w:t>
      </w:r>
      <w:r w:rsidR="00A32F7F">
        <w:rPr>
          <w:rFonts w:cs="Times New Roman"/>
          <w:szCs w:val="24"/>
        </w:rPr>
        <w:t>m poskytovanej sociálnej služby</w:t>
      </w:r>
      <w:r w:rsidRPr="00225D3E">
        <w:rPr>
          <w:rFonts w:cs="Times New Roman"/>
          <w:szCs w:val="24"/>
        </w:rPr>
        <w:t xml:space="preserve">: </w:t>
      </w:r>
    </w:p>
    <w:p w14:paraId="7DD7DE15" w14:textId="77777777" w:rsidR="00283BF9" w:rsidRPr="00225D3E" w:rsidRDefault="0000232D" w:rsidP="0000232D">
      <w:pPr>
        <w:tabs>
          <w:tab w:val="left" w:pos="3420"/>
        </w:tabs>
        <w:suppressAutoHyphens/>
        <w:rPr>
          <w:rFonts w:cs="Times New Roman"/>
          <w:szCs w:val="24"/>
        </w:rPr>
      </w:pPr>
      <w:r w:rsidRPr="0000232D">
        <w:rPr>
          <w:rFonts w:cs="Times New Roman"/>
          <w:b/>
          <w:szCs w:val="24"/>
        </w:rPr>
        <w:t xml:space="preserve">1. </w:t>
      </w:r>
      <w:r w:rsidR="005F669C" w:rsidRPr="0000232D">
        <w:rPr>
          <w:rFonts w:cs="Times New Roman"/>
          <w:b/>
          <w:szCs w:val="24"/>
          <w:u w:val="single"/>
        </w:rPr>
        <w:t>sociálna</w:t>
      </w:r>
      <w:r w:rsidR="005F669C" w:rsidRPr="00225D3E">
        <w:rPr>
          <w:rFonts w:cs="Times New Roman"/>
          <w:b/>
          <w:szCs w:val="24"/>
          <w:u w:val="single"/>
        </w:rPr>
        <w:t xml:space="preserve"> služba v domove sociálnych služieb</w:t>
      </w:r>
      <w:r w:rsidR="00A32F7F">
        <w:rPr>
          <w:rFonts w:cs="Times New Roman"/>
          <w:szCs w:val="24"/>
        </w:rPr>
        <w:t xml:space="preserve"> podľa § </w:t>
      </w:r>
      <w:r w:rsidR="005F669C" w:rsidRPr="00225D3E">
        <w:rPr>
          <w:rFonts w:cs="Times New Roman"/>
          <w:szCs w:val="24"/>
        </w:rPr>
        <w:t>12 ods.1 písm. c) bod 1 a podľa § 38 zákona č.448/2008 Z. z. – ambulantnou formou(sociálna služba v DSS)</w:t>
      </w:r>
      <w:r w:rsidR="00A32F7F">
        <w:rPr>
          <w:rFonts w:cs="Times New Roman"/>
          <w:szCs w:val="24"/>
        </w:rPr>
        <w:t>,</w:t>
      </w:r>
    </w:p>
    <w:p w14:paraId="5D6FC1B7" w14:textId="77777777" w:rsidR="00283BF9" w:rsidRDefault="0000232D" w:rsidP="0000232D">
      <w:pPr>
        <w:tabs>
          <w:tab w:val="left" w:pos="3420"/>
        </w:tabs>
        <w:suppressAutoHyphens/>
        <w:rPr>
          <w:rFonts w:cs="Times New Roman"/>
          <w:szCs w:val="24"/>
        </w:rPr>
      </w:pPr>
      <w:r>
        <w:rPr>
          <w:rFonts w:cs="Times New Roman"/>
          <w:b/>
          <w:szCs w:val="24"/>
        </w:rPr>
        <w:t xml:space="preserve">2. </w:t>
      </w:r>
      <w:r w:rsidR="005F669C" w:rsidRPr="00225D3E">
        <w:rPr>
          <w:rFonts w:cs="Times New Roman"/>
          <w:b/>
          <w:szCs w:val="24"/>
          <w:u w:val="single"/>
        </w:rPr>
        <w:t>špecializované sociálne poradenstvo</w:t>
      </w:r>
      <w:r w:rsidR="005F669C" w:rsidRPr="00225D3E">
        <w:rPr>
          <w:rFonts w:cs="Times New Roman"/>
          <w:szCs w:val="24"/>
        </w:rPr>
        <w:t xml:space="preserve">  podľa § 19 ods.1 a 3 zákon</w:t>
      </w:r>
      <w:r w:rsidR="00A32F7F">
        <w:rPr>
          <w:rFonts w:cs="Times New Roman"/>
          <w:szCs w:val="24"/>
        </w:rPr>
        <w:t xml:space="preserve">a č.448/2008 Z. z. ambulantnou </w:t>
      </w:r>
      <w:r w:rsidR="005F669C" w:rsidRPr="00225D3E">
        <w:rPr>
          <w:rFonts w:cs="Times New Roman"/>
          <w:szCs w:val="24"/>
        </w:rPr>
        <w:t>a terénnou formou</w:t>
      </w:r>
      <w:r w:rsidR="00A32F7F">
        <w:rPr>
          <w:rFonts w:cs="Times New Roman"/>
          <w:szCs w:val="24"/>
        </w:rPr>
        <w:t>.</w:t>
      </w:r>
    </w:p>
    <w:p w14:paraId="23676D83" w14:textId="77777777" w:rsidR="00A32F7F" w:rsidRPr="00225D3E" w:rsidRDefault="00A32F7F" w:rsidP="0000232D">
      <w:pPr>
        <w:tabs>
          <w:tab w:val="left" w:pos="3420"/>
        </w:tabs>
        <w:suppressAutoHyphens/>
        <w:rPr>
          <w:rFonts w:cs="Times New Roman"/>
          <w:szCs w:val="24"/>
        </w:rPr>
      </w:pPr>
    </w:p>
    <w:p w14:paraId="51E100DF" w14:textId="77777777" w:rsidR="00283BF9" w:rsidRPr="00225D3E" w:rsidRDefault="005F669C" w:rsidP="00FB7E35">
      <w:pPr>
        <w:tabs>
          <w:tab w:val="left" w:pos="3420"/>
        </w:tabs>
        <w:rPr>
          <w:rFonts w:cs="Times New Roman"/>
          <w:szCs w:val="24"/>
        </w:rPr>
      </w:pPr>
      <w:r w:rsidRPr="00225D3E">
        <w:rPr>
          <w:rFonts w:cs="Times New Roman"/>
          <w:b/>
          <w:szCs w:val="24"/>
        </w:rPr>
        <w:t>Cieľová skupina fyzických osôb , ktorým sa poskytuje sociálna služba :</w:t>
      </w:r>
    </w:p>
    <w:p w14:paraId="3FEB5363" w14:textId="77777777" w:rsidR="00283BF9" w:rsidRPr="00225D3E" w:rsidRDefault="0000232D" w:rsidP="0000232D">
      <w:pPr>
        <w:tabs>
          <w:tab w:val="left" w:pos="3420"/>
        </w:tabs>
        <w:suppressAutoHyphens/>
        <w:rPr>
          <w:rFonts w:cs="Times New Roman"/>
          <w:szCs w:val="24"/>
        </w:rPr>
      </w:pPr>
      <w:r>
        <w:rPr>
          <w:rFonts w:cs="Times New Roman"/>
          <w:b/>
          <w:szCs w:val="24"/>
        </w:rPr>
        <w:t xml:space="preserve">1. </w:t>
      </w:r>
      <w:r w:rsidR="005F669C" w:rsidRPr="00225D3E">
        <w:rPr>
          <w:rFonts w:cs="Times New Roman"/>
          <w:b/>
          <w:szCs w:val="24"/>
        </w:rPr>
        <w:t xml:space="preserve">sociálna služba v domove sociálnych služieb </w:t>
      </w:r>
      <w:r w:rsidR="005F669C" w:rsidRPr="00225D3E">
        <w:rPr>
          <w:rFonts w:cs="Times New Roman"/>
          <w:szCs w:val="24"/>
        </w:rPr>
        <w:t>pre fyzické osoby , ktoré sú odkázané</w:t>
      </w:r>
      <w:r w:rsidR="00A32F7F">
        <w:rPr>
          <w:rFonts w:cs="Times New Roman"/>
          <w:szCs w:val="24"/>
        </w:rPr>
        <w:t xml:space="preserve"> </w:t>
      </w:r>
      <w:r w:rsidR="005F669C" w:rsidRPr="00225D3E">
        <w:rPr>
          <w:rFonts w:cs="Times New Roman"/>
          <w:szCs w:val="24"/>
        </w:rPr>
        <w:t xml:space="preserve">na pomoc inej fyzickej osoby a ich </w:t>
      </w:r>
      <w:r w:rsidR="00A32F7F">
        <w:rPr>
          <w:rFonts w:cs="Times New Roman"/>
          <w:szCs w:val="24"/>
        </w:rPr>
        <w:t xml:space="preserve">stupeň odkázanosti je najmenej </w:t>
      </w:r>
      <w:r w:rsidR="005F669C" w:rsidRPr="00225D3E">
        <w:rPr>
          <w:rFonts w:cs="Times New Roman"/>
          <w:szCs w:val="24"/>
        </w:rPr>
        <w:t>V podľa prílohy č.</w:t>
      </w:r>
      <w:r w:rsidR="00A32F7F">
        <w:rPr>
          <w:rFonts w:cs="Times New Roman"/>
          <w:szCs w:val="24"/>
        </w:rPr>
        <w:t xml:space="preserve"> </w:t>
      </w:r>
      <w:r w:rsidR="005F669C" w:rsidRPr="00225D3E">
        <w:rPr>
          <w:rFonts w:cs="Times New Roman"/>
          <w:szCs w:val="24"/>
        </w:rPr>
        <w:t>3 zákona č.</w:t>
      </w:r>
      <w:r w:rsidR="00A32F7F">
        <w:rPr>
          <w:rFonts w:cs="Times New Roman"/>
          <w:szCs w:val="24"/>
        </w:rPr>
        <w:t xml:space="preserve"> </w:t>
      </w:r>
      <w:r w:rsidR="005F669C" w:rsidRPr="00225D3E">
        <w:rPr>
          <w:rFonts w:cs="Times New Roman"/>
          <w:szCs w:val="24"/>
        </w:rPr>
        <w:t>448/2008 Z .z. alebo fyzickej osobe , ktorá je nevidiaca alebo prakticky nevidiaca a jej stupeň odkázanosti je najmenej III podľa prílohy č.</w:t>
      </w:r>
      <w:r w:rsidR="00A32F7F">
        <w:rPr>
          <w:rFonts w:cs="Times New Roman"/>
          <w:szCs w:val="24"/>
        </w:rPr>
        <w:t xml:space="preserve"> </w:t>
      </w:r>
      <w:r w:rsidR="005F669C" w:rsidRPr="00225D3E">
        <w:rPr>
          <w:rFonts w:cs="Times New Roman"/>
          <w:szCs w:val="24"/>
        </w:rPr>
        <w:t>3 zákona č.</w:t>
      </w:r>
      <w:r w:rsidR="00A32F7F">
        <w:rPr>
          <w:rFonts w:cs="Times New Roman"/>
          <w:szCs w:val="24"/>
        </w:rPr>
        <w:t xml:space="preserve"> </w:t>
      </w:r>
      <w:r w:rsidR="005F669C" w:rsidRPr="00225D3E">
        <w:rPr>
          <w:rFonts w:cs="Times New Roman"/>
          <w:szCs w:val="24"/>
        </w:rPr>
        <w:t>448/2008 Z .z.</w:t>
      </w:r>
    </w:p>
    <w:p w14:paraId="41EAD7C7" w14:textId="77777777" w:rsidR="00A32F7F" w:rsidRDefault="0000232D" w:rsidP="00A32F7F">
      <w:pPr>
        <w:tabs>
          <w:tab w:val="left" w:pos="3420"/>
        </w:tabs>
        <w:suppressAutoHyphens/>
        <w:rPr>
          <w:rFonts w:cs="Times New Roman"/>
          <w:szCs w:val="24"/>
        </w:rPr>
      </w:pPr>
      <w:r>
        <w:rPr>
          <w:rFonts w:cs="Times New Roman"/>
          <w:b/>
          <w:bCs/>
          <w:szCs w:val="24"/>
        </w:rPr>
        <w:t xml:space="preserve">2. </w:t>
      </w:r>
      <w:r w:rsidR="005F669C" w:rsidRPr="00225D3E">
        <w:rPr>
          <w:rFonts w:cs="Times New Roman"/>
          <w:b/>
          <w:bCs/>
          <w:szCs w:val="24"/>
        </w:rPr>
        <w:t xml:space="preserve">špecializované sociálne poradenstvo </w:t>
      </w:r>
      <w:r w:rsidR="005F669C" w:rsidRPr="00225D3E">
        <w:rPr>
          <w:rFonts w:cs="Times New Roman"/>
          <w:szCs w:val="24"/>
        </w:rPr>
        <w:t xml:space="preserve">pre fyzické osoby v zmysle § </w:t>
      </w:r>
      <w:r w:rsidR="00A32F7F">
        <w:rPr>
          <w:rFonts w:cs="Times New Roman"/>
          <w:szCs w:val="24"/>
        </w:rPr>
        <w:t>19</w:t>
      </w:r>
      <w:r w:rsidR="005F669C" w:rsidRPr="00225D3E">
        <w:rPr>
          <w:rFonts w:cs="Times New Roman"/>
          <w:szCs w:val="24"/>
        </w:rPr>
        <w:t xml:space="preserve"> ods.</w:t>
      </w:r>
      <w:r w:rsidR="00A32F7F">
        <w:rPr>
          <w:rFonts w:cs="Times New Roman"/>
          <w:szCs w:val="24"/>
        </w:rPr>
        <w:t xml:space="preserve"> </w:t>
      </w:r>
      <w:r w:rsidR="005F669C" w:rsidRPr="00225D3E">
        <w:rPr>
          <w:rFonts w:cs="Times New Roman"/>
          <w:szCs w:val="24"/>
        </w:rPr>
        <w:t>3 zákona č.</w:t>
      </w:r>
      <w:r w:rsidR="00A32F7F">
        <w:rPr>
          <w:rFonts w:cs="Times New Roman"/>
          <w:szCs w:val="24"/>
        </w:rPr>
        <w:t> </w:t>
      </w:r>
      <w:r w:rsidR="005F669C" w:rsidRPr="00225D3E">
        <w:rPr>
          <w:rFonts w:cs="Times New Roman"/>
          <w:szCs w:val="24"/>
        </w:rPr>
        <w:t>448/2008 Z. z.</w:t>
      </w:r>
      <w:r w:rsidR="009A67AC">
        <w:rPr>
          <w:rFonts w:cs="Times New Roman"/>
          <w:szCs w:val="24"/>
        </w:rPr>
        <w:t xml:space="preserve"> </w:t>
      </w:r>
      <w:r w:rsidR="005F669C" w:rsidRPr="00225D3E">
        <w:rPr>
          <w:rFonts w:cs="Times New Roman"/>
          <w:szCs w:val="24"/>
        </w:rPr>
        <w:t xml:space="preserve">a </w:t>
      </w:r>
      <w:r w:rsidR="00A32F7F">
        <w:rPr>
          <w:rFonts w:cs="Times New Roman"/>
          <w:szCs w:val="24"/>
        </w:rPr>
        <w:t>v zmysle  rozhodnutia  MPSVR SR poskytované ambulantnou</w:t>
      </w:r>
      <w:r w:rsidR="009A67AC">
        <w:rPr>
          <w:rFonts w:cs="Times New Roman"/>
          <w:szCs w:val="24"/>
        </w:rPr>
        <w:t xml:space="preserve">  </w:t>
      </w:r>
      <w:r w:rsidR="005F669C" w:rsidRPr="00225D3E">
        <w:rPr>
          <w:rFonts w:cs="Times New Roman"/>
          <w:szCs w:val="24"/>
        </w:rPr>
        <w:t>a terénnou formou.</w:t>
      </w:r>
      <w:r w:rsidR="00A32F7F">
        <w:rPr>
          <w:rFonts w:cs="Times New Roman"/>
          <w:szCs w:val="24"/>
        </w:rPr>
        <w:t xml:space="preserve"> </w:t>
      </w:r>
    </w:p>
    <w:p w14:paraId="6964CCD3" w14:textId="77777777" w:rsidR="00E7621E" w:rsidRDefault="00A32F7F" w:rsidP="00E7621E">
      <w:pPr>
        <w:ind w:firstLine="708"/>
      </w:pPr>
      <w:r>
        <w:t>Od júna 2011 poskytuje OZ Čistá duša</w:t>
      </w:r>
      <w:r w:rsidR="005F669C" w:rsidRPr="00225D3E">
        <w:t xml:space="preserve"> sociálnu službu v Domove sociálnych služieb v Trenčíne s kapacitou 20 prijímateľov soc</w:t>
      </w:r>
      <w:r>
        <w:t xml:space="preserve">iálnej služby a od apríla 2013 </w:t>
      </w:r>
      <w:r w:rsidR="005F669C" w:rsidRPr="00225D3E">
        <w:t>poskytuje rovnaký druh služby v detašovanom str</w:t>
      </w:r>
      <w:r>
        <w:t xml:space="preserve">edisku v Nemšovej, s kapacitou </w:t>
      </w:r>
      <w:r w:rsidR="005F669C" w:rsidRPr="00225D3E">
        <w:t>12 prijímateľov sociálnej služby.</w:t>
      </w:r>
    </w:p>
    <w:p w14:paraId="5B12AB31" w14:textId="77777777" w:rsidR="00283BF9" w:rsidRPr="00E7621E" w:rsidRDefault="00A32F7F" w:rsidP="00E7621E">
      <w:pPr>
        <w:ind w:firstLine="708"/>
      </w:pPr>
      <w:r>
        <w:rPr>
          <w:rFonts w:cs="Times New Roman"/>
          <w:szCs w:val="24"/>
        </w:rPr>
        <w:t xml:space="preserve">Na základe akreditácie MPSVaR SR </w:t>
      </w:r>
      <w:r w:rsidR="005F669C" w:rsidRPr="00225D3E">
        <w:rPr>
          <w:rFonts w:cs="Times New Roman"/>
          <w:szCs w:val="24"/>
        </w:rPr>
        <w:t>OZ Čistá duša vykonáva pr</w:t>
      </w:r>
      <w:r>
        <w:rPr>
          <w:rFonts w:cs="Times New Roman"/>
          <w:szCs w:val="24"/>
        </w:rPr>
        <w:t>ostredníctvom odborného poradcu</w:t>
      </w:r>
      <w:r w:rsidR="005F669C" w:rsidRPr="00225D3E">
        <w:rPr>
          <w:rFonts w:cs="Times New Roman"/>
          <w:szCs w:val="24"/>
        </w:rPr>
        <w:t xml:space="preserve"> odbornú činnosť -špecializ</w:t>
      </w:r>
      <w:r>
        <w:rPr>
          <w:rFonts w:cs="Times New Roman"/>
          <w:szCs w:val="24"/>
        </w:rPr>
        <w:t xml:space="preserve">ované sociálne poradenstvo pre </w:t>
      </w:r>
      <w:r w:rsidR="005F669C" w:rsidRPr="00225D3E">
        <w:rPr>
          <w:rFonts w:cs="Times New Roman"/>
          <w:szCs w:val="24"/>
        </w:rPr>
        <w:t xml:space="preserve">občanov </w:t>
      </w:r>
      <w:r w:rsidR="005F669C" w:rsidRPr="00225D3E">
        <w:rPr>
          <w:rFonts w:cs="Times New Roman"/>
          <w:szCs w:val="24"/>
        </w:rPr>
        <w:lastRenderedPageBreak/>
        <w:t>s ťažkým zdravotným postihnutím a nepriaznivým zdravotným stavom. Jeho úlohou je aktívna participácia na riešení problému,</w:t>
      </w:r>
      <w:r w:rsidR="00B0685B" w:rsidRPr="00225D3E">
        <w:rPr>
          <w:rFonts w:cs="Times New Roman"/>
          <w:szCs w:val="24"/>
        </w:rPr>
        <w:t xml:space="preserve"> </w:t>
      </w:r>
      <w:r w:rsidR="005F669C" w:rsidRPr="00225D3E">
        <w:rPr>
          <w:rFonts w:cs="Times New Roman"/>
          <w:szCs w:val="24"/>
        </w:rPr>
        <w:t>podpora, informovať o možnostiach,</w:t>
      </w:r>
      <w:r w:rsidR="00B0685B" w:rsidRPr="00225D3E">
        <w:rPr>
          <w:rFonts w:cs="Times New Roman"/>
          <w:szCs w:val="24"/>
        </w:rPr>
        <w:t xml:space="preserve"> </w:t>
      </w:r>
      <w:r w:rsidR="005F669C" w:rsidRPr="00225D3E">
        <w:rPr>
          <w:rFonts w:cs="Times New Roman"/>
          <w:szCs w:val="24"/>
        </w:rPr>
        <w:t>po</w:t>
      </w:r>
      <w:r>
        <w:rPr>
          <w:rFonts w:cs="Times New Roman"/>
          <w:szCs w:val="24"/>
        </w:rPr>
        <w:t xml:space="preserve">moc pri riešení ich sociálnych </w:t>
      </w:r>
      <w:r w:rsidR="005F669C" w:rsidRPr="00225D3E">
        <w:rPr>
          <w:rFonts w:cs="Times New Roman"/>
          <w:szCs w:val="24"/>
        </w:rPr>
        <w:t>nepriaznivých situácií. Činnosť poradcu</w:t>
      </w:r>
      <w:r>
        <w:rPr>
          <w:rFonts w:cs="Times New Roman"/>
        </w:rPr>
        <w:t xml:space="preserve"> je </w:t>
      </w:r>
      <w:r w:rsidR="005F669C" w:rsidRPr="00833828">
        <w:rPr>
          <w:rFonts w:cs="Times New Roman"/>
        </w:rPr>
        <w:t>veľkým prínosom pre občanov s nepriaznivým zdravotným stavom v rámci celého Trenčianskeho kraja.</w:t>
      </w:r>
    </w:p>
    <w:p w14:paraId="763E7042" w14:textId="77777777" w:rsidR="009A67AC" w:rsidRDefault="009A67AC" w:rsidP="009A67AC">
      <w:pPr>
        <w:tabs>
          <w:tab w:val="left" w:pos="3420"/>
        </w:tabs>
        <w:rPr>
          <w:rFonts w:cs="Times New Roman"/>
        </w:rPr>
      </w:pPr>
    </w:p>
    <w:p w14:paraId="54657EAC" w14:textId="77777777" w:rsidR="00283BF9" w:rsidRPr="00833828" w:rsidRDefault="00D15744" w:rsidP="009A67AC">
      <w:pPr>
        <w:tabs>
          <w:tab w:val="left" w:pos="3420"/>
        </w:tabs>
        <w:rPr>
          <w:rFonts w:cs="Times New Roman"/>
        </w:rPr>
      </w:pPr>
      <w:r>
        <w:rPr>
          <w:rFonts w:cs="Times New Roman"/>
          <w:b/>
        </w:rPr>
        <w:t xml:space="preserve">Prehľad prijímateľov sociálnej služby </w:t>
      </w:r>
      <w:r w:rsidR="005F669C" w:rsidRPr="00833828">
        <w:rPr>
          <w:rFonts w:cs="Times New Roman"/>
          <w:b/>
        </w:rPr>
        <w:t>v Domove sociálnych služieb  Čistá duša</w:t>
      </w:r>
    </w:p>
    <w:tbl>
      <w:tblPr>
        <w:tblW w:w="947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114"/>
        <w:gridCol w:w="2540"/>
        <w:gridCol w:w="2410"/>
        <w:gridCol w:w="2410"/>
      </w:tblGrid>
      <w:tr w:rsidR="00283BF9" w:rsidRPr="00833828" w14:paraId="6F49264D" w14:textId="77777777">
        <w:trPr>
          <w:trHeight w:val="413"/>
        </w:trPr>
        <w:tc>
          <w:tcPr>
            <w:tcW w:w="9473" w:type="dxa"/>
            <w:gridSpan w:val="4"/>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14:paraId="54B97F80" w14:textId="77777777" w:rsidR="00283BF9" w:rsidRPr="00833828" w:rsidRDefault="00283BF9" w:rsidP="006C0B39">
            <w:pPr>
              <w:snapToGrid w:val="0"/>
              <w:jc w:val="center"/>
              <w:rPr>
                <w:rFonts w:cs="Times New Roman"/>
                <w:b/>
              </w:rPr>
            </w:pPr>
          </w:p>
          <w:p w14:paraId="6B5D245E" w14:textId="77777777" w:rsidR="00283BF9" w:rsidRPr="00833828" w:rsidRDefault="005F669C" w:rsidP="006C0B39">
            <w:pPr>
              <w:snapToGrid w:val="0"/>
              <w:jc w:val="center"/>
              <w:rPr>
                <w:rFonts w:cs="Times New Roman"/>
              </w:rPr>
            </w:pPr>
            <w:r w:rsidRPr="00833828">
              <w:rPr>
                <w:rFonts w:cs="Times New Roman"/>
                <w:b/>
              </w:rPr>
              <w:t>Štruktúra klientov podľa pohlavia</w:t>
            </w:r>
          </w:p>
        </w:tc>
      </w:tr>
      <w:tr w:rsidR="00283BF9" w:rsidRPr="00833828" w14:paraId="06B94CF4" w14:textId="77777777">
        <w:trPr>
          <w:trHeight w:val="412"/>
        </w:trPr>
        <w:tc>
          <w:tcPr>
            <w:tcW w:w="4653" w:type="dxa"/>
            <w:gridSpan w:val="2"/>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14:paraId="644F576C" w14:textId="77777777" w:rsidR="00283BF9" w:rsidRPr="00833828" w:rsidRDefault="00283BF9" w:rsidP="006C0B39">
            <w:pPr>
              <w:snapToGrid w:val="0"/>
              <w:jc w:val="center"/>
              <w:rPr>
                <w:rFonts w:cs="Times New Roman"/>
                <w:b/>
                <w:color w:val="0000FF"/>
              </w:rPr>
            </w:pPr>
          </w:p>
          <w:p w14:paraId="52D9C963" w14:textId="77777777" w:rsidR="00283BF9" w:rsidRPr="00833828" w:rsidRDefault="006C0B39" w:rsidP="006C0B39">
            <w:pPr>
              <w:snapToGrid w:val="0"/>
              <w:jc w:val="center"/>
              <w:rPr>
                <w:rFonts w:cs="Times New Roman"/>
              </w:rPr>
            </w:pPr>
            <w:r>
              <w:rPr>
                <w:rFonts w:cs="Times New Roman"/>
                <w:b/>
                <w:color w:val="0000FF"/>
              </w:rPr>
              <w:t xml:space="preserve">Domov sociálnych služieb </w:t>
            </w:r>
            <w:r w:rsidR="005F669C" w:rsidRPr="00833828">
              <w:rPr>
                <w:rFonts w:cs="Times New Roman"/>
                <w:b/>
                <w:color w:val="0000FF"/>
              </w:rPr>
              <w:t>Trenčín</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14:paraId="080FBE2C" w14:textId="77777777" w:rsidR="00283BF9" w:rsidRPr="00833828" w:rsidRDefault="00283BF9" w:rsidP="006C0B39">
            <w:pPr>
              <w:snapToGrid w:val="0"/>
              <w:jc w:val="center"/>
              <w:rPr>
                <w:rFonts w:cs="Times New Roman"/>
                <w:b/>
                <w:color w:val="FF0000"/>
              </w:rPr>
            </w:pPr>
          </w:p>
          <w:p w14:paraId="5EFF6457" w14:textId="77777777" w:rsidR="00283BF9" w:rsidRPr="00833828" w:rsidRDefault="005F669C" w:rsidP="006C0B39">
            <w:pPr>
              <w:snapToGrid w:val="0"/>
              <w:jc w:val="center"/>
              <w:rPr>
                <w:rFonts w:cs="Times New Roman"/>
              </w:rPr>
            </w:pPr>
            <w:r w:rsidRPr="00833828">
              <w:rPr>
                <w:rFonts w:cs="Times New Roman"/>
                <w:b/>
                <w:color w:val="FF0000"/>
              </w:rPr>
              <w:t>Domov sociálnych služieb  Nemšová</w:t>
            </w:r>
          </w:p>
        </w:tc>
      </w:tr>
      <w:tr w:rsidR="00283BF9" w:rsidRPr="00833828" w14:paraId="7C4D33A6" w14:textId="77777777">
        <w:tc>
          <w:tcPr>
            <w:tcW w:w="2113" w:type="dxa"/>
            <w:tcBorders>
              <w:top w:val="single" w:sz="4" w:space="0" w:color="000001"/>
              <w:left w:val="single" w:sz="4" w:space="0" w:color="000001"/>
              <w:bottom w:val="single" w:sz="4" w:space="0" w:color="000001"/>
            </w:tcBorders>
            <w:shd w:val="clear" w:color="auto" w:fill="auto"/>
            <w:tcMar>
              <w:left w:w="103" w:type="dxa"/>
            </w:tcMar>
          </w:tcPr>
          <w:p w14:paraId="0DC9DCF9" w14:textId="77777777" w:rsidR="00283BF9" w:rsidRPr="00833828" w:rsidRDefault="00283BF9" w:rsidP="00D15744">
            <w:pPr>
              <w:snapToGrid w:val="0"/>
              <w:jc w:val="center"/>
              <w:rPr>
                <w:rFonts w:cs="Times New Roman"/>
                <w:b/>
                <w:bCs/>
                <w:i/>
              </w:rPr>
            </w:pPr>
          </w:p>
          <w:p w14:paraId="142EF601" w14:textId="77777777" w:rsidR="00283BF9" w:rsidRPr="00833828" w:rsidRDefault="005F669C" w:rsidP="00D15744">
            <w:pPr>
              <w:snapToGrid w:val="0"/>
              <w:jc w:val="center"/>
              <w:rPr>
                <w:rFonts w:cs="Times New Roman"/>
              </w:rPr>
            </w:pPr>
            <w:r w:rsidRPr="00833828">
              <w:rPr>
                <w:rFonts w:cs="Times New Roman"/>
                <w:b/>
                <w:bCs/>
                <w:i/>
              </w:rPr>
              <w:t>MUŽI</w:t>
            </w:r>
          </w:p>
        </w:tc>
        <w:tc>
          <w:tcPr>
            <w:tcW w:w="2540" w:type="dxa"/>
            <w:tcBorders>
              <w:top w:val="single" w:sz="4" w:space="0" w:color="000001"/>
              <w:left w:val="single" w:sz="4" w:space="0" w:color="000001"/>
              <w:bottom w:val="single" w:sz="4" w:space="0" w:color="000001"/>
            </w:tcBorders>
            <w:shd w:val="clear" w:color="auto" w:fill="auto"/>
            <w:tcMar>
              <w:left w:w="103" w:type="dxa"/>
            </w:tcMar>
          </w:tcPr>
          <w:p w14:paraId="68A04B05" w14:textId="77777777" w:rsidR="00283BF9" w:rsidRPr="00833828" w:rsidRDefault="00283BF9" w:rsidP="00D15744">
            <w:pPr>
              <w:snapToGrid w:val="0"/>
              <w:jc w:val="center"/>
              <w:rPr>
                <w:rFonts w:cs="Times New Roman"/>
                <w:b/>
                <w:bCs/>
                <w:i/>
              </w:rPr>
            </w:pPr>
          </w:p>
          <w:p w14:paraId="686AE3AB" w14:textId="77777777" w:rsidR="00283BF9" w:rsidRPr="00833828" w:rsidRDefault="005F669C" w:rsidP="00D15744">
            <w:pPr>
              <w:snapToGrid w:val="0"/>
              <w:jc w:val="center"/>
              <w:rPr>
                <w:rFonts w:cs="Times New Roman"/>
              </w:rPr>
            </w:pPr>
            <w:r w:rsidRPr="00833828">
              <w:rPr>
                <w:rFonts w:cs="Times New Roman"/>
                <w:b/>
                <w:bCs/>
                <w:i/>
              </w:rPr>
              <w:t>ŽENY</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AD03B1" w14:textId="77777777" w:rsidR="00283BF9" w:rsidRPr="00833828" w:rsidRDefault="00283BF9" w:rsidP="00D15744">
            <w:pPr>
              <w:snapToGrid w:val="0"/>
              <w:jc w:val="center"/>
              <w:rPr>
                <w:rFonts w:cs="Times New Roman"/>
                <w:b/>
                <w:bCs/>
                <w:i/>
              </w:rPr>
            </w:pPr>
          </w:p>
          <w:p w14:paraId="73737EB4" w14:textId="77777777" w:rsidR="00283BF9" w:rsidRPr="00833828" w:rsidRDefault="005F669C" w:rsidP="00D15744">
            <w:pPr>
              <w:snapToGrid w:val="0"/>
              <w:jc w:val="center"/>
              <w:rPr>
                <w:rFonts w:cs="Times New Roman"/>
              </w:rPr>
            </w:pPr>
            <w:r w:rsidRPr="00833828">
              <w:rPr>
                <w:rFonts w:cs="Times New Roman"/>
                <w:b/>
                <w:bCs/>
                <w:i/>
              </w:rPr>
              <w:t>MUŽI</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D0C4B0" w14:textId="77777777" w:rsidR="00283BF9" w:rsidRPr="00833828" w:rsidRDefault="00283BF9" w:rsidP="00D15744">
            <w:pPr>
              <w:snapToGrid w:val="0"/>
              <w:jc w:val="center"/>
              <w:rPr>
                <w:rFonts w:cs="Times New Roman"/>
                <w:b/>
                <w:bCs/>
                <w:i/>
              </w:rPr>
            </w:pPr>
          </w:p>
          <w:p w14:paraId="5416732C" w14:textId="77777777" w:rsidR="00283BF9" w:rsidRPr="00833828" w:rsidRDefault="005F669C" w:rsidP="00D15744">
            <w:pPr>
              <w:snapToGrid w:val="0"/>
              <w:jc w:val="center"/>
              <w:rPr>
                <w:rFonts w:cs="Times New Roman"/>
              </w:rPr>
            </w:pPr>
            <w:r w:rsidRPr="00833828">
              <w:rPr>
                <w:rFonts w:cs="Times New Roman"/>
                <w:b/>
                <w:bCs/>
                <w:i/>
              </w:rPr>
              <w:t>ŽENY</w:t>
            </w:r>
          </w:p>
        </w:tc>
      </w:tr>
      <w:tr w:rsidR="00283BF9" w:rsidRPr="00833828" w14:paraId="58BACC14" w14:textId="77777777">
        <w:trPr>
          <w:trHeight w:val="691"/>
        </w:trPr>
        <w:tc>
          <w:tcPr>
            <w:tcW w:w="2113" w:type="dxa"/>
            <w:tcBorders>
              <w:top w:val="single" w:sz="4" w:space="0" w:color="000001"/>
              <w:left w:val="single" w:sz="4" w:space="0" w:color="000001"/>
              <w:bottom w:val="single" w:sz="4" w:space="0" w:color="000001"/>
            </w:tcBorders>
            <w:shd w:val="clear" w:color="auto" w:fill="auto"/>
            <w:tcMar>
              <w:left w:w="103" w:type="dxa"/>
            </w:tcMar>
          </w:tcPr>
          <w:p w14:paraId="38C37140" w14:textId="77777777" w:rsidR="00283BF9" w:rsidRPr="00833828" w:rsidRDefault="005F669C" w:rsidP="00D15744">
            <w:pPr>
              <w:snapToGrid w:val="0"/>
              <w:jc w:val="center"/>
              <w:rPr>
                <w:rFonts w:cs="Times New Roman"/>
              </w:rPr>
            </w:pPr>
            <w:r w:rsidRPr="00833828">
              <w:rPr>
                <w:rFonts w:cs="Times New Roman"/>
                <w:b/>
                <w:bCs/>
                <w:sz w:val="28"/>
                <w:szCs w:val="28"/>
              </w:rPr>
              <w:t>10</w:t>
            </w:r>
          </w:p>
        </w:tc>
        <w:tc>
          <w:tcPr>
            <w:tcW w:w="2540" w:type="dxa"/>
            <w:tcBorders>
              <w:top w:val="single" w:sz="4" w:space="0" w:color="000001"/>
              <w:left w:val="single" w:sz="4" w:space="0" w:color="000001"/>
              <w:bottom w:val="single" w:sz="4" w:space="0" w:color="000001"/>
            </w:tcBorders>
            <w:shd w:val="clear" w:color="auto" w:fill="auto"/>
            <w:tcMar>
              <w:left w:w="103" w:type="dxa"/>
            </w:tcMar>
          </w:tcPr>
          <w:p w14:paraId="3CDC6729" w14:textId="77777777" w:rsidR="00283BF9" w:rsidRPr="00833828" w:rsidRDefault="005F669C" w:rsidP="00D15744">
            <w:pPr>
              <w:snapToGrid w:val="0"/>
              <w:jc w:val="center"/>
              <w:rPr>
                <w:rFonts w:cs="Times New Roman"/>
              </w:rPr>
            </w:pPr>
            <w:r w:rsidRPr="00833828">
              <w:rPr>
                <w:rFonts w:cs="Times New Roman"/>
                <w:b/>
                <w:bCs/>
                <w:i/>
                <w:sz w:val="28"/>
                <w:szCs w:val="28"/>
              </w:rPr>
              <w:t>9</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6E7199" w14:textId="77777777" w:rsidR="00283BF9" w:rsidRPr="00833828" w:rsidRDefault="005F669C" w:rsidP="00D15744">
            <w:pPr>
              <w:snapToGrid w:val="0"/>
              <w:jc w:val="center"/>
              <w:rPr>
                <w:rFonts w:cs="Times New Roman"/>
              </w:rPr>
            </w:pPr>
            <w:r w:rsidRPr="00833828">
              <w:rPr>
                <w:rFonts w:cs="Times New Roman"/>
                <w:b/>
                <w:bCs/>
                <w:i/>
                <w:sz w:val="28"/>
                <w:szCs w:val="28"/>
              </w:rPr>
              <w:t>9</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08F564" w14:textId="77777777" w:rsidR="00283BF9" w:rsidRPr="00833828" w:rsidRDefault="005F669C" w:rsidP="00D15744">
            <w:pPr>
              <w:snapToGrid w:val="0"/>
              <w:jc w:val="center"/>
              <w:rPr>
                <w:rFonts w:cs="Times New Roman"/>
              </w:rPr>
            </w:pPr>
            <w:r w:rsidRPr="00833828">
              <w:rPr>
                <w:rFonts w:cs="Times New Roman"/>
                <w:b/>
                <w:bCs/>
                <w:i/>
                <w:sz w:val="28"/>
                <w:szCs w:val="28"/>
              </w:rPr>
              <w:t>5</w:t>
            </w:r>
          </w:p>
        </w:tc>
      </w:tr>
    </w:tbl>
    <w:p w14:paraId="1133F170" w14:textId="77777777" w:rsidR="00283BF9" w:rsidRPr="00833828" w:rsidRDefault="00283BF9" w:rsidP="00FB7E35">
      <w:pPr>
        <w:tabs>
          <w:tab w:val="left" w:pos="3420"/>
        </w:tabs>
        <w:rPr>
          <w:rFonts w:cs="Times New Roman"/>
          <w:color w:val="111111"/>
          <w:szCs w:val="24"/>
        </w:rPr>
      </w:pPr>
    </w:p>
    <w:p w14:paraId="10C204D2" w14:textId="77777777" w:rsidR="00283BF9" w:rsidRPr="00833828" w:rsidRDefault="005F669C" w:rsidP="00E7621E">
      <w:pPr>
        <w:ind w:firstLine="708"/>
      </w:pPr>
      <w:r w:rsidRPr="00833828">
        <w:t xml:space="preserve">Prijatím novely zákona o sociálnych službách platnej od 1.1.2018 , sa zefektívnil systém viaczdrojového financovania a to vďaka zavedeniu príspevku podľa stupňa odkázanosti pre všetkých zriaďovateľov rovnako. </w:t>
      </w:r>
    </w:p>
    <w:p w14:paraId="7E3FA96D" w14:textId="77777777" w:rsidR="00283BF9" w:rsidRPr="00833828" w:rsidRDefault="00E7621E" w:rsidP="00E7621E">
      <w:pPr>
        <w:ind w:firstLine="708"/>
      </w:pPr>
      <w:r>
        <w:t xml:space="preserve">Štát tak </w:t>
      </w:r>
      <w:r w:rsidR="005F669C" w:rsidRPr="00833828">
        <w:t>z finančných prostriedkov zo</w:t>
      </w:r>
      <w:r>
        <w:t xml:space="preserve"> štátneho rozpočtu zabezpečuje </w:t>
      </w:r>
      <w:r w:rsidR="005F669C" w:rsidRPr="00833828">
        <w:t>spolufinancovanie všetkých poskytovateľov sociálnych služieb n</w:t>
      </w:r>
      <w:r>
        <w:t>a lokálnej i regionálnej úrovni</w:t>
      </w:r>
      <w:r w:rsidR="005F669C" w:rsidRPr="00833828">
        <w:t>.</w:t>
      </w:r>
      <w:r>
        <w:t xml:space="preserve"> Súčasťou</w:t>
      </w:r>
      <w:r w:rsidR="005F669C" w:rsidRPr="00833828">
        <w:t xml:space="preserve"> </w:t>
      </w:r>
      <w:r>
        <w:t xml:space="preserve">financovania sú prijaté úhrady od prijímateľov SS </w:t>
      </w:r>
      <w:r w:rsidR="005F669C" w:rsidRPr="00833828">
        <w:t>za poskytovanie sociálnej služby, dotácie MPSVaR SR, finančný príspevok TSK,</w:t>
      </w:r>
      <w:r w:rsidR="000F5480">
        <w:t xml:space="preserve"> </w:t>
      </w:r>
      <w:r w:rsidR="005F669C" w:rsidRPr="00833828">
        <w:t>dotácia Mesta Nemšová, sponzorské dary a prijaté 2%</w:t>
      </w:r>
      <w:r w:rsidR="005F669C" w:rsidRPr="00833828">
        <w:rPr>
          <w:b/>
          <w:bCs/>
          <w:i/>
          <w:iCs/>
          <w:color w:val="6A6A6A"/>
          <w:shd w:val="clear" w:color="auto" w:fill="FFFFFF"/>
        </w:rPr>
        <w:t xml:space="preserve"> </w:t>
      </w:r>
      <w:r w:rsidR="005F669C" w:rsidRPr="00833828">
        <w:rPr>
          <w:rStyle w:val="Siln"/>
          <w:rFonts w:cs="Times New Roman"/>
          <w:b w:val="0"/>
          <w:szCs w:val="24"/>
        </w:rPr>
        <w:t>podielu zaplatenej dane.</w:t>
      </w:r>
    </w:p>
    <w:p w14:paraId="6B53C331" w14:textId="77777777" w:rsidR="00283BF9" w:rsidRPr="00833828" w:rsidRDefault="005F669C" w:rsidP="00E7621E">
      <w:pPr>
        <w:ind w:firstLine="708"/>
      </w:pPr>
      <w:r w:rsidRPr="00833828">
        <w:rPr>
          <w:bCs/>
          <w:iCs/>
          <w:shd w:val="clear" w:color="auto" w:fill="FFFFFF"/>
        </w:rPr>
        <w:t>Poskytovanie sociálnej služby zabezpečuje</w:t>
      </w:r>
      <w:r w:rsidR="00E7621E">
        <w:rPr>
          <w:bCs/>
          <w:iCs/>
          <w:shd w:val="clear" w:color="auto" w:fill="FFFFFF"/>
        </w:rPr>
        <w:t xml:space="preserve"> OZ Čistá duša prostredníctvom </w:t>
      </w:r>
      <w:r w:rsidRPr="00833828">
        <w:rPr>
          <w:bCs/>
          <w:iCs/>
          <w:shd w:val="clear" w:color="auto" w:fill="FFFFFF"/>
        </w:rPr>
        <w:t>svojich z</w:t>
      </w:r>
      <w:r w:rsidR="00E7621E">
        <w:rPr>
          <w:bCs/>
          <w:iCs/>
          <w:shd w:val="clear" w:color="auto" w:fill="FFFFFF"/>
        </w:rPr>
        <w:t xml:space="preserve">amestnancov, ktorých odbornosť je </w:t>
      </w:r>
      <w:r w:rsidRPr="00833828">
        <w:rPr>
          <w:bCs/>
          <w:iCs/>
          <w:shd w:val="clear" w:color="auto" w:fill="FFFFFF"/>
        </w:rPr>
        <w:t>100%</w:t>
      </w:r>
      <w:r w:rsidR="009A67AC">
        <w:rPr>
          <w:bCs/>
          <w:iCs/>
          <w:shd w:val="clear" w:color="auto" w:fill="FFFFFF"/>
        </w:rPr>
        <w:t xml:space="preserve"> </w:t>
      </w:r>
      <w:r w:rsidRPr="00833828">
        <w:rPr>
          <w:bCs/>
          <w:iCs/>
          <w:shd w:val="clear" w:color="auto" w:fill="FFFFFF"/>
        </w:rPr>
        <w:t>-</w:t>
      </w:r>
      <w:r w:rsidR="009A67AC">
        <w:rPr>
          <w:bCs/>
          <w:iCs/>
          <w:shd w:val="clear" w:color="auto" w:fill="FFFFFF"/>
        </w:rPr>
        <w:t xml:space="preserve"> </w:t>
      </w:r>
      <w:r w:rsidR="00E7621E">
        <w:rPr>
          <w:bCs/>
          <w:iCs/>
          <w:shd w:val="clear" w:color="auto" w:fill="FFFFFF"/>
        </w:rPr>
        <w:t>ná a je na vysokej úrovni</w:t>
      </w:r>
      <w:r w:rsidRPr="00833828">
        <w:rPr>
          <w:bCs/>
          <w:iCs/>
          <w:shd w:val="clear" w:color="auto" w:fill="FFFFFF"/>
        </w:rPr>
        <w:t>,čo</w:t>
      </w:r>
      <w:r w:rsidR="00E7621E">
        <w:rPr>
          <w:bCs/>
          <w:iCs/>
          <w:shd w:val="clear" w:color="auto" w:fill="FFFFFF"/>
        </w:rPr>
        <w:t xml:space="preserve"> tvorí základ kvalitnej úrovne </w:t>
      </w:r>
      <w:r w:rsidRPr="00833828">
        <w:rPr>
          <w:bCs/>
          <w:iCs/>
          <w:shd w:val="clear" w:color="auto" w:fill="FFFFFF"/>
        </w:rPr>
        <w:t>poskytovanej sociálnej služby.</w:t>
      </w:r>
    </w:p>
    <w:p w14:paraId="07740DBD" w14:textId="77777777" w:rsidR="00283BF9" w:rsidRPr="00833828" w:rsidRDefault="005F669C" w:rsidP="00E7621E">
      <w:pPr>
        <w:ind w:firstLine="708"/>
        <w:rPr>
          <w:rFonts w:cs="Times New Roman"/>
        </w:rPr>
      </w:pPr>
      <w:r w:rsidRPr="00833828">
        <w:rPr>
          <w:rFonts w:cs="Times New Roman"/>
          <w:szCs w:val="24"/>
        </w:rPr>
        <w:t>V čase poskytova</w:t>
      </w:r>
      <w:r w:rsidR="00E7621E">
        <w:rPr>
          <w:rFonts w:cs="Times New Roman"/>
          <w:szCs w:val="24"/>
        </w:rPr>
        <w:t>nia sociálnej služby prebiehajú terapie</w:t>
      </w:r>
      <w:r w:rsidRPr="00833828">
        <w:rPr>
          <w:rFonts w:cs="Times New Roman"/>
          <w:szCs w:val="24"/>
        </w:rPr>
        <w:t xml:space="preserve"> pod ve</w:t>
      </w:r>
      <w:r w:rsidR="00E7621E">
        <w:rPr>
          <w:rFonts w:cs="Times New Roman"/>
          <w:szCs w:val="24"/>
        </w:rPr>
        <w:t xml:space="preserve">dením odborných zamestnancov. </w:t>
      </w:r>
      <w:r w:rsidRPr="00833828">
        <w:rPr>
          <w:rFonts w:cs="Times New Roman"/>
          <w:szCs w:val="24"/>
        </w:rPr>
        <w:t>Táto činnosť sa zameriava n</w:t>
      </w:r>
      <w:r w:rsidR="00E7621E">
        <w:rPr>
          <w:rFonts w:cs="Times New Roman"/>
          <w:szCs w:val="24"/>
        </w:rPr>
        <w:t xml:space="preserve">a osvojenie pracovných návykov a </w:t>
      </w:r>
      <w:r w:rsidRPr="00833828">
        <w:rPr>
          <w:rFonts w:cs="Times New Roman"/>
          <w:szCs w:val="24"/>
        </w:rPr>
        <w:t>zručností.</w:t>
      </w:r>
      <w:r w:rsidR="00E7621E">
        <w:rPr>
          <w:rFonts w:cs="Times New Roman"/>
          <w:szCs w:val="24"/>
        </w:rPr>
        <w:t xml:space="preserve"> Za účelom udržania a </w:t>
      </w:r>
      <w:r w:rsidRPr="00833828">
        <w:rPr>
          <w:rFonts w:cs="Times New Roman"/>
          <w:szCs w:val="24"/>
        </w:rPr>
        <w:t>rozvoja fyzických ,mentálnych a pracovných schopností prijímateľov sociálnej služby sa vykonávajú rôzne aktivity , ako s</w:t>
      </w:r>
      <w:r w:rsidR="00E7621E">
        <w:rPr>
          <w:rFonts w:cs="Times New Roman"/>
          <w:szCs w:val="24"/>
        </w:rPr>
        <w:t>ú</w:t>
      </w:r>
      <w:r w:rsidRPr="00833828">
        <w:rPr>
          <w:rFonts w:cs="Times New Roman"/>
          <w:szCs w:val="24"/>
        </w:rPr>
        <w:t xml:space="preserve"> práce s papierom,</w:t>
      </w:r>
      <w:r w:rsidR="00B0685B">
        <w:rPr>
          <w:rFonts w:cs="Times New Roman"/>
          <w:szCs w:val="24"/>
        </w:rPr>
        <w:t xml:space="preserve"> </w:t>
      </w:r>
      <w:r w:rsidRPr="00833828">
        <w:rPr>
          <w:rFonts w:cs="Times New Roman"/>
          <w:szCs w:val="24"/>
        </w:rPr>
        <w:t>farbami,</w:t>
      </w:r>
      <w:r w:rsidR="00B0685B">
        <w:rPr>
          <w:rFonts w:cs="Times New Roman"/>
          <w:szCs w:val="24"/>
        </w:rPr>
        <w:t xml:space="preserve"> </w:t>
      </w:r>
      <w:r w:rsidR="00E7621E">
        <w:rPr>
          <w:rFonts w:cs="Times New Roman"/>
          <w:szCs w:val="24"/>
        </w:rPr>
        <w:t xml:space="preserve">textilom. </w:t>
      </w:r>
    </w:p>
    <w:p w14:paraId="0A3FC489" w14:textId="77777777" w:rsidR="00283BF9" w:rsidRPr="00833828" w:rsidRDefault="00E7621E" w:rsidP="00E7621E">
      <w:pPr>
        <w:ind w:firstLine="708"/>
      </w:pPr>
      <w:r>
        <w:t xml:space="preserve">Hlavnou súčasťou aktivít </w:t>
      </w:r>
      <w:r w:rsidR="005F669C" w:rsidRPr="00833828">
        <w:t>v Domove so</w:t>
      </w:r>
      <w:r>
        <w:t xml:space="preserve">ciálnych služieb Čistá duša je </w:t>
      </w:r>
      <w:r w:rsidR="005F669C" w:rsidRPr="00833828">
        <w:t>prá</w:t>
      </w:r>
      <w:r>
        <w:t xml:space="preserve">ca s kvetmi – aranžovanie, čo v </w:t>
      </w:r>
      <w:r w:rsidR="005F669C" w:rsidRPr="00833828">
        <w:t>nemalej miere prispieva k rozvíjaniu psychických funkcií-vnímania,</w:t>
      </w:r>
      <w:r w:rsidR="009209CA">
        <w:t xml:space="preserve"> </w:t>
      </w:r>
      <w:r w:rsidR="005F669C" w:rsidRPr="00833828">
        <w:t>pamäti,</w:t>
      </w:r>
      <w:r w:rsidR="009209CA">
        <w:t xml:space="preserve"> </w:t>
      </w:r>
      <w:r>
        <w:t xml:space="preserve">pozornosti a má </w:t>
      </w:r>
      <w:r w:rsidR="005F669C" w:rsidRPr="00833828">
        <w:t>tak veľmi dobrý vplyv na psychiku j</w:t>
      </w:r>
      <w:r>
        <w:t xml:space="preserve">ednotlivcov. Napomáhajú nielen </w:t>
      </w:r>
      <w:r w:rsidR="005F669C" w:rsidRPr="00833828">
        <w:t xml:space="preserve">k rozvíjaniu </w:t>
      </w:r>
      <w:r>
        <w:t xml:space="preserve">estetického cítenia, ale aj k </w:t>
      </w:r>
      <w:r w:rsidR="005F669C" w:rsidRPr="00833828">
        <w:t>sebarealizácií a uspokojeniu.</w:t>
      </w:r>
    </w:p>
    <w:p w14:paraId="4B636A13" w14:textId="77777777" w:rsidR="00283BF9" w:rsidRPr="00833828" w:rsidRDefault="00482CA0" w:rsidP="00482CA0">
      <w:r>
        <w:rPr>
          <w:szCs w:val="24"/>
        </w:rPr>
        <w:lastRenderedPageBreak/>
        <w:t>Záujmovou činnosťou v DSS Čistá duša</w:t>
      </w:r>
      <w:r w:rsidR="005F669C" w:rsidRPr="00833828">
        <w:rPr>
          <w:szCs w:val="24"/>
        </w:rPr>
        <w:t xml:space="preserve"> je po</w:t>
      </w:r>
      <w:r>
        <w:rPr>
          <w:szCs w:val="24"/>
        </w:rPr>
        <w:t xml:space="preserve">dporovaný </w:t>
      </w:r>
      <w:r w:rsidR="00E7621E">
        <w:rPr>
          <w:szCs w:val="24"/>
        </w:rPr>
        <w:t xml:space="preserve">spoločenský život </w:t>
      </w:r>
      <w:r>
        <w:rPr>
          <w:szCs w:val="24"/>
        </w:rPr>
        <w:t>a </w:t>
      </w:r>
      <w:r w:rsidR="005F669C" w:rsidRPr="00833828">
        <w:rPr>
          <w:szCs w:val="24"/>
        </w:rPr>
        <w:t xml:space="preserve">zachovávanie </w:t>
      </w:r>
      <w:r>
        <w:rPr>
          <w:szCs w:val="24"/>
        </w:rPr>
        <w:t xml:space="preserve">kultúrneho dedičstva. </w:t>
      </w:r>
      <w:r w:rsidR="005F669C" w:rsidRPr="00833828">
        <w:rPr>
          <w:szCs w:val="24"/>
        </w:rPr>
        <w:t xml:space="preserve">Prostredníctvom odborných zamestnancov </w:t>
      </w:r>
      <w:r>
        <w:rPr>
          <w:szCs w:val="24"/>
        </w:rPr>
        <w:t xml:space="preserve">prebieha každodenné vzdelávanie. </w:t>
      </w:r>
    </w:p>
    <w:p w14:paraId="3FE93E7B" w14:textId="77777777" w:rsidR="00283BF9" w:rsidRDefault="00482CA0" w:rsidP="00505439">
      <w:pPr>
        <w:ind w:firstLine="708"/>
        <w:rPr>
          <w:szCs w:val="24"/>
        </w:rPr>
      </w:pPr>
      <w:r>
        <w:rPr>
          <w:szCs w:val="24"/>
        </w:rPr>
        <w:t xml:space="preserve">Hlavným cieľom </w:t>
      </w:r>
      <w:r w:rsidR="005F669C" w:rsidRPr="00833828">
        <w:rPr>
          <w:szCs w:val="24"/>
        </w:rPr>
        <w:t>poskytovania sociálnej služby v Domove sociálnych služieb Čistá duša je t</w:t>
      </w:r>
      <w:r>
        <w:rPr>
          <w:szCs w:val="24"/>
        </w:rPr>
        <w:t xml:space="preserve">eda snaha o zohľadnenie ľudí spoločensky znevýhodnených, </w:t>
      </w:r>
      <w:r w:rsidR="005F669C" w:rsidRPr="00833828">
        <w:rPr>
          <w:szCs w:val="24"/>
        </w:rPr>
        <w:t>ro</w:t>
      </w:r>
      <w:r>
        <w:rPr>
          <w:szCs w:val="24"/>
        </w:rPr>
        <w:t>diny alebo</w:t>
      </w:r>
      <w:r w:rsidR="005F669C" w:rsidRPr="00833828">
        <w:rPr>
          <w:szCs w:val="24"/>
        </w:rPr>
        <w:t xml:space="preserve"> skupiny do kto</w:t>
      </w:r>
      <w:r>
        <w:rPr>
          <w:szCs w:val="24"/>
        </w:rPr>
        <w:t xml:space="preserve">rých patrí, zlepšenie kvality </w:t>
      </w:r>
      <w:r w:rsidR="005F669C" w:rsidRPr="00833828">
        <w:rPr>
          <w:szCs w:val="24"/>
        </w:rPr>
        <w:t xml:space="preserve">ich života, dosiahnutie samostatnosti a sebestačnosti v maximálnej možnej miere s ohľadom </w:t>
      </w:r>
      <w:r>
        <w:rPr>
          <w:szCs w:val="24"/>
        </w:rPr>
        <w:t xml:space="preserve">na zdravotné postihnutie ako aj ich </w:t>
      </w:r>
      <w:r w:rsidR="005F669C" w:rsidRPr="00833828">
        <w:rPr>
          <w:szCs w:val="24"/>
        </w:rPr>
        <w:t>začlenenie do spoločnosti.</w:t>
      </w:r>
    </w:p>
    <w:p w14:paraId="720EDDE1" w14:textId="77777777" w:rsidR="00E7621E" w:rsidRDefault="00E7621E" w:rsidP="00885D2A">
      <w:pPr>
        <w:pStyle w:val="Nadpis3"/>
      </w:pPr>
      <w:bookmarkStart w:id="77" w:name="_Toc513210153"/>
    </w:p>
    <w:p w14:paraId="3F6301D7" w14:textId="77777777" w:rsidR="00283BF9" w:rsidRDefault="00654944" w:rsidP="00885D2A">
      <w:pPr>
        <w:pStyle w:val="Nadpis3"/>
      </w:pPr>
      <w:bookmarkStart w:id="78" w:name="_Toc513574697"/>
      <w:r>
        <w:t xml:space="preserve">3.3.3 </w:t>
      </w:r>
      <w:r w:rsidR="005F669C" w:rsidRPr="00B54994">
        <w:t>OZ Peregrín</w:t>
      </w:r>
      <w:bookmarkEnd w:id="77"/>
      <w:bookmarkEnd w:id="78"/>
    </w:p>
    <w:p w14:paraId="544A6DBF" w14:textId="77777777" w:rsidR="00505439" w:rsidRPr="00B54994" w:rsidRDefault="00505439" w:rsidP="00885D2A">
      <w:pPr>
        <w:pStyle w:val="Nadpis3"/>
      </w:pPr>
    </w:p>
    <w:p w14:paraId="46610DA8" w14:textId="77777777" w:rsidR="00283BF9" w:rsidRPr="00833828" w:rsidRDefault="005F669C" w:rsidP="00505439">
      <w:pPr>
        <w:ind w:firstLine="708"/>
        <w:rPr>
          <w:rFonts w:cs="Times New Roman"/>
        </w:rPr>
      </w:pPr>
      <w:r w:rsidRPr="00833828">
        <w:rPr>
          <w:rFonts w:cs="Times New Roman"/>
          <w:szCs w:val="24"/>
        </w:rPr>
        <w:t>PEREGRÍN, občianske združenie na pomoc onkologickým pacientom</w:t>
      </w:r>
      <w:r w:rsidR="00505439">
        <w:rPr>
          <w:rFonts w:cs="Times New Roman"/>
          <w:szCs w:val="24"/>
        </w:rPr>
        <w:t>.</w:t>
      </w:r>
    </w:p>
    <w:p w14:paraId="1455B4A2" w14:textId="77777777" w:rsidR="00283BF9" w:rsidRDefault="00505439" w:rsidP="00FB7E35">
      <w:pPr>
        <w:rPr>
          <w:rFonts w:cs="Times New Roman"/>
          <w:szCs w:val="24"/>
        </w:rPr>
      </w:pPr>
      <w:r>
        <w:rPr>
          <w:rFonts w:cs="Times New Roman"/>
          <w:szCs w:val="24"/>
        </w:rPr>
        <w:t xml:space="preserve">Sídlo: </w:t>
      </w:r>
      <w:r w:rsidR="005F669C" w:rsidRPr="00833828">
        <w:rPr>
          <w:rFonts w:cs="Times New Roman"/>
          <w:szCs w:val="24"/>
        </w:rPr>
        <w:t>Mlynská 1424, 914 41 Nemšová</w:t>
      </w:r>
      <w:r>
        <w:rPr>
          <w:rFonts w:cs="Times New Roman"/>
          <w:szCs w:val="24"/>
        </w:rPr>
        <w:t>.</w:t>
      </w:r>
    </w:p>
    <w:p w14:paraId="36FF7315" w14:textId="77777777" w:rsidR="00505439" w:rsidRPr="00833828" w:rsidRDefault="00505439" w:rsidP="00FB7E35">
      <w:pPr>
        <w:rPr>
          <w:rFonts w:cs="Times New Roman"/>
        </w:rPr>
      </w:pPr>
    </w:p>
    <w:p w14:paraId="00EECA5E" w14:textId="77777777" w:rsidR="00283BF9" w:rsidRPr="0000232D" w:rsidRDefault="005F669C" w:rsidP="00FB7E35">
      <w:pPr>
        <w:rPr>
          <w:rFonts w:cs="Times New Roman"/>
          <w:b/>
        </w:rPr>
      </w:pPr>
      <w:r w:rsidRPr="0000232D">
        <w:rPr>
          <w:rFonts w:cs="Times New Roman"/>
          <w:b/>
          <w:szCs w:val="24"/>
          <w:u w:val="single"/>
        </w:rPr>
        <w:t>Vznik</w:t>
      </w:r>
    </w:p>
    <w:p w14:paraId="63D6348A" w14:textId="77777777" w:rsidR="00283BF9" w:rsidRPr="00833828" w:rsidRDefault="005F669C" w:rsidP="00C110B1">
      <w:pPr>
        <w:ind w:firstLine="708"/>
        <w:rPr>
          <w:rFonts w:cs="Times New Roman"/>
        </w:rPr>
      </w:pPr>
      <w:r w:rsidRPr="00833828">
        <w:rPr>
          <w:rFonts w:cs="Times New Roman"/>
          <w:szCs w:val="24"/>
        </w:rPr>
        <w:t xml:space="preserve">PEREGRÍN je občianske združenie, ktoré v na jeseň v roku 2010 vzniklo s cieľom pomáhať onkologickým pacientom a ich rodinám v meste Nemšová. Jeho založenie iniciovala p. Janka Breznická, ktorá sama mala onkologické ochorenie. Sústredila okolo seba ľudí, ktorí mali rovnakú diagnózu, ale najmä veľa ochotných dobrovoľníkov, ktorí sa rozhodli naštartovať pomoc pacientom a ich príbuzným. Svoju činnosť združenie vykonáva na báze rýdzo dobrovoľníckej činnosti. </w:t>
      </w:r>
    </w:p>
    <w:p w14:paraId="2BAA7B69" w14:textId="77777777" w:rsidR="00283BF9" w:rsidRDefault="00C110B1" w:rsidP="00C110B1">
      <w:pPr>
        <w:ind w:firstLine="708"/>
        <w:rPr>
          <w:rFonts w:cs="Times New Roman"/>
          <w:szCs w:val="24"/>
          <w:u w:val="single"/>
        </w:rPr>
      </w:pPr>
      <w:r w:rsidRPr="00C110B1">
        <w:rPr>
          <w:rFonts w:cs="Times New Roman"/>
          <w:szCs w:val="24"/>
          <w:u w:val="single"/>
        </w:rPr>
        <w:t>Forma sociálnej služby</w:t>
      </w:r>
      <w:r>
        <w:rPr>
          <w:rFonts w:cs="Times New Roman"/>
          <w:szCs w:val="24"/>
          <w:u w:val="single"/>
        </w:rPr>
        <w:t>:</w:t>
      </w:r>
    </w:p>
    <w:p w14:paraId="464D31F4" w14:textId="77777777" w:rsidR="00C110B1" w:rsidRPr="00C110B1" w:rsidRDefault="00C110B1" w:rsidP="00FB7E35">
      <w:pPr>
        <w:rPr>
          <w:rFonts w:cs="Times New Roman"/>
          <w:szCs w:val="24"/>
        </w:rPr>
      </w:pPr>
      <w:r>
        <w:rPr>
          <w:rFonts w:cs="Times New Roman"/>
          <w:szCs w:val="24"/>
        </w:rPr>
        <w:t xml:space="preserve">- </w:t>
      </w:r>
      <w:r w:rsidRPr="00C110B1">
        <w:rPr>
          <w:rFonts w:cs="Times New Roman"/>
          <w:szCs w:val="24"/>
        </w:rPr>
        <w:t>terénna</w:t>
      </w:r>
    </w:p>
    <w:p w14:paraId="1A822A12" w14:textId="77777777" w:rsidR="00283BF9" w:rsidRPr="00833828" w:rsidRDefault="005F669C" w:rsidP="00C110B1">
      <w:pPr>
        <w:ind w:firstLine="708"/>
        <w:rPr>
          <w:rFonts w:cs="Times New Roman"/>
        </w:rPr>
      </w:pPr>
      <w:r w:rsidRPr="00833828">
        <w:rPr>
          <w:rFonts w:cs="Times New Roman"/>
          <w:szCs w:val="24"/>
          <w:u w:val="single"/>
        </w:rPr>
        <w:t>Druh sociálnej služby</w:t>
      </w:r>
    </w:p>
    <w:p w14:paraId="0E94B282" w14:textId="77777777" w:rsidR="00283BF9" w:rsidRPr="00833828" w:rsidRDefault="00C110B1" w:rsidP="00FB7E35">
      <w:pPr>
        <w:rPr>
          <w:rFonts w:cs="Times New Roman"/>
        </w:rPr>
      </w:pPr>
      <w:r>
        <w:rPr>
          <w:rFonts w:cs="Times New Roman"/>
          <w:szCs w:val="24"/>
        </w:rPr>
        <w:t>- p</w:t>
      </w:r>
      <w:r w:rsidR="005F669C" w:rsidRPr="00833828">
        <w:rPr>
          <w:rFonts w:cs="Times New Roman"/>
          <w:szCs w:val="24"/>
        </w:rPr>
        <w:t>ožičiavanie pomôcok (dátum začatia poskytovania – 21.9.2017)</w:t>
      </w:r>
    </w:p>
    <w:p w14:paraId="7990E104" w14:textId="77777777" w:rsidR="00283BF9" w:rsidRPr="00833828" w:rsidRDefault="00C110B1" w:rsidP="00C110B1">
      <w:pPr>
        <w:ind w:firstLine="708"/>
        <w:rPr>
          <w:rFonts w:cs="Times New Roman"/>
        </w:rPr>
      </w:pPr>
      <w:r>
        <w:rPr>
          <w:rFonts w:cs="Times New Roman"/>
          <w:szCs w:val="24"/>
          <w:u w:val="single"/>
        </w:rPr>
        <w:t>Cieľová skupina</w:t>
      </w:r>
    </w:p>
    <w:p w14:paraId="461554B5" w14:textId="77777777" w:rsidR="00283BF9" w:rsidRPr="00833828" w:rsidRDefault="00C110B1" w:rsidP="00FB7E35">
      <w:pPr>
        <w:rPr>
          <w:rFonts w:cs="Times New Roman"/>
        </w:rPr>
      </w:pPr>
      <w:r>
        <w:rPr>
          <w:rFonts w:cs="Times New Roman"/>
          <w:szCs w:val="24"/>
        </w:rPr>
        <w:t xml:space="preserve">- </w:t>
      </w:r>
      <w:r w:rsidR="00505439">
        <w:rPr>
          <w:rFonts w:cs="Times New Roman"/>
          <w:szCs w:val="24"/>
        </w:rPr>
        <w:t xml:space="preserve">§47 odst. 1 </w:t>
      </w:r>
      <w:r w:rsidR="005F669C" w:rsidRPr="00833828">
        <w:rPr>
          <w:rFonts w:cs="Times New Roman"/>
          <w:szCs w:val="24"/>
        </w:rPr>
        <w:t>zákona č.</w:t>
      </w:r>
      <w:r w:rsidR="00505439">
        <w:rPr>
          <w:rFonts w:cs="Times New Roman"/>
          <w:szCs w:val="24"/>
        </w:rPr>
        <w:t xml:space="preserve"> </w:t>
      </w:r>
      <w:r w:rsidR="005F669C" w:rsidRPr="00833828">
        <w:rPr>
          <w:rFonts w:cs="Times New Roman"/>
          <w:szCs w:val="24"/>
        </w:rPr>
        <w:t>448/2008 Z. z. – fyzická osoba s ťažkým zdravotným postihnutím a osoba s nepriaznivým zdravotným stavom odkázaným na pomôcku (v Trenčianskom kraji)</w:t>
      </w:r>
    </w:p>
    <w:p w14:paraId="3B5F8024" w14:textId="77777777" w:rsidR="00283BF9" w:rsidRPr="00833828" w:rsidRDefault="005F669C" w:rsidP="00C110B1">
      <w:pPr>
        <w:ind w:firstLine="708"/>
        <w:rPr>
          <w:rFonts w:cs="Times New Roman"/>
        </w:rPr>
      </w:pPr>
      <w:r w:rsidRPr="00833828">
        <w:rPr>
          <w:rFonts w:cs="Times New Roman"/>
          <w:szCs w:val="24"/>
          <w:u w:val="single"/>
        </w:rPr>
        <w:t>Zdroje financovania</w:t>
      </w:r>
    </w:p>
    <w:p w14:paraId="59C3BD7E" w14:textId="77777777" w:rsidR="00283BF9" w:rsidRPr="00833828" w:rsidRDefault="00C110B1" w:rsidP="00FB7E35">
      <w:pPr>
        <w:rPr>
          <w:rFonts w:cs="Times New Roman"/>
        </w:rPr>
      </w:pPr>
      <w:r>
        <w:rPr>
          <w:rFonts w:cs="Times New Roman"/>
          <w:szCs w:val="24"/>
        </w:rPr>
        <w:t>- č</w:t>
      </w:r>
      <w:r w:rsidR="00505439">
        <w:rPr>
          <w:rFonts w:cs="Times New Roman"/>
          <w:szCs w:val="24"/>
        </w:rPr>
        <w:t xml:space="preserve">asť </w:t>
      </w:r>
      <w:r w:rsidR="005F669C" w:rsidRPr="00833828">
        <w:rPr>
          <w:rFonts w:cs="Times New Roman"/>
          <w:szCs w:val="24"/>
        </w:rPr>
        <w:t xml:space="preserve">vybavenia požičovne sme získali </w:t>
      </w:r>
      <w:r w:rsidR="005F669C" w:rsidRPr="00833828">
        <w:rPr>
          <w:rFonts w:cs="Times New Roman"/>
          <w:szCs w:val="24"/>
          <w:u w:val="single"/>
        </w:rPr>
        <w:t>darom</w:t>
      </w:r>
      <w:r w:rsidR="00505439">
        <w:rPr>
          <w:rFonts w:cs="Times New Roman"/>
          <w:szCs w:val="24"/>
        </w:rPr>
        <w:t xml:space="preserve"> zo zrušeného domu dôchodcov</w:t>
      </w:r>
      <w:r w:rsidR="00E45457">
        <w:rPr>
          <w:rFonts w:cs="Times New Roman"/>
          <w:szCs w:val="24"/>
        </w:rPr>
        <w:t xml:space="preserve"> </w:t>
      </w:r>
      <w:r w:rsidR="005F669C" w:rsidRPr="00833828">
        <w:rPr>
          <w:rFonts w:cs="Times New Roman"/>
          <w:szCs w:val="24"/>
        </w:rPr>
        <w:t xml:space="preserve">pri Trenčianskom hospici, ďalšiu časť sme zakúpili </w:t>
      </w:r>
      <w:r w:rsidR="005F669C" w:rsidRPr="00833828">
        <w:rPr>
          <w:rFonts w:cs="Times New Roman"/>
          <w:szCs w:val="24"/>
          <w:u w:val="single"/>
        </w:rPr>
        <w:t>vďaka 2% daní</w:t>
      </w:r>
      <w:r w:rsidR="005F669C" w:rsidRPr="00833828">
        <w:rPr>
          <w:rFonts w:cs="Times New Roman"/>
          <w:szCs w:val="24"/>
        </w:rPr>
        <w:t>, ktorých sme prijímatelia a hlavne vďaka ich štedrým darcom.</w:t>
      </w:r>
    </w:p>
    <w:p w14:paraId="45497180" w14:textId="77777777" w:rsidR="00283BF9" w:rsidRDefault="005F669C" w:rsidP="00BB5F91">
      <w:pPr>
        <w:ind w:firstLine="708"/>
        <w:rPr>
          <w:rFonts w:cs="Times New Roman"/>
          <w:szCs w:val="24"/>
        </w:rPr>
      </w:pPr>
      <w:r w:rsidRPr="00833828">
        <w:rPr>
          <w:rFonts w:cs="Times New Roman"/>
          <w:szCs w:val="24"/>
        </w:rPr>
        <w:lastRenderedPageBreak/>
        <w:t xml:space="preserve">Cez zamestnanecký grantový program </w:t>
      </w:r>
      <w:r w:rsidRPr="00833828">
        <w:rPr>
          <w:rFonts w:cs="Times New Roman"/>
          <w:szCs w:val="24"/>
          <w:u w:val="single"/>
        </w:rPr>
        <w:t>Dobré srdce 2017 - Nadácia Tatra banky,</w:t>
      </w:r>
      <w:r w:rsidRPr="00833828">
        <w:rPr>
          <w:rFonts w:cs="Times New Roman"/>
          <w:szCs w:val="24"/>
        </w:rPr>
        <w:t xml:space="preserve"> kde sme predložili projekt na rozšír</w:t>
      </w:r>
      <w:r w:rsidR="00B0685B">
        <w:rPr>
          <w:rFonts w:cs="Times New Roman"/>
          <w:szCs w:val="24"/>
        </w:rPr>
        <w:t>e</w:t>
      </w:r>
      <w:r w:rsidRPr="00833828">
        <w:rPr>
          <w:rFonts w:cs="Times New Roman"/>
          <w:szCs w:val="24"/>
        </w:rPr>
        <w:t>nie vybavenia novovznikajúcej požičovne, sme získali financie na zakúpenie jednej e</w:t>
      </w:r>
      <w:r w:rsidR="00B0685B">
        <w:rPr>
          <w:rFonts w:cs="Times New Roman"/>
          <w:szCs w:val="24"/>
        </w:rPr>
        <w:t>le</w:t>
      </w:r>
      <w:r w:rsidRPr="00833828">
        <w:rPr>
          <w:rFonts w:cs="Times New Roman"/>
          <w:szCs w:val="24"/>
        </w:rPr>
        <w:t>k</w:t>
      </w:r>
      <w:r w:rsidR="00BB5F91">
        <w:rPr>
          <w:rFonts w:cs="Times New Roman"/>
          <w:szCs w:val="24"/>
        </w:rPr>
        <w:t>tricky ovládanej polohovateľnej</w:t>
      </w:r>
      <w:r w:rsidRPr="00833828">
        <w:rPr>
          <w:rFonts w:cs="Times New Roman"/>
          <w:szCs w:val="24"/>
        </w:rPr>
        <w:t xml:space="preserve"> postele. </w:t>
      </w:r>
    </w:p>
    <w:p w14:paraId="2D941677" w14:textId="77777777" w:rsidR="00B900D3" w:rsidRPr="00833828" w:rsidRDefault="00B900D3" w:rsidP="00BB5F91">
      <w:pPr>
        <w:ind w:firstLine="708"/>
        <w:rPr>
          <w:rFonts w:cs="Times New Roman"/>
        </w:rPr>
      </w:pPr>
    </w:p>
    <w:p w14:paraId="252E9A57" w14:textId="77777777" w:rsidR="00C110B1" w:rsidRDefault="005F669C" w:rsidP="00B900D3">
      <w:pPr>
        <w:pStyle w:val="Style5"/>
        <w:widowControl/>
        <w:spacing w:line="360" w:lineRule="auto"/>
        <w:rPr>
          <w:rFonts w:ascii="Times New Roman" w:hAnsi="Times New Roman" w:cs="Times New Roman"/>
        </w:rPr>
      </w:pPr>
      <w:r w:rsidRPr="00B900D3">
        <w:rPr>
          <w:rFonts w:ascii="Times New Roman" w:hAnsi="Times New Roman" w:cs="Times New Roman"/>
          <w:b/>
          <w:u w:val="single"/>
        </w:rPr>
        <w:t>Aktivity združenia</w:t>
      </w:r>
      <w:r w:rsidRPr="00833828">
        <w:rPr>
          <w:rFonts w:ascii="Times New Roman" w:hAnsi="Times New Roman" w:cs="Times New Roman"/>
        </w:rPr>
        <w:t xml:space="preserve"> </w:t>
      </w:r>
      <w:r w:rsidRPr="00833828">
        <w:rPr>
          <w:rStyle w:val="FontStyle15"/>
          <w:rFonts w:ascii="Times New Roman" w:hAnsi="Times New Roman" w:cs="Times New Roman"/>
          <w:sz w:val="24"/>
          <w:szCs w:val="24"/>
        </w:rPr>
        <w:t>(Zo stanov združenia)</w:t>
      </w:r>
    </w:p>
    <w:p w14:paraId="07E3BD8C" w14:textId="77777777" w:rsidR="00283BF9" w:rsidRPr="00833828" w:rsidRDefault="005F669C" w:rsidP="00C110B1">
      <w:pPr>
        <w:pStyle w:val="Style5"/>
        <w:widowControl/>
        <w:spacing w:line="360" w:lineRule="auto"/>
        <w:rPr>
          <w:rFonts w:ascii="Times New Roman" w:hAnsi="Times New Roman" w:cs="Times New Roman"/>
        </w:rPr>
      </w:pPr>
      <w:r w:rsidRPr="00833828">
        <w:rPr>
          <w:rStyle w:val="FontStyle15"/>
          <w:rFonts w:ascii="Times New Roman" w:hAnsi="Times New Roman" w:cs="Times New Roman"/>
          <w:sz w:val="24"/>
          <w:szCs w:val="24"/>
        </w:rPr>
        <w:t>V rámci možností:</w:t>
      </w:r>
    </w:p>
    <w:p w14:paraId="46EB5157" w14:textId="77777777" w:rsidR="00B900D3" w:rsidRDefault="005F669C" w:rsidP="0030792A">
      <w:pPr>
        <w:pStyle w:val="Style4"/>
        <w:widowControl/>
        <w:numPr>
          <w:ilvl w:val="0"/>
          <w:numId w:val="18"/>
        </w:numPr>
        <w:spacing w:line="360" w:lineRule="auto"/>
        <w:rPr>
          <w:rFonts w:ascii="Times New Roman" w:hAnsi="Times New Roman" w:cs="Times New Roman"/>
        </w:rPr>
      </w:pPr>
      <w:r w:rsidRPr="00833828">
        <w:rPr>
          <w:rStyle w:val="FontStyle15"/>
          <w:rFonts w:ascii="Times New Roman" w:hAnsi="Times New Roman" w:cs="Times New Roman"/>
          <w:sz w:val="24"/>
          <w:szCs w:val="24"/>
        </w:rPr>
        <w:t>Pravidelne sa stretávať s členmi i nečlenmi združenia, onkologickými pacientmi a ich rodinnými príslušníkmi za účelom pomoci, výmeny skúseností a poznatkov.</w:t>
      </w:r>
    </w:p>
    <w:p w14:paraId="4C9C5A42" w14:textId="77777777" w:rsidR="00B900D3" w:rsidRDefault="005F669C" w:rsidP="0030792A">
      <w:pPr>
        <w:pStyle w:val="Style4"/>
        <w:widowControl/>
        <w:numPr>
          <w:ilvl w:val="0"/>
          <w:numId w:val="18"/>
        </w:numPr>
        <w:spacing w:line="360" w:lineRule="auto"/>
        <w:rPr>
          <w:rFonts w:ascii="Times New Roman" w:hAnsi="Times New Roman" w:cs="Times New Roman"/>
        </w:rPr>
      </w:pPr>
      <w:r w:rsidRPr="00B900D3">
        <w:rPr>
          <w:rStyle w:val="FontStyle15"/>
          <w:rFonts w:ascii="Times New Roman" w:hAnsi="Times New Roman" w:cs="Times New Roman"/>
          <w:sz w:val="24"/>
          <w:szCs w:val="24"/>
        </w:rPr>
        <w:t>Vymieňať si literatúru súvisiacu s prevenciou liečbou onkologických ochorení.</w:t>
      </w:r>
    </w:p>
    <w:p w14:paraId="253F8625"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Organizovanie prednášok, besied, školení a posedení s onkológom, gynekológom, urológom, psychológom.</w:t>
      </w:r>
    </w:p>
    <w:p w14:paraId="110A1010"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Organizovanie benefičných podujatí, aukcií a zbierok.</w:t>
      </w:r>
    </w:p>
    <w:p w14:paraId="4A16E864"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Koordinovať a zastrešovať aktivity v oblasti humanity a sociálnej pomoci.</w:t>
      </w:r>
    </w:p>
    <w:p w14:paraId="6BDE0F1B"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Stretávanie sa a výmena skúseností s klubmi podobného zamerania</w:t>
      </w:r>
      <w:r w:rsidR="00B900D3">
        <w:rPr>
          <w:rStyle w:val="FontStyle15"/>
          <w:rFonts w:ascii="Times New Roman" w:hAnsi="Times New Roman" w:cs="Times New Roman"/>
          <w:sz w:val="24"/>
          <w:szCs w:val="24"/>
        </w:rPr>
        <w:t>.</w:t>
      </w:r>
    </w:p>
    <w:p w14:paraId="40F6634A"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Podporovať humanitné projekty korešpondujúce s cieľom združenia.</w:t>
      </w:r>
    </w:p>
    <w:p w14:paraId="474BD7B0"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Vyvíjať aktivity s cieľom zdravotnej a sociálnej rehabilitácie onkologických pacientov – rekondičné pobyty, pobyty v prírode, návšteva kultúrnych a spoločenských podujatí, organizovanie tvorivých dielní a podobne.</w:t>
      </w:r>
    </w:p>
    <w:p w14:paraId="439E518E" w14:textId="77777777" w:rsidR="00B900D3"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Finančná podpora doplnkovej liečby pacientov zo sociálne slabších rodín.</w:t>
      </w:r>
    </w:p>
    <w:p w14:paraId="2BAB8D87" w14:textId="77777777" w:rsidR="00283BF9" w:rsidRDefault="005F669C" w:rsidP="0030792A">
      <w:pPr>
        <w:pStyle w:val="Style4"/>
        <w:widowControl/>
        <w:numPr>
          <w:ilvl w:val="0"/>
          <w:numId w:val="18"/>
        </w:numPr>
        <w:spacing w:line="360" w:lineRule="auto"/>
        <w:rPr>
          <w:rStyle w:val="FontStyle15"/>
          <w:rFonts w:ascii="Times New Roman" w:hAnsi="Times New Roman" w:cs="Times New Roman"/>
          <w:sz w:val="24"/>
          <w:szCs w:val="24"/>
        </w:rPr>
      </w:pPr>
      <w:r w:rsidRPr="00B900D3">
        <w:rPr>
          <w:rStyle w:val="FontStyle15"/>
          <w:rFonts w:ascii="Times New Roman" w:hAnsi="Times New Roman" w:cs="Times New Roman"/>
          <w:sz w:val="24"/>
          <w:szCs w:val="24"/>
        </w:rPr>
        <w:t>Poskytovanie sociálnej služby – požičiavanie zdravotníckych pomôcok.</w:t>
      </w:r>
    </w:p>
    <w:p w14:paraId="6F613ED2" w14:textId="77777777" w:rsidR="00B900D3" w:rsidRPr="00B900D3" w:rsidRDefault="00B900D3" w:rsidP="00B900D3">
      <w:pPr>
        <w:pStyle w:val="Style4"/>
        <w:widowControl/>
        <w:spacing w:line="360" w:lineRule="auto"/>
        <w:ind w:left="720"/>
        <w:rPr>
          <w:rFonts w:ascii="Times New Roman" w:hAnsi="Times New Roman" w:cs="Times New Roman"/>
        </w:rPr>
      </w:pPr>
    </w:p>
    <w:p w14:paraId="00B3E2C6" w14:textId="77777777" w:rsidR="00283BF9" w:rsidRPr="00B900D3" w:rsidRDefault="005F669C" w:rsidP="00B900D3">
      <w:pPr>
        <w:rPr>
          <w:rFonts w:cs="Times New Roman"/>
          <w:b/>
        </w:rPr>
      </w:pPr>
      <w:r w:rsidRPr="00B900D3">
        <w:rPr>
          <w:rFonts w:cs="Times New Roman"/>
          <w:b/>
          <w:szCs w:val="24"/>
          <w:u w:val="single"/>
        </w:rPr>
        <w:t>Podujatia</w:t>
      </w:r>
    </w:p>
    <w:p w14:paraId="100F6960" w14:textId="77777777" w:rsidR="00283BF9" w:rsidRPr="00833828" w:rsidRDefault="005F669C" w:rsidP="000F5BA7">
      <w:pPr>
        <w:ind w:firstLine="708"/>
        <w:rPr>
          <w:rFonts w:cs="Times New Roman"/>
        </w:rPr>
      </w:pPr>
      <w:r w:rsidRPr="00833828">
        <w:rPr>
          <w:rFonts w:cs="Times New Roman"/>
          <w:szCs w:val="24"/>
        </w:rPr>
        <w:t xml:space="preserve">OZ PEREGRÍN za viac ako 7 rokov svojej činnosti organizovalo mnohé podujatia. Boli medzi nimi </w:t>
      </w:r>
      <w:r w:rsidRPr="000F5BA7">
        <w:rPr>
          <w:rFonts w:cs="Times New Roman"/>
          <w:b/>
          <w:szCs w:val="24"/>
          <w:u w:val="single"/>
        </w:rPr>
        <w:t>odborné prednášky</w:t>
      </w:r>
      <w:r w:rsidRPr="00833828">
        <w:rPr>
          <w:rFonts w:cs="Times New Roman"/>
          <w:szCs w:val="24"/>
        </w:rPr>
        <w:t xml:space="preserve"> týkajúce sa prevencie ochorenia, zdravej výživy, ale aj psychologickej a legislatívnej pomoci chorým a ich rodinám, ktoré presiahli rámec nášho združenia a zúčastňovali sa ich aj ostatní občania.</w:t>
      </w:r>
    </w:p>
    <w:p w14:paraId="3A4A3821" w14:textId="77777777" w:rsidR="00283BF9" w:rsidRPr="00833828" w:rsidRDefault="005F669C" w:rsidP="00FB7E35">
      <w:pPr>
        <w:rPr>
          <w:rFonts w:cs="Times New Roman"/>
        </w:rPr>
      </w:pPr>
      <w:r w:rsidRPr="00833828">
        <w:rPr>
          <w:rFonts w:cs="Times New Roman"/>
          <w:i/>
          <w:szCs w:val="24"/>
        </w:rPr>
        <w:t>17.05.2011 - Beseda s MUDr. Slobodníkovou o</w:t>
      </w:r>
      <w:r w:rsidRPr="00833828">
        <w:rPr>
          <w:rFonts w:cs="Times New Roman"/>
          <w:i/>
          <w:szCs w:val="24"/>
          <w:u w:val="single"/>
        </w:rPr>
        <w:t> diagnostike a liečbe rakoviny</w:t>
      </w:r>
    </w:p>
    <w:p w14:paraId="4C582E6E" w14:textId="77777777" w:rsidR="00283BF9" w:rsidRPr="00833828" w:rsidRDefault="005F669C" w:rsidP="00FB7E35">
      <w:pPr>
        <w:rPr>
          <w:rFonts w:cs="Times New Roman"/>
        </w:rPr>
      </w:pPr>
      <w:r w:rsidRPr="00833828">
        <w:rPr>
          <w:rFonts w:cs="Times New Roman"/>
          <w:i/>
          <w:szCs w:val="24"/>
        </w:rPr>
        <w:t>15.03.2012 - Beseda s MUDr. Slobodníkovou „</w:t>
      </w:r>
      <w:r w:rsidRPr="00833828">
        <w:rPr>
          <w:rFonts w:cs="Times New Roman"/>
          <w:i/>
          <w:szCs w:val="24"/>
          <w:u w:val="single"/>
        </w:rPr>
        <w:t xml:space="preserve">Psychologické aspekty onkologického </w:t>
      </w:r>
    </w:p>
    <w:p w14:paraId="6DFA0B6C" w14:textId="77777777" w:rsidR="00283BF9" w:rsidRPr="00833828" w:rsidRDefault="005F669C" w:rsidP="00FB7E35">
      <w:pPr>
        <w:rPr>
          <w:rFonts w:cs="Times New Roman"/>
        </w:rPr>
      </w:pPr>
      <w:r w:rsidRPr="00833828">
        <w:rPr>
          <w:rFonts w:cs="Times New Roman"/>
          <w:i/>
          <w:szCs w:val="24"/>
        </w:rPr>
        <w:tab/>
        <w:t xml:space="preserve">          </w:t>
      </w:r>
      <w:r w:rsidRPr="00833828">
        <w:rPr>
          <w:rFonts w:cs="Times New Roman"/>
          <w:i/>
          <w:szCs w:val="24"/>
          <w:u w:val="single"/>
        </w:rPr>
        <w:t>ochorenia“</w:t>
      </w:r>
    </w:p>
    <w:p w14:paraId="2C9529CB" w14:textId="77777777" w:rsidR="00283BF9" w:rsidRPr="00833828" w:rsidRDefault="005F669C" w:rsidP="00FB7E35">
      <w:pPr>
        <w:rPr>
          <w:rFonts w:cs="Times New Roman"/>
        </w:rPr>
      </w:pPr>
      <w:r w:rsidRPr="00833828">
        <w:rPr>
          <w:rFonts w:cs="Times New Roman"/>
          <w:i/>
          <w:szCs w:val="24"/>
        </w:rPr>
        <w:t xml:space="preserve">20.06.2012 - </w:t>
      </w:r>
      <w:r w:rsidRPr="00833828">
        <w:rPr>
          <w:rFonts w:cs="Times New Roman"/>
          <w:i/>
          <w:szCs w:val="24"/>
          <w:u w:val="single"/>
        </w:rPr>
        <w:t>Beseda s prof. MUDr. Vladimírom Krčmérym, DrSc. Dr</w:t>
      </w:r>
      <w:r w:rsidR="009A67AC">
        <w:rPr>
          <w:rFonts w:cs="Times New Roman"/>
          <w:i/>
          <w:szCs w:val="24"/>
          <w:u w:val="single"/>
        </w:rPr>
        <w:t>.</w:t>
      </w:r>
      <w:r w:rsidRPr="00833828">
        <w:rPr>
          <w:rFonts w:cs="Times New Roman"/>
          <w:i/>
          <w:szCs w:val="24"/>
          <w:u w:val="single"/>
        </w:rPr>
        <w:t xml:space="preserve"> h.</w:t>
      </w:r>
      <w:r w:rsidR="009A67AC">
        <w:rPr>
          <w:rFonts w:cs="Times New Roman"/>
          <w:i/>
          <w:szCs w:val="24"/>
          <w:u w:val="single"/>
        </w:rPr>
        <w:t xml:space="preserve"> </w:t>
      </w:r>
      <w:r w:rsidRPr="00833828">
        <w:rPr>
          <w:rFonts w:cs="Times New Roman"/>
          <w:i/>
          <w:szCs w:val="24"/>
          <w:u w:val="single"/>
        </w:rPr>
        <w:t>c.</w:t>
      </w:r>
    </w:p>
    <w:p w14:paraId="71711873" w14:textId="77777777" w:rsidR="00283BF9" w:rsidRPr="00833828" w:rsidRDefault="000F5BA7" w:rsidP="00FB7E35">
      <w:pPr>
        <w:rPr>
          <w:rFonts w:cs="Times New Roman"/>
        </w:rPr>
      </w:pPr>
      <w:r>
        <w:rPr>
          <w:rFonts w:cs="Times New Roman"/>
          <w:i/>
          <w:szCs w:val="24"/>
        </w:rPr>
        <w:t xml:space="preserve">03.03.2013 – </w:t>
      </w:r>
      <w:r w:rsidR="005F669C" w:rsidRPr="00833828">
        <w:rPr>
          <w:rFonts w:cs="Times New Roman"/>
          <w:i/>
          <w:szCs w:val="24"/>
        </w:rPr>
        <w:t xml:space="preserve">Beseda s MUDr. Elenou Vlčkovou na tému: </w:t>
      </w:r>
      <w:r w:rsidR="005F669C" w:rsidRPr="00833828">
        <w:rPr>
          <w:rFonts w:cs="Times New Roman"/>
          <w:i/>
          <w:szCs w:val="24"/>
          <w:u w:val="single"/>
        </w:rPr>
        <w:t xml:space="preserve">„Paliatívna starostlivosť , </w:t>
      </w:r>
    </w:p>
    <w:p w14:paraId="1AC3ED77" w14:textId="77777777" w:rsidR="00283BF9" w:rsidRPr="00833828" w:rsidRDefault="005F669C" w:rsidP="00FB7E35">
      <w:pPr>
        <w:ind w:left="708"/>
        <w:rPr>
          <w:rFonts w:cs="Times New Roman"/>
        </w:rPr>
      </w:pPr>
      <w:r w:rsidRPr="00833828">
        <w:rPr>
          <w:rFonts w:cs="Times New Roman"/>
          <w:i/>
          <w:szCs w:val="24"/>
        </w:rPr>
        <w:t xml:space="preserve">          </w:t>
      </w:r>
      <w:r w:rsidRPr="00833828">
        <w:rPr>
          <w:rFonts w:cs="Times New Roman"/>
          <w:i/>
          <w:szCs w:val="24"/>
          <w:u w:val="single"/>
        </w:rPr>
        <w:t>homeopatiká trochu inak“</w:t>
      </w:r>
    </w:p>
    <w:p w14:paraId="6979A11B" w14:textId="77777777" w:rsidR="00283BF9" w:rsidRPr="00833828" w:rsidRDefault="000F5BA7" w:rsidP="00FB7E35">
      <w:pPr>
        <w:rPr>
          <w:rFonts w:cs="Times New Roman"/>
        </w:rPr>
      </w:pPr>
      <w:r>
        <w:rPr>
          <w:rFonts w:cs="Times New Roman"/>
          <w:i/>
          <w:szCs w:val="24"/>
        </w:rPr>
        <w:t xml:space="preserve">20.04.2013 – </w:t>
      </w:r>
      <w:r w:rsidR="005F669C" w:rsidRPr="00833828">
        <w:rPr>
          <w:rFonts w:cs="Times New Roman"/>
          <w:i/>
          <w:szCs w:val="24"/>
        </w:rPr>
        <w:t>Beseda s MUDr. Slobodníkovou:</w:t>
      </w:r>
      <w:r w:rsidR="005F669C" w:rsidRPr="00833828">
        <w:rPr>
          <w:rFonts w:cs="Times New Roman"/>
          <w:b/>
          <w:i/>
          <w:szCs w:val="24"/>
        </w:rPr>
        <w:t xml:space="preserve"> </w:t>
      </w:r>
      <w:r w:rsidR="005F669C" w:rsidRPr="00833828">
        <w:rPr>
          <w:rFonts w:cs="Times New Roman"/>
          <w:i/>
          <w:szCs w:val="24"/>
        </w:rPr>
        <w:t>„</w:t>
      </w:r>
      <w:r w:rsidR="005F669C" w:rsidRPr="00833828">
        <w:rPr>
          <w:rFonts w:cs="Times New Roman"/>
          <w:i/>
          <w:szCs w:val="24"/>
          <w:u w:val="single"/>
        </w:rPr>
        <w:t>Práva a povinnost i onkologického pacienta“</w:t>
      </w:r>
    </w:p>
    <w:p w14:paraId="7A266F75" w14:textId="77777777" w:rsidR="00283BF9" w:rsidRPr="00833828" w:rsidRDefault="005F669C" w:rsidP="00FB7E35">
      <w:pPr>
        <w:rPr>
          <w:rFonts w:cs="Times New Roman"/>
        </w:rPr>
      </w:pPr>
      <w:r w:rsidRPr="00833828">
        <w:rPr>
          <w:rFonts w:cs="Times New Roman"/>
          <w:i/>
          <w:szCs w:val="24"/>
        </w:rPr>
        <w:t xml:space="preserve">22.01.2015 - </w:t>
      </w:r>
      <w:r w:rsidRPr="00833828">
        <w:rPr>
          <w:rFonts w:cs="Times New Roman"/>
          <w:i/>
          <w:szCs w:val="24"/>
          <w:u w:val="single"/>
        </w:rPr>
        <w:t>Seminár o dobrovoľníckej službe</w:t>
      </w:r>
      <w:r w:rsidRPr="00833828">
        <w:rPr>
          <w:rFonts w:cs="Times New Roman"/>
          <w:i/>
          <w:szCs w:val="24"/>
        </w:rPr>
        <w:t xml:space="preserve"> seniorov a chorých, podujatie zastrešoval</w:t>
      </w:r>
    </w:p>
    <w:p w14:paraId="2F8ED5DD" w14:textId="77777777" w:rsidR="00283BF9" w:rsidRPr="00833828" w:rsidRDefault="000F5BA7" w:rsidP="00FB7E35">
      <w:pPr>
        <w:ind w:left="708"/>
        <w:rPr>
          <w:rFonts w:cs="Times New Roman"/>
        </w:rPr>
      </w:pPr>
      <w:r>
        <w:rPr>
          <w:rFonts w:cs="Times New Roman"/>
          <w:i/>
          <w:szCs w:val="24"/>
        </w:rPr>
        <w:lastRenderedPageBreak/>
        <w:t xml:space="preserve">         </w:t>
      </w:r>
      <w:r w:rsidR="005F669C" w:rsidRPr="00833828">
        <w:rPr>
          <w:rFonts w:cs="Times New Roman"/>
          <w:i/>
          <w:szCs w:val="24"/>
        </w:rPr>
        <w:t>Hospic Milosrdných sestier v Trenčíne</w:t>
      </w:r>
    </w:p>
    <w:p w14:paraId="15AF4A97" w14:textId="77777777" w:rsidR="00283BF9" w:rsidRPr="00833828" w:rsidRDefault="00283BF9" w:rsidP="00FB7E35">
      <w:pPr>
        <w:rPr>
          <w:rFonts w:cs="Times New Roman"/>
          <w:szCs w:val="24"/>
        </w:rPr>
      </w:pPr>
    </w:p>
    <w:p w14:paraId="00CD4B64" w14:textId="77777777" w:rsidR="00283BF9" w:rsidRPr="000F5BA7" w:rsidRDefault="005F669C" w:rsidP="00FB7E35">
      <w:pPr>
        <w:rPr>
          <w:rFonts w:cs="Times New Roman"/>
        </w:rPr>
      </w:pPr>
      <w:r w:rsidRPr="00833828">
        <w:rPr>
          <w:rFonts w:cs="Times New Roman"/>
          <w:szCs w:val="24"/>
        </w:rPr>
        <w:t xml:space="preserve"> Ďalej, </w:t>
      </w:r>
      <w:r w:rsidRPr="000F5BA7">
        <w:rPr>
          <w:rFonts w:cs="Times New Roman"/>
          <w:b/>
          <w:szCs w:val="24"/>
          <w:u w:val="single"/>
        </w:rPr>
        <w:t>tematické zájazdy</w:t>
      </w:r>
      <w:r w:rsidRPr="00833828">
        <w:rPr>
          <w:rFonts w:cs="Times New Roman"/>
          <w:szCs w:val="24"/>
        </w:rPr>
        <w:t xml:space="preserve"> po Slovensku, aj do zahraničia, </w:t>
      </w:r>
    </w:p>
    <w:p w14:paraId="5ED1E835" w14:textId="77777777" w:rsidR="00283BF9" w:rsidRPr="00833828" w:rsidRDefault="000F5BA7" w:rsidP="00FB7E35">
      <w:pPr>
        <w:rPr>
          <w:rFonts w:cs="Times New Roman"/>
        </w:rPr>
      </w:pPr>
      <w:r>
        <w:rPr>
          <w:rFonts w:cs="Times New Roman"/>
          <w:i/>
          <w:szCs w:val="24"/>
        </w:rPr>
        <w:t xml:space="preserve">5-9.9.2012 - </w:t>
      </w:r>
      <w:r w:rsidR="005F669C" w:rsidRPr="00833828">
        <w:rPr>
          <w:rFonts w:cs="Times New Roman"/>
          <w:i/>
          <w:szCs w:val="24"/>
        </w:rPr>
        <w:t>Zájazd –</w:t>
      </w:r>
      <w:r w:rsidR="005F669C" w:rsidRPr="00833828">
        <w:rPr>
          <w:rFonts w:cs="Times New Roman"/>
          <w:i/>
          <w:szCs w:val="24"/>
          <w:u w:val="single"/>
        </w:rPr>
        <w:t xml:space="preserve"> FORLI, </w:t>
      </w:r>
      <w:bookmarkStart w:id="79" w:name="_GoBack3"/>
      <w:bookmarkEnd w:id="79"/>
      <w:r w:rsidR="005F669C" w:rsidRPr="00833828">
        <w:rPr>
          <w:rFonts w:cs="Times New Roman"/>
          <w:i/>
          <w:szCs w:val="24"/>
          <w:u w:val="single"/>
        </w:rPr>
        <w:t>ASSISI, PADOVA</w:t>
      </w:r>
    </w:p>
    <w:p w14:paraId="35C631E4" w14:textId="77777777" w:rsidR="00283BF9" w:rsidRPr="00833828" w:rsidRDefault="000F5BA7" w:rsidP="00FB7E35">
      <w:pPr>
        <w:rPr>
          <w:rFonts w:cs="Times New Roman"/>
        </w:rPr>
      </w:pPr>
      <w:r>
        <w:rPr>
          <w:rFonts w:cs="Times New Roman"/>
          <w:i/>
          <w:szCs w:val="24"/>
        </w:rPr>
        <w:t xml:space="preserve">03.-08.09.13 - </w:t>
      </w:r>
      <w:r w:rsidR="005F669C" w:rsidRPr="00833828">
        <w:rPr>
          <w:rFonts w:cs="Times New Roman"/>
          <w:i/>
          <w:szCs w:val="24"/>
        </w:rPr>
        <w:t xml:space="preserve">Zájazd </w:t>
      </w:r>
      <w:r w:rsidR="005F669C" w:rsidRPr="00833828">
        <w:rPr>
          <w:rFonts w:cs="Times New Roman"/>
          <w:i/>
          <w:szCs w:val="24"/>
          <w:u w:val="single"/>
        </w:rPr>
        <w:t>Rím-Manopello-Lanciano-San Giovanni Rotondo</w:t>
      </w:r>
      <w:r w:rsidR="005F669C" w:rsidRPr="00833828">
        <w:rPr>
          <w:rFonts w:cs="Times New Roman"/>
          <w:i/>
          <w:szCs w:val="24"/>
        </w:rPr>
        <w:t xml:space="preserve"> </w:t>
      </w:r>
    </w:p>
    <w:p w14:paraId="0F74C7B4" w14:textId="77777777" w:rsidR="00283BF9" w:rsidRPr="00833828" w:rsidRDefault="005F669C" w:rsidP="00FB7E35">
      <w:pPr>
        <w:rPr>
          <w:rFonts w:cs="Times New Roman"/>
        </w:rPr>
      </w:pPr>
      <w:r w:rsidRPr="00833828">
        <w:rPr>
          <w:rFonts w:cs="Times New Roman"/>
          <w:i/>
          <w:szCs w:val="24"/>
        </w:rPr>
        <w:t xml:space="preserve">27.09.2014 – Púť </w:t>
      </w:r>
      <w:r w:rsidRPr="00833828">
        <w:rPr>
          <w:rFonts w:cs="Times New Roman"/>
          <w:i/>
          <w:szCs w:val="24"/>
          <w:u w:val="single"/>
        </w:rPr>
        <w:t>do Mariánky –</w:t>
      </w:r>
      <w:r w:rsidRPr="00833828">
        <w:rPr>
          <w:rFonts w:cs="Times New Roman"/>
          <w:i/>
          <w:szCs w:val="24"/>
        </w:rPr>
        <w:t xml:space="preserve"> v roku Sedembolestnej</w:t>
      </w:r>
    </w:p>
    <w:p w14:paraId="0E1E0FFF" w14:textId="77777777" w:rsidR="00283BF9" w:rsidRPr="00833828" w:rsidRDefault="005F669C" w:rsidP="00FB7E35">
      <w:pPr>
        <w:rPr>
          <w:rFonts w:cs="Times New Roman"/>
        </w:rPr>
      </w:pPr>
      <w:r w:rsidRPr="00833828">
        <w:rPr>
          <w:rFonts w:cs="Times New Roman"/>
          <w:i/>
          <w:szCs w:val="24"/>
        </w:rPr>
        <w:t xml:space="preserve">19.09.2015 – Zájazd </w:t>
      </w:r>
      <w:r w:rsidRPr="00833828">
        <w:rPr>
          <w:rFonts w:cs="Times New Roman"/>
          <w:i/>
          <w:szCs w:val="24"/>
          <w:u w:val="single"/>
        </w:rPr>
        <w:t>Turzovka-Vychylovka-Stará Bystrica</w:t>
      </w:r>
    </w:p>
    <w:p w14:paraId="325867AE" w14:textId="77777777" w:rsidR="00283BF9" w:rsidRPr="00833828" w:rsidRDefault="005F669C" w:rsidP="00FB7E35">
      <w:pPr>
        <w:rPr>
          <w:rFonts w:cs="Times New Roman"/>
        </w:rPr>
      </w:pPr>
      <w:r w:rsidRPr="00833828">
        <w:rPr>
          <w:rFonts w:cs="Times New Roman"/>
          <w:i/>
          <w:szCs w:val="24"/>
        </w:rPr>
        <w:t xml:space="preserve">01.05.2016 - </w:t>
      </w:r>
      <w:r w:rsidRPr="00833828">
        <w:rPr>
          <w:rFonts w:cs="Times New Roman"/>
          <w:i/>
          <w:szCs w:val="24"/>
          <w:u w:val="single"/>
        </w:rPr>
        <w:t>Kremnické Bane</w:t>
      </w:r>
      <w:r w:rsidRPr="00833828">
        <w:rPr>
          <w:rFonts w:cs="Times New Roman"/>
          <w:i/>
          <w:szCs w:val="24"/>
        </w:rPr>
        <w:t>- Sídlo Nábožného Združenia sv. Jozefa, agapé,</w:t>
      </w:r>
    </w:p>
    <w:p w14:paraId="048E40FA" w14:textId="77777777" w:rsidR="00283BF9" w:rsidRPr="00833828" w:rsidRDefault="005F669C" w:rsidP="00FB7E35">
      <w:pPr>
        <w:ind w:left="708"/>
        <w:rPr>
          <w:rFonts w:cs="Times New Roman"/>
        </w:rPr>
      </w:pPr>
      <w:r w:rsidRPr="00833828">
        <w:rPr>
          <w:rFonts w:cs="Times New Roman"/>
          <w:i/>
          <w:szCs w:val="24"/>
        </w:rPr>
        <w:t xml:space="preserve">         </w:t>
      </w:r>
      <w:r w:rsidRPr="00833828">
        <w:rPr>
          <w:rFonts w:cs="Times New Roman"/>
          <w:i/>
          <w:szCs w:val="24"/>
          <w:u w:val="single"/>
        </w:rPr>
        <w:t xml:space="preserve"> Kremnica-</w:t>
      </w:r>
      <w:r w:rsidRPr="00833828">
        <w:rPr>
          <w:rFonts w:cs="Times New Roman"/>
          <w:i/>
          <w:szCs w:val="24"/>
        </w:rPr>
        <w:t xml:space="preserve"> prehliadka Štôlne , prehliadka Hradu</w:t>
      </w:r>
    </w:p>
    <w:p w14:paraId="605F643A" w14:textId="77777777" w:rsidR="00283BF9" w:rsidRPr="00833828" w:rsidRDefault="005F669C" w:rsidP="00FB7E35">
      <w:pPr>
        <w:rPr>
          <w:rFonts w:cs="Times New Roman"/>
        </w:rPr>
      </w:pPr>
      <w:r w:rsidRPr="00833828">
        <w:rPr>
          <w:rFonts w:cs="Times New Roman"/>
          <w:i/>
          <w:szCs w:val="24"/>
        </w:rPr>
        <w:t xml:space="preserve">22.06. 2016 – </w:t>
      </w:r>
      <w:r w:rsidRPr="00833828">
        <w:rPr>
          <w:rFonts w:cs="Times New Roman"/>
          <w:i/>
          <w:szCs w:val="24"/>
          <w:u w:val="single"/>
        </w:rPr>
        <w:t>Dubnica nad Váhom</w:t>
      </w:r>
      <w:r w:rsidRPr="00833828">
        <w:rPr>
          <w:rFonts w:cs="Times New Roman"/>
          <w:i/>
          <w:szCs w:val="24"/>
        </w:rPr>
        <w:t xml:space="preserve">-  bicyklová púť k bráne milosrdenstva - </w:t>
      </w:r>
    </w:p>
    <w:p w14:paraId="4694E1C2" w14:textId="77777777" w:rsidR="00283BF9" w:rsidRPr="00833828" w:rsidRDefault="005F669C" w:rsidP="00FB7E35">
      <w:pPr>
        <w:ind w:left="708" w:firstLine="708"/>
        <w:rPr>
          <w:rFonts w:cs="Times New Roman"/>
        </w:rPr>
      </w:pPr>
      <w:r w:rsidRPr="00833828">
        <w:rPr>
          <w:rFonts w:cs="Times New Roman"/>
          <w:i/>
          <w:szCs w:val="24"/>
        </w:rPr>
        <w:t>- sv. omša, výklad o pútnickom kostole sv. Jakuba</w:t>
      </w:r>
    </w:p>
    <w:p w14:paraId="58A59D67" w14:textId="77777777" w:rsidR="00283BF9" w:rsidRPr="00833828" w:rsidRDefault="005F669C" w:rsidP="00FB7E35">
      <w:pPr>
        <w:rPr>
          <w:rFonts w:cs="Times New Roman"/>
        </w:rPr>
      </w:pPr>
      <w:r w:rsidRPr="00833828">
        <w:rPr>
          <w:rFonts w:cs="Times New Roman"/>
          <w:i/>
          <w:szCs w:val="24"/>
        </w:rPr>
        <w:t>04.-10.sept.2016 –</w:t>
      </w:r>
      <w:r w:rsidRPr="00833828">
        <w:rPr>
          <w:rFonts w:cs="Times New Roman"/>
          <w:i/>
          <w:szCs w:val="24"/>
          <w:u w:val="single"/>
        </w:rPr>
        <w:t xml:space="preserve"> MEDZUGORIE</w:t>
      </w:r>
      <w:r w:rsidRPr="00833828">
        <w:rPr>
          <w:rFonts w:cs="Times New Roman"/>
          <w:i/>
          <w:szCs w:val="24"/>
        </w:rPr>
        <w:t xml:space="preserve"> – pútnický zájazd</w:t>
      </w:r>
    </w:p>
    <w:p w14:paraId="64944EA9" w14:textId="77777777" w:rsidR="00283BF9" w:rsidRPr="00833828" w:rsidRDefault="005F669C" w:rsidP="00FB7E35">
      <w:pPr>
        <w:rPr>
          <w:rFonts w:cs="Times New Roman"/>
        </w:rPr>
      </w:pPr>
      <w:r w:rsidRPr="00833828">
        <w:rPr>
          <w:rFonts w:cs="Times New Roman"/>
          <w:i/>
          <w:szCs w:val="24"/>
        </w:rPr>
        <w:t>15.09. 2016 –</w:t>
      </w:r>
      <w:r w:rsidRPr="00833828">
        <w:rPr>
          <w:rFonts w:cs="Times New Roman"/>
          <w:i/>
          <w:szCs w:val="24"/>
          <w:u w:val="single"/>
        </w:rPr>
        <w:t xml:space="preserve"> Skalka</w:t>
      </w:r>
      <w:r w:rsidRPr="00833828">
        <w:rPr>
          <w:rFonts w:cs="Times New Roman"/>
          <w:i/>
          <w:szCs w:val="24"/>
        </w:rPr>
        <w:t xml:space="preserve"> púť k Bráne milosrdenstva, Krížová cesta, po náučnom chodníku</w:t>
      </w:r>
    </w:p>
    <w:p w14:paraId="289A85DC" w14:textId="77777777" w:rsidR="00283BF9" w:rsidRPr="00833828" w:rsidRDefault="005F669C" w:rsidP="00FB7E35">
      <w:pPr>
        <w:ind w:left="708"/>
        <w:rPr>
          <w:rFonts w:cs="Times New Roman"/>
        </w:rPr>
      </w:pPr>
      <w:r w:rsidRPr="00833828">
        <w:rPr>
          <w:rFonts w:cs="Times New Roman"/>
          <w:i/>
          <w:szCs w:val="24"/>
        </w:rPr>
        <w:t xml:space="preserve">            do kláštora </w:t>
      </w:r>
    </w:p>
    <w:p w14:paraId="4B0E01F1" w14:textId="77777777" w:rsidR="00283BF9" w:rsidRPr="00833828" w:rsidRDefault="005F669C" w:rsidP="00FB7E35">
      <w:pPr>
        <w:rPr>
          <w:rFonts w:cs="Times New Roman"/>
        </w:rPr>
      </w:pPr>
      <w:r w:rsidRPr="00833828">
        <w:rPr>
          <w:rFonts w:cs="Times New Roman"/>
          <w:i/>
          <w:szCs w:val="24"/>
        </w:rPr>
        <w:t xml:space="preserve">01.05.2017 - </w:t>
      </w:r>
      <w:r w:rsidRPr="00833828">
        <w:rPr>
          <w:rFonts w:cs="Times New Roman"/>
          <w:i/>
          <w:szCs w:val="24"/>
          <w:u w:val="single"/>
        </w:rPr>
        <w:t>Výlet do Kremnických baní a Banskej Štiavnice</w:t>
      </w:r>
    </w:p>
    <w:p w14:paraId="736D5D27" w14:textId="77777777" w:rsidR="00283BF9" w:rsidRPr="00833828" w:rsidRDefault="005F669C" w:rsidP="00FB7E35">
      <w:pPr>
        <w:rPr>
          <w:rFonts w:cs="Times New Roman"/>
        </w:rPr>
      </w:pPr>
      <w:r w:rsidRPr="00833828">
        <w:rPr>
          <w:rFonts w:cs="Times New Roman"/>
          <w:i/>
          <w:szCs w:val="24"/>
        </w:rPr>
        <w:t xml:space="preserve">22.06.2017 - </w:t>
      </w:r>
      <w:r w:rsidRPr="00833828">
        <w:rPr>
          <w:rFonts w:cs="Times New Roman"/>
          <w:i/>
          <w:szCs w:val="24"/>
          <w:u w:val="single"/>
        </w:rPr>
        <w:t>Púť na Budkov</w:t>
      </w:r>
      <w:r w:rsidRPr="00833828">
        <w:rPr>
          <w:rFonts w:cs="Times New Roman"/>
          <w:i/>
          <w:szCs w:val="24"/>
        </w:rPr>
        <w:t xml:space="preserve"> </w:t>
      </w:r>
    </w:p>
    <w:p w14:paraId="459BA2DE" w14:textId="77777777" w:rsidR="00283BF9" w:rsidRPr="00833828" w:rsidRDefault="005F669C" w:rsidP="00FB7E35">
      <w:pPr>
        <w:rPr>
          <w:rFonts w:cs="Times New Roman"/>
        </w:rPr>
      </w:pPr>
      <w:r w:rsidRPr="00833828">
        <w:rPr>
          <w:rFonts w:cs="Times New Roman"/>
          <w:i/>
          <w:szCs w:val="24"/>
        </w:rPr>
        <w:t xml:space="preserve">11.-13.08.2017 - </w:t>
      </w:r>
      <w:r w:rsidRPr="00833828">
        <w:rPr>
          <w:rFonts w:cs="Times New Roman"/>
          <w:i/>
          <w:szCs w:val="24"/>
          <w:u w:val="single"/>
        </w:rPr>
        <w:t>Výlet Červený Kláštor, Levoča, Spišský hrad</w:t>
      </w:r>
      <w:r w:rsidRPr="00833828">
        <w:rPr>
          <w:rFonts w:cs="Times New Roman"/>
          <w:i/>
          <w:szCs w:val="24"/>
        </w:rPr>
        <w:t xml:space="preserve"> – 3 dňový </w:t>
      </w:r>
    </w:p>
    <w:p w14:paraId="7EC408AB" w14:textId="77777777" w:rsidR="00283BF9" w:rsidRPr="00833828" w:rsidRDefault="000F5BA7" w:rsidP="000F5BA7">
      <w:pPr>
        <w:rPr>
          <w:rFonts w:cs="Times New Roman"/>
        </w:rPr>
      </w:pPr>
      <w:r>
        <w:rPr>
          <w:rFonts w:cs="Times New Roman"/>
          <w:i/>
          <w:szCs w:val="24"/>
        </w:rPr>
        <w:t>15.09.2017</w:t>
      </w:r>
      <w:r w:rsidR="005F669C" w:rsidRPr="00833828">
        <w:rPr>
          <w:rFonts w:cs="Times New Roman"/>
          <w:i/>
          <w:szCs w:val="24"/>
        </w:rPr>
        <w:t xml:space="preserve"> - Púť na Skalku </w:t>
      </w:r>
    </w:p>
    <w:p w14:paraId="418D8926" w14:textId="77777777" w:rsidR="00283BF9" w:rsidRPr="00833828" w:rsidRDefault="00283BF9" w:rsidP="000F5BA7">
      <w:pPr>
        <w:rPr>
          <w:rFonts w:cs="Times New Roman"/>
          <w:szCs w:val="24"/>
        </w:rPr>
      </w:pPr>
    </w:p>
    <w:p w14:paraId="6DD3488D" w14:textId="77777777" w:rsidR="00283BF9" w:rsidRPr="000F5BA7" w:rsidRDefault="005F669C" w:rsidP="000F5BA7">
      <w:pPr>
        <w:rPr>
          <w:rFonts w:cs="Times New Roman"/>
          <w:b/>
        </w:rPr>
      </w:pPr>
      <w:r w:rsidRPr="000F5BA7">
        <w:rPr>
          <w:rFonts w:cs="Times New Roman"/>
          <w:b/>
          <w:szCs w:val="24"/>
          <w:u w:val="single"/>
        </w:rPr>
        <w:t>návšteva kultúrnych a spoločenských podujatí</w:t>
      </w:r>
      <w:r w:rsidRPr="000F5BA7">
        <w:rPr>
          <w:rFonts w:cs="Times New Roman"/>
          <w:b/>
          <w:szCs w:val="24"/>
        </w:rPr>
        <w:t xml:space="preserve"> a </w:t>
      </w:r>
      <w:r w:rsidRPr="000F5BA7">
        <w:rPr>
          <w:rFonts w:cs="Times New Roman"/>
          <w:b/>
          <w:szCs w:val="24"/>
          <w:u w:val="single"/>
        </w:rPr>
        <w:t>výstav,</w:t>
      </w:r>
      <w:r w:rsidRPr="000F5BA7">
        <w:rPr>
          <w:rFonts w:cs="Times New Roman"/>
          <w:b/>
          <w:szCs w:val="24"/>
        </w:rPr>
        <w:t xml:space="preserve"> </w:t>
      </w:r>
    </w:p>
    <w:p w14:paraId="5D932994" w14:textId="77777777" w:rsidR="00283BF9" w:rsidRPr="00833828" w:rsidRDefault="005F669C" w:rsidP="00FB7E35">
      <w:pPr>
        <w:rPr>
          <w:rFonts w:cs="Times New Roman"/>
        </w:rPr>
      </w:pPr>
      <w:r w:rsidRPr="00833828">
        <w:rPr>
          <w:rFonts w:cs="Times New Roman"/>
          <w:i/>
          <w:szCs w:val="24"/>
        </w:rPr>
        <w:t>29.4.2010 – Výstava obrazov Janky Breznickej „V mene ženy“</w:t>
      </w:r>
    </w:p>
    <w:p w14:paraId="71AF0361" w14:textId="77777777" w:rsidR="00283BF9" w:rsidRPr="00833828" w:rsidRDefault="005F669C" w:rsidP="00FB7E35">
      <w:pPr>
        <w:rPr>
          <w:rFonts w:cs="Times New Roman"/>
        </w:rPr>
      </w:pPr>
      <w:r w:rsidRPr="00833828">
        <w:rPr>
          <w:rFonts w:cs="Times New Roman"/>
          <w:i/>
          <w:szCs w:val="24"/>
        </w:rPr>
        <w:t>14.10.2011 – Predajná výstava obrazov Janky Breznickej „Poézia života“</w:t>
      </w:r>
    </w:p>
    <w:p w14:paraId="6221A0AA" w14:textId="77777777" w:rsidR="00283BF9" w:rsidRPr="00833828" w:rsidRDefault="005F669C" w:rsidP="00FB7E35">
      <w:pPr>
        <w:rPr>
          <w:rFonts w:cs="Times New Roman"/>
        </w:rPr>
      </w:pPr>
      <w:r w:rsidRPr="00833828">
        <w:rPr>
          <w:rFonts w:cs="Times New Roman"/>
          <w:i/>
          <w:szCs w:val="24"/>
        </w:rPr>
        <w:t>15.11.2012 – Maľované na skle – výstava vo Vetropacku k 10.výročiu</w:t>
      </w:r>
    </w:p>
    <w:p w14:paraId="3F1D807C" w14:textId="77777777" w:rsidR="00283BF9" w:rsidRPr="00833828" w:rsidRDefault="005F669C" w:rsidP="00FB7E35">
      <w:pPr>
        <w:rPr>
          <w:rFonts w:cs="Times New Roman"/>
        </w:rPr>
      </w:pPr>
      <w:r w:rsidRPr="00833828">
        <w:rPr>
          <w:rFonts w:cs="Times New Roman"/>
          <w:i/>
          <w:szCs w:val="24"/>
        </w:rPr>
        <w:t>02.05.2014 – Zájazd do Bratislavy</w:t>
      </w:r>
      <w:r w:rsidRPr="00833828">
        <w:rPr>
          <w:rFonts w:cs="Times New Roman"/>
          <w:b/>
          <w:i/>
          <w:szCs w:val="24"/>
        </w:rPr>
        <w:t xml:space="preserve"> </w:t>
      </w:r>
      <w:r w:rsidRPr="00833828">
        <w:rPr>
          <w:rFonts w:cs="Times New Roman"/>
          <w:i/>
          <w:szCs w:val="24"/>
        </w:rPr>
        <w:t>- Výstava  Flora Bratislava + večer Opera Nabucco</w:t>
      </w:r>
    </w:p>
    <w:p w14:paraId="69D6F002" w14:textId="77777777" w:rsidR="00283BF9" w:rsidRPr="00E45457" w:rsidRDefault="005F669C" w:rsidP="00FB7E35">
      <w:pPr>
        <w:rPr>
          <w:rFonts w:cs="Times New Roman"/>
          <w:szCs w:val="24"/>
        </w:rPr>
      </w:pPr>
      <w:r w:rsidRPr="00833828">
        <w:rPr>
          <w:rFonts w:cs="Times New Roman"/>
          <w:i/>
          <w:szCs w:val="24"/>
        </w:rPr>
        <w:t>Dec 2013,2014,</w:t>
      </w:r>
      <w:r w:rsidRPr="00E45457">
        <w:rPr>
          <w:rFonts w:cs="Times New Roman"/>
          <w:i/>
          <w:szCs w:val="24"/>
        </w:rPr>
        <w:t>2015 - Vianočné posedenie pre deti zo soc. slabších rodín.</w:t>
      </w:r>
    </w:p>
    <w:p w14:paraId="75C26A32" w14:textId="77777777" w:rsidR="00283BF9" w:rsidRPr="00833828" w:rsidRDefault="005F669C" w:rsidP="00FB7E35">
      <w:pPr>
        <w:rPr>
          <w:rFonts w:cs="Times New Roman"/>
        </w:rPr>
      </w:pPr>
      <w:r w:rsidRPr="00833828">
        <w:rPr>
          <w:rFonts w:cs="Times New Roman"/>
          <w:i/>
          <w:szCs w:val="24"/>
        </w:rPr>
        <w:t xml:space="preserve">Dec. 2016 – Pomoc OZ postihnutým deťom formou zakúpenia vyučovacích pomôcok pre deti </w:t>
      </w:r>
    </w:p>
    <w:p w14:paraId="3E70E877" w14:textId="77777777" w:rsidR="00283BF9" w:rsidRPr="00833828" w:rsidRDefault="000F5BA7" w:rsidP="00FB7E35">
      <w:pPr>
        <w:rPr>
          <w:rFonts w:cs="Times New Roman"/>
        </w:rPr>
      </w:pPr>
      <w:r>
        <w:rPr>
          <w:rFonts w:cs="Times New Roman"/>
          <w:i/>
          <w:szCs w:val="24"/>
        </w:rPr>
        <w:tab/>
        <w:t xml:space="preserve">        </w:t>
      </w:r>
      <w:r w:rsidR="005F669C" w:rsidRPr="00833828">
        <w:rPr>
          <w:rFonts w:cs="Times New Roman"/>
          <w:i/>
          <w:szCs w:val="24"/>
        </w:rPr>
        <w:t>špeciálnych tried ZŠ sv. Michala</w:t>
      </w:r>
    </w:p>
    <w:p w14:paraId="0C92F114" w14:textId="77777777" w:rsidR="00283BF9" w:rsidRPr="00833828" w:rsidRDefault="005F669C" w:rsidP="00FB7E35">
      <w:pPr>
        <w:rPr>
          <w:rFonts w:cs="Times New Roman"/>
        </w:rPr>
      </w:pPr>
      <w:r w:rsidRPr="00833828">
        <w:rPr>
          <w:rFonts w:cs="Times New Roman"/>
          <w:i/>
          <w:szCs w:val="24"/>
        </w:rPr>
        <w:t xml:space="preserve">Dec. 2016,2017 - Zbierka na podporu práce laickej sestry zo Slovenska Katky Pajerskej </w:t>
      </w:r>
    </w:p>
    <w:p w14:paraId="7C37498E" w14:textId="77777777" w:rsidR="00283BF9" w:rsidRPr="00833828" w:rsidRDefault="005F669C" w:rsidP="00FB7E35">
      <w:pPr>
        <w:rPr>
          <w:rFonts w:cs="Times New Roman"/>
        </w:rPr>
      </w:pPr>
      <w:r w:rsidRPr="00833828">
        <w:rPr>
          <w:rFonts w:cs="Times New Roman"/>
          <w:i/>
          <w:szCs w:val="24"/>
        </w:rPr>
        <w:tab/>
      </w:r>
      <w:r w:rsidRPr="00833828">
        <w:rPr>
          <w:rFonts w:cs="Times New Roman"/>
          <w:i/>
          <w:szCs w:val="24"/>
        </w:rPr>
        <w:tab/>
        <w:t xml:space="preserve">     s najchudobnejšími v Mukačeve na Ukrajine</w:t>
      </w:r>
    </w:p>
    <w:p w14:paraId="700DBCC0" w14:textId="77777777" w:rsidR="00283BF9" w:rsidRPr="00833828" w:rsidRDefault="005F669C" w:rsidP="00FB7E35">
      <w:pPr>
        <w:rPr>
          <w:rFonts w:cs="Times New Roman"/>
        </w:rPr>
      </w:pPr>
      <w:r w:rsidRPr="00833828">
        <w:rPr>
          <w:rFonts w:cs="Times New Roman"/>
          <w:i/>
          <w:szCs w:val="24"/>
        </w:rPr>
        <w:t>05.05.2014 - Ako varili naše staré a prastaré mamy – výmena receptov z múky+ ochutnávka</w:t>
      </w:r>
    </w:p>
    <w:p w14:paraId="5A0F0ECE" w14:textId="77777777" w:rsidR="00283BF9" w:rsidRPr="00833828" w:rsidRDefault="005F669C" w:rsidP="00FB7E35">
      <w:pPr>
        <w:rPr>
          <w:rFonts w:cs="Times New Roman"/>
        </w:rPr>
      </w:pPr>
      <w:r w:rsidRPr="00833828">
        <w:rPr>
          <w:rFonts w:cs="Times New Roman"/>
          <w:i/>
          <w:szCs w:val="24"/>
        </w:rPr>
        <w:t>December každoročne – Vianočné posedenie pre členov OZ.</w:t>
      </w:r>
    </w:p>
    <w:p w14:paraId="0EB7D4D3" w14:textId="77777777" w:rsidR="00283BF9" w:rsidRPr="00833828" w:rsidRDefault="000F5BA7" w:rsidP="000F5BA7">
      <w:pPr>
        <w:spacing w:line="240" w:lineRule="auto"/>
        <w:jc w:val="left"/>
        <w:rPr>
          <w:rFonts w:cs="Times New Roman"/>
          <w:szCs w:val="24"/>
        </w:rPr>
      </w:pPr>
      <w:r>
        <w:rPr>
          <w:rFonts w:cs="Times New Roman"/>
          <w:szCs w:val="24"/>
        </w:rPr>
        <w:br w:type="page"/>
      </w:r>
    </w:p>
    <w:p w14:paraId="3D6C49EA" w14:textId="77777777" w:rsidR="00283BF9" w:rsidRPr="00833828" w:rsidRDefault="005F669C" w:rsidP="000F5BA7">
      <w:pPr>
        <w:ind w:firstLine="708"/>
        <w:rPr>
          <w:rFonts w:cs="Times New Roman"/>
        </w:rPr>
      </w:pPr>
      <w:r w:rsidRPr="00833828">
        <w:rPr>
          <w:rFonts w:cs="Times New Roman"/>
          <w:szCs w:val="24"/>
        </w:rPr>
        <w:lastRenderedPageBreak/>
        <w:t xml:space="preserve">Pod vedením zakladateľky Janky Breznickej sa úspešne rozvíjali </w:t>
      </w:r>
      <w:r w:rsidRPr="00E30F9A">
        <w:rPr>
          <w:rFonts w:cs="Times New Roman"/>
          <w:szCs w:val="24"/>
        </w:rPr>
        <w:t>aj tvorivé dielne</w:t>
      </w:r>
      <w:r w:rsidRPr="00833828">
        <w:rPr>
          <w:rFonts w:cs="Times New Roman"/>
          <w:szCs w:val="24"/>
        </w:rPr>
        <w:t xml:space="preserve"> (maľovanie obrazov na sklo, výroba vianočných pozdravov a darčekových predmetov, neskôr kurzy servítkovej techniky, miešania bylín a podobne). </w:t>
      </w:r>
    </w:p>
    <w:p w14:paraId="7E5C76BD" w14:textId="77777777" w:rsidR="00283BF9" w:rsidRDefault="005F669C" w:rsidP="000F5BA7">
      <w:pPr>
        <w:ind w:firstLine="708"/>
        <w:rPr>
          <w:rFonts w:cs="Times New Roman"/>
          <w:szCs w:val="24"/>
        </w:rPr>
      </w:pPr>
      <w:r w:rsidRPr="00833828">
        <w:rPr>
          <w:rFonts w:cs="Times New Roman"/>
          <w:szCs w:val="24"/>
        </w:rPr>
        <w:t>Núdznym onkologickým p</w:t>
      </w:r>
      <w:r w:rsidR="000F5BA7">
        <w:rPr>
          <w:rFonts w:cs="Times New Roman"/>
          <w:szCs w:val="24"/>
        </w:rPr>
        <w:t xml:space="preserve">acientom, aj nečlenom v meste, </w:t>
      </w:r>
      <w:r w:rsidRPr="00E30F9A">
        <w:rPr>
          <w:rFonts w:cs="Times New Roman"/>
          <w:szCs w:val="24"/>
        </w:rPr>
        <w:t>OZ pomáha aj finančne</w:t>
      </w:r>
      <w:r w:rsidRPr="00833828">
        <w:rPr>
          <w:rFonts w:cs="Times New Roman"/>
          <w:szCs w:val="24"/>
        </w:rPr>
        <w:t xml:space="preserve">. V roku 2017 začína prevádzkovať </w:t>
      </w:r>
      <w:r w:rsidRPr="00E30F9A">
        <w:rPr>
          <w:rFonts w:cs="Times New Roman"/>
          <w:szCs w:val="24"/>
        </w:rPr>
        <w:t>požičovňu zdravotných pomôcok.</w:t>
      </w:r>
    </w:p>
    <w:p w14:paraId="3C441D9B" w14:textId="77777777" w:rsidR="000F5BA7" w:rsidRPr="00833828" w:rsidRDefault="000F5BA7" w:rsidP="000F5BA7">
      <w:pPr>
        <w:ind w:firstLine="708"/>
        <w:rPr>
          <w:rFonts w:cs="Times New Roman"/>
        </w:rPr>
      </w:pPr>
    </w:p>
    <w:p w14:paraId="1C30A159" w14:textId="77777777" w:rsidR="00283BF9" w:rsidRPr="000F5BA7" w:rsidRDefault="00654944" w:rsidP="00885D2A">
      <w:pPr>
        <w:pStyle w:val="Nadpis3"/>
      </w:pPr>
      <w:bookmarkStart w:id="80" w:name="_Toc513210154"/>
      <w:bookmarkStart w:id="81" w:name="_Toc513574698"/>
      <w:r w:rsidRPr="000F5BA7">
        <w:t>3.3.4</w:t>
      </w:r>
      <w:r w:rsidR="0055687F" w:rsidRPr="000F5BA7">
        <w:t xml:space="preserve"> </w:t>
      </w:r>
      <w:r w:rsidR="00E45457" w:rsidRPr="000F5BA7">
        <w:t>Miestny spolok Červeného kríža</w:t>
      </w:r>
      <w:bookmarkEnd w:id="80"/>
      <w:bookmarkEnd w:id="81"/>
    </w:p>
    <w:p w14:paraId="10AA853D" w14:textId="77777777" w:rsidR="000F5BA7" w:rsidRPr="00E45457" w:rsidRDefault="000F5BA7" w:rsidP="00885D2A">
      <w:pPr>
        <w:pStyle w:val="Nadpis3"/>
      </w:pPr>
    </w:p>
    <w:p w14:paraId="78C62795" w14:textId="77777777" w:rsidR="00C110B1" w:rsidRDefault="005F669C" w:rsidP="000F5BA7">
      <w:pPr>
        <w:ind w:firstLine="708"/>
        <w:rPr>
          <w:rFonts w:cs="Times New Roman"/>
          <w:szCs w:val="24"/>
        </w:rPr>
      </w:pPr>
      <w:r w:rsidRPr="00833828">
        <w:rPr>
          <w:rFonts w:cs="Times New Roman"/>
          <w:szCs w:val="24"/>
        </w:rPr>
        <w:t xml:space="preserve">Dôležitou povojnovou zložkou Národného frontu bol Československý červený kríž. Mal niekoľko nezastupiteľných humánnych funkcií, z ktorých najdôležitejšou bolo získavanie dobrovoľných darcov krvi. V Ľuborči mal od jeho založenia v r. 1955 veľmi silné zázemie a má ho až dodnes. </w:t>
      </w:r>
    </w:p>
    <w:p w14:paraId="64E988B2" w14:textId="77777777" w:rsidR="000F5BA7" w:rsidRDefault="005F669C" w:rsidP="000F5BA7">
      <w:pPr>
        <w:ind w:firstLine="708"/>
        <w:rPr>
          <w:rFonts w:cs="Times New Roman"/>
          <w:szCs w:val="24"/>
        </w:rPr>
      </w:pPr>
      <w:r w:rsidRPr="00833828">
        <w:rPr>
          <w:rFonts w:cs="Times New Roman"/>
          <w:szCs w:val="24"/>
        </w:rPr>
        <w:t>Od roku 1993 to je Slovenský Červený kríž -  Miestny spolok Slovenského červeného kríža v Ľuborči. Spolok má 7 členov výboru, 170 členov výboru, 170 členov a 148 stálych BDK. Za tento čas sa zorganizovalo 87 odberov krvi, na ktorých sa zúčastnilo 3860 darcov. Od roku 2000 do roku 2017 sa eviduje 1 darkyňa, ktorá obdržala Kňazovického medailu, 10 diamantových, 44 zlatých, 106 strieborných a 159 bronzových darcov krvi. Jeho hlavnou aktivitou a prioritou bolo a stále zostáva bezpríspevkové darcovstvo krvi. Spolok pravidelne organizuje 3 hromadné odbery v roku. Na požiadanie rodinných príslušníkov, alebo aj samotných chorých zorganizuje aj mimoriadne odbery podľa požadovanej krvnej skupiny. Novou aktivitou sú besedy a prednášky členov organizácie o darcovstve krvi so žiakmi Základnej školy v Nemšov</w:t>
      </w:r>
      <w:r w:rsidR="000F5BA7">
        <w:rPr>
          <w:rFonts w:cs="Times New Roman"/>
          <w:szCs w:val="24"/>
        </w:rPr>
        <w:t xml:space="preserve">ej, ktorá oslovuje najmenších a </w:t>
      </w:r>
      <w:r w:rsidRPr="00833828">
        <w:rPr>
          <w:rFonts w:cs="Times New Roman"/>
          <w:szCs w:val="24"/>
        </w:rPr>
        <w:t>zároveň vychováva potencionálnych darcov krvi. Už 21 rokov spolok poriada predsilvestrovské posedenie pri hudbe pre darcov krvi a ich rodinných príslušníkov. Zisk z podujatia rozdeľuje ľuďom v núdzi alebo rodinám s chorými deťmi. Záslužnou činnosťou sú návštevy chorých a starých spoluobčanov, bývajúcich nielen v rodinných domoch, ale i v domovoch dôchodcov.  Spolok organizuje rôzne zbierky, napr. zber šatstva.. Na výročnej členskej schôdzi MS Červeného kríža v Nemšovej, ktorý patrí medzi najaktívnejšie v Trenčianskom kraji, bolo dňa 19.2.2017 ocenených 23 nových darcov krvi. Spolok plánuje udržať spoluprácu s MsÚ a s Centrom sociálnych služieb v Nemšovej.</w:t>
      </w:r>
      <w:bookmarkStart w:id="82" w:name="_Toc513210155"/>
    </w:p>
    <w:p w14:paraId="6E2E0162" w14:textId="77777777" w:rsidR="00C110B1" w:rsidRPr="000F5BA7" w:rsidRDefault="000F5BA7" w:rsidP="000F5BA7">
      <w:pPr>
        <w:spacing w:line="240" w:lineRule="auto"/>
        <w:jc w:val="left"/>
        <w:rPr>
          <w:rStyle w:val="Nadpis3Char"/>
          <w:rFonts w:eastAsiaTheme="minorHAnsi" w:cs="Times New Roman"/>
          <w:b w:val="0"/>
          <w:sz w:val="24"/>
          <w:szCs w:val="24"/>
          <w:lang w:val="sk-SK" w:eastAsia="en-US"/>
        </w:rPr>
      </w:pPr>
      <w:r>
        <w:rPr>
          <w:rFonts w:cs="Times New Roman"/>
          <w:szCs w:val="24"/>
        </w:rPr>
        <w:br w:type="page"/>
      </w:r>
    </w:p>
    <w:p w14:paraId="75F7FBF1" w14:textId="77777777" w:rsidR="00283BF9" w:rsidRDefault="00654944" w:rsidP="00885D2A">
      <w:pPr>
        <w:pStyle w:val="Nadpis3"/>
      </w:pPr>
      <w:bookmarkStart w:id="83" w:name="_Toc513574699"/>
      <w:r w:rsidRPr="000F5BA7">
        <w:rPr>
          <w:rStyle w:val="Nadpis3Char"/>
        </w:rPr>
        <w:lastRenderedPageBreak/>
        <w:t>3.3.5</w:t>
      </w:r>
      <w:r w:rsidR="000F5BA7" w:rsidRPr="000F5BA7">
        <w:t xml:space="preserve"> </w:t>
      </w:r>
      <w:r w:rsidR="005F669C" w:rsidRPr="000F5BA7">
        <w:t>Nadácia Pro charitas</w:t>
      </w:r>
      <w:bookmarkEnd w:id="82"/>
      <w:bookmarkEnd w:id="83"/>
      <w:r w:rsidR="005F669C" w:rsidRPr="000F5BA7">
        <w:t xml:space="preserve"> </w:t>
      </w:r>
    </w:p>
    <w:p w14:paraId="458949C2" w14:textId="77777777" w:rsidR="000F5BA7" w:rsidRPr="000F5BA7" w:rsidRDefault="000F5BA7" w:rsidP="00885D2A">
      <w:pPr>
        <w:pStyle w:val="Nadpis3"/>
      </w:pPr>
    </w:p>
    <w:p w14:paraId="3EDF5F09" w14:textId="77777777" w:rsidR="00283BF9" w:rsidRPr="00833828" w:rsidRDefault="00E45457" w:rsidP="000F5BA7">
      <w:pPr>
        <w:ind w:firstLine="708"/>
      </w:pPr>
      <w:r>
        <w:t>J</w:t>
      </w:r>
      <w:r w:rsidR="005F669C" w:rsidRPr="00833828">
        <w:t>e neštátna, nezisková, verejno-prospešná organizácia, ktorá plní podpornú a pomocnú funkciu občanom pri rozvoji ich duchovnej a telesnej kultúry.</w:t>
      </w:r>
    </w:p>
    <w:p w14:paraId="1A4DA1A8" w14:textId="77777777" w:rsidR="00283BF9" w:rsidRPr="00833828" w:rsidRDefault="005F669C" w:rsidP="000F5BA7">
      <w:pPr>
        <w:ind w:firstLine="708"/>
      </w:pPr>
      <w:r w:rsidRPr="00833828">
        <w:t>Nadácia Pro charitas vznikla 20.2.1996. V súlade so zmenami zákonov boli vykonané preregistrácie na MV SR, kde je momentálne nadácia vedená v registri nadácií pod č. 203/Na-96/359 v zmysle zákona č. 34/2002 Z. z..</w:t>
      </w:r>
    </w:p>
    <w:p w14:paraId="2F3F6527" w14:textId="77777777" w:rsidR="00283BF9" w:rsidRDefault="005F669C" w:rsidP="000F5BA7">
      <w:pPr>
        <w:ind w:firstLine="708"/>
      </w:pPr>
      <w:r w:rsidRPr="00833828">
        <w:t>Od roku 2004 Nadácia Pro charitas sídli v Nemšovej na ul</w:t>
      </w:r>
      <w:r w:rsidR="00FD0296" w:rsidRPr="00833828">
        <w:t>.</w:t>
      </w:r>
      <w:r w:rsidRPr="00833828">
        <w:t xml:space="preserve"> J. Palu 45.</w:t>
      </w:r>
    </w:p>
    <w:p w14:paraId="2E1848B5" w14:textId="77777777" w:rsidR="000F5BA7" w:rsidRPr="00833828" w:rsidRDefault="000F5BA7" w:rsidP="000F5BA7">
      <w:pPr>
        <w:ind w:firstLine="708"/>
      </w:pPr>
    </w:p>
    <w:p w14:paraId="74AA22CA" w14:textId="77777777" w:rsidR="00283BF9" w:rsidRPr="00833828" w:rsidRDefault="005F669C" w:rsidP="000F5BA7">
      <w:pPr>
        <w:rPr>
          <w:rFonts w:cs="Times New Roman"/>
          <w:szCs w:val="24"/>
        </w:rPr>
      </w:pPr>
      <w:r w:rsidRPr="00833828">
        <w:rPr>
          <w:rFonts w:cs="Times New Roman"/>
          <w:b/>
          <w:bCs/>
          <w:szCs w:val="24"/>
        </w:rPr>
        <w:t>Účelom nadácie je podpora:</w:t>
      </w:r>
    </w:p>
    <w:p w14:paraId="3E0593D2" w14:textId="77777777" w:rsidR="00283BF9" w:rsidRPr="00833828" w:rsidRDefault="005F669C" w:rsidP="0030792A">
      <w:pPr>
        <w:numPr>
          <w:ilvl w:val="0"/>
          <w:numId w:val="5"/>
        </w:numPr>
        <w:rPr>
          <w:rFonts w:cs="Times New Roman"/>
          <w:szCs w:val="24"/>
        </w:rPr>
      </w:pPr>
      <w:r w:rsidRPr="00833828">
        <w:rPr>
          <w:rFonts w:cs="Times New Roman"/>
          <w:szCs w:val="24"/>
        </w:rPr>
        <w:t>charitatívnych aktivít</w:t>
      </w:r>
      <w:r w:rsidR="000F5BA7">
        <w:rPr>
          <w:rFonts w:cs="Times New Roman"/>
          <w:szCs w:val="24"/>
        </w:rPr>
        <w:t>,</w:t>
      </w:r>
    </w:p>
    <w:p w14:paraId="7704C39D" w14:textId="77777777" w:rsidR="00283BF9" w:rsidRPr="00833828" w:rsidRDefault="005F669C" w:rsidP="0030792A">
      <w:pPr>
        <w:numPr>
          <w:ilvl w:val="0"/>
          <w:numId w:val="5"/>
        </w:numPr>
        <w:rPr>
          <w:rFonts w:cs="Times New Roman"/>
          <w:szCs w:val="24"/>
        </w:rPr>
      </w:pPr>
      <w:r w:rsidRPr="00833828">
        <w:rPr>
          <w:rFonts w:cs="Times New Roman"/>
          <w:szCs w:val="24"/>
        </w:rPr>
        <w:t>rozvoja a ochrany duchovných hodnôt</w:t>
      </w:r>
      <w:r w:rsidR="000F5BA7">
        <w:rPr>
          <w:rFonts w:cs="Times New Roman"/>
          <w:szCs w:val="24"/>
        </w:rPr>
        <w:t>,</w:t>
      </w:r>
    </w:p>
    <w:p w14:paraId="0CD1668F" w14:textId="77777777" w:rsidR="00283BF9" w:rsidRPr="00833828" w:rsidRDefault="005F669C" w:rsidP="0030792A">
      <w:pPr>
        <w:numPr>
          <w:ilvl w:val="0"/>
          <w:numId w:val="5"/>
        </w:numPr>
        <w:rPr>
          <w:rFonts w:cs="Times New Roman"/>
          <w:szCs w:val="24"/>
        </w:rPr>
      </w:pPr>
      <w:r w:rsidRPr="00833828">
        <w:rPr>
          <w:rFonts w:cs="Times New Roman"/>
          <w:szCs w:val="24"/>
        </w:rPr>
        <w:t>ochrany ľudských práv</w:t>
      </w:r>
      <w:r w:rsidR="000F5BA7">
        <w:rPr>
          <w:rFonts w:cs="Times New Roman"/>
          <w:szCs w:val="24"/>
        </w:rPr>
        <w:t>,</w:t>
      </w:r>
    </w:p>
    <w:p w14:paraId="58582DA0" w14:textId="77777777" w:rsidR="00283BF9" w:rsidRPr="00833828" w:rsidRDefault="005F669C" w:rsidP="0030792A">
      <w:pPr>
        <w:numPr>
          <w:ilvl w:val="0"/>
          <w:numId w:val="5"/>
        </w:numPr>
        <w:rPr>
          <w:rFonts w:cs="Times New Roman"/>
          <w:szCs w:val="24"/>
        </w:rPr>
      </w:pPr>
      <w:r w:rsidRPr="00833828">
        <w:rPr>
          <w:rFonts w:cs="Times New Roman"/>
          <w:szCs w:val="24"/>
        </w:rPr>
        <w:t>ochrany a tvorby životného prostredia</w:t>
      </w:r>
      <w:r w:rsidR="000F5BA7">
        <w:rPr>
          <w:rFonts w:cs="Times New Roman"/>
          <w:szCs w:val="24"/>
        </w:rPr>
        <w:t>,</w:t>
      </w:r>
    </w:p>
    <w:p w14:paraId="49DB3D5F" w14:textId="77777777" w:rsidR="00283BF9" w:rsidRPr="00833828" w:rsidRDefault="005F669C" w:rsidP="0030792A">
      <w:pPr>
        <w:numPr>
          <w:ilvl w:val="0"/>
          <w:numId w:val="5"/>
        </w:numPr>
        <w:rPr>
          <w:rFonts w:cs="Times New Roman"/>
          <w:szCs w:val="24"/>
        </w:rPr>
      </w:pPr>
      <w:r w:rsidRPr="00833828">
        <w:rPr>
          <w:rFonts w:cs="Times New Roman"/>
          <w:szCs w:val="24"/>
        </w:rPr>
        <w:t>ochrany zdravia a pomoci občanom zdravotne postihnutým</w:t>
      </w:r>
      <w:r w:rsidR="000F5BA7">
        <w:rPr>
          <w:rFonts w:cs="Times New Roman"/>
          <w:szCs w:val="24"/>
        </w:rPr>
        <w:t>,</w:t>
      </w:r>
    </w:p>
    <w:p w14:paraId="7ACE5514" w14:textId="77777777" w:rsidR="00283BF9" w:rsidRPr="00833828" w:rsidRDefault="005F669C" w:rsidP="0030792A">
      <w:pPr>
        <w:numPr>
          <w:ilvl w:val="0"/>
          <w:numId w:val="5"/>
        </w:numPr>
        <w:rPr>
          <w:rFonts w:cs="Times New Roman"/>
          <w:szCs w:val="24"/>
        </w:rPr>
      </w:pPr>
      <w:r w:rsidRPr="00833828">
        <w:rPr>
          <w:rFonts w:cs="Times New Roman"/>
          <w:szCs w:val="24"/>
        </w:rPr>
        <w:t>vedy, vzdelávania, telovýchovy a</w:t>
      </w:r>
      <w:r w:rsidR="000F5BA7">
        <w:rPr>
          <w:rFonts w:cs="Times New Roman"/>
          <w:szCs w:val="24"/>
        </w:rPr>
        <w:t> </w:t>
      </w:r>
      <w:r w:rsidRPr="00833828">
        <w:rPr>
          <w:rFonts w:cs="Times New Roman"/>
          <w:szCs w:val="24"/>
        </w:rPr>
        <w:t>športu</w:t>
      </w:r>
      <w:r w:rsidR="000F5BA7">
        <w:rPr>
          <w:rFonts w:cs="Times New Roman"/>
          <w:szCs w:val="24"/>
        </w:rPr>
        <w:t>,</w:t>
      </w:r>
    </w:p>
    <w:p w14:paraId="58A2CBDD" w14:textId="77777777" w:rsidR="00283BF9" w:rsidRPr="00833828" w:rsidRDefault="005F669C" w:rsidP="0030792A">
      <w:pPr>
        <w:numPr>
          <w:ilvl w:val="0"/>
          <w:numId w:val="5"/>
        </w:numPr>
        <w:rPr>
          <w:rFonts w:cs="Times New Roman"/>
          <w:szCs w:val="24"/>
        </w:rPr>
      </w:pPr>
      <w:r w:rsidRPr="00833828">
        <w:rPr>
          <w:rFonts w:cs="Times New Roman"/>
          <w:szCs w:val="24"/>
        </w:rPr>
        <w:t>sociálnej pomoci</w:t>
      </w:r>
      <w:r w:rsidR="000F5BA7">
        <w:rPr>
          <w:rFonts w:cs="Times New Roman"/>
          <w:szCs w:val="24"/>
        </w:rPr>
        <w:t>,</w:t>
      </w:r>
    </w:p>
    <w:p w14:paraId="7873B0D4" w14:textId="77777777" w:rsidR="00283BF9" w:rsidRPr="00833828" w:rsidRDefault="005F669C" w:rsidP="0030792A">
      <w:pPr>
        <w:numPr>
          <w:ilvl w:val="0"/>
          <w:numId w:val="5"/>
        </w:numPr>
        <w:rPr>
          <w:rFonts w:cs="Times New Roman"/>
          <w:szCs w:val="24"/>
        </w:rPr>
      </w:pPr>
      <w:r w:rsidRPr="00833828">
        <w:rPr>
          <w:rFonts w:cs="Times New Roman"/>
          <w:szCs w:val="24"/>
        </w:rPr>
        <w:t>kultúry, vrátane zachovania kultúrnych a prírodných hodnôt</w:t>
      </w:r>
      <w:r w:rsidR="000F5BA7">
        <w:rPr>
          <w:rFonts w:cs="Times New Roman"/>
          <w:szCs w:val="24"/>
        </w:rPr>
        <w:t>,</w:t>
      </w:r>
    </w:p>
    <w:p w14:paraId="0953A32A" w14:textId="77777777" w:rsidR="00283BF9" w:rsidRDefault="005F669C" w:rsidP="0030792A">
      <w:pPr>
        <w:numPr>
          <w:ilvl w:val="0"/>
          <w:numId w:val="5"/>
        </w:numPr>
        <w:rPr>
          <w:rFonts w:cs="Times New Roman"/>
          <w:szCs w:val="24"/>
        </w:rPr>
      </w:pPr>
      <w:r w:rsidRPr="00833828">
        <w:rPr>
          <w:rFonts w:cs="Times New Roman"/>
          <w:szCs w:val="24"/>
        </w:rPr>
        <w:t>detí a</w:t>
      </w:r>
      <w:r w:rsidR="000F5BA7">
        <w:rPr>
          <w:rFonts w:cs="Times New Roman"/>
          <w:szCs w:val="24"/>
        </w:rPr>
        <w:t> </w:t>
      </w:r>
      <w:r w:rsidRPr="00833828">
        <w:rPr>
          <w:rFonts w:cs="Times New Roman"/>
          <w:szCs w:val="24"/>
        </w:rPr>
        <w:t>mládeže</w:t>
      </w:r>
      <w:r w:rsidR="000F5BA7">
        <w:rPr>
          <w:rFonts w:cs="Times New Roman"/>
          <w:szCs w:val="24"/>
        </w:rPr>
        <w:t>.</w:t>
      </w:r>
    </w:p>
    <w:p w14:paraId="68A73655" w14:textId="77777777" w:rsidR="00E45457" w:rsidRPr="00833828" w:rsidRDefault="00E45457" w:rsidP="00E45457">
      <w:pPr>
        <w:ind w:left="720"/>
        <w:rPr>
          <w:rFonts w:cs="Times New Roman"/>
          <w:szCs w:val="24"/>
        </w:rPr>
      </w:pPr>
    </w:p>
    <w:p w14:paraId="71DC3DEE" w14:textId="77777777" w:rsidR="00283BF9" w:rsidRPr="00833828" w:rsidRDefault="005F669C" w:rsidP="00FB7E35">
      <w:pPr>
        <w:rPr>
          <w:rFonts w:cs="Times New Roman"/>
          <w:szCs w:val="24"/>
        </w:rPr>
      </w:pPr>
      <w:r w:rsidRPr="00833828">
        <w:rPr>
          <w:rFonts w:cs="Times New Roman"/>
          <w:b/>
          <w:szCs w:val="24"/>
        </w:rPr>
        <w:t>Nadácia Pro charitas v súčasnosti:</w:t>
      </w:r>
    </w:p>
    <w:p w14:paraId="2940D89C" w14:textId="77777777" w:rsidR="00283BF9" w:rsidRPr="00833828" w:rsidRDefault="005F669C" w:rsidP="0030792A">
      <w:pPr>
        <w:pStyle w:val="Odsekzoznamu"/>
        <w:numPr>
          <w:ilvl w:val="0"/>
          <w:numId w:val="4"/>
        </w:numPr>
        <w:rPr>
          <w:rFonts w:cs="Times New Roman"/>
          <w:szCs w:val="24"/>
        </w:rPr>
      </w:pPr>
      <w:r w:rsidRPr="00833828">
        <w:rPr>
          <w:rFonts w:cs="Times New Roman"/>
          <w:szCs w:val="24"/>
        </w:rPr>
        <w:t>je prijímateľom podielu zaplatenej dane, ktorý prerozdeľuje medzi zdravotne postihnutých občanov</w:t>
      </w:r>
      <w:r w:rsidR="00885D2A">
        <w:rPr>
          <w:rFonts w:cs="Times New Roman"/>
          <w:szCs w:val="24"/>
        </w:rPr>
        <w:t>,</w:t>
      </w:r>
    </w:p>
    <w:p w14:paraId="37C2A9F8" w14:textId="77777777" w:rsidR="00283BF9" w:rsidRPr="00833828" w:rsidRDefault="005F669C" w:rsidP="0030792A">
      <w:pPr>
        <w:pStyle w:val="Odsekzoznamu"/>
        <w:numPr>
          <w:ilvl w:val="0"/>
          <w:numId w:val="4"/>
        </w:numPr>
        <w:rPr>
          <w:rFonts w:cs="Times New Roman"/>
          <w:szCs w:val="24"/>
        </w:rPr>
      </w:pPr>
      <w:r w:rsidRPr="00833828">
        <w:rPr>
          <w:rFonts w:cs="Times New Roman"/>
          <w:szCs w:val="24"/>
        </w:rPr>
        <w:t>podporuje zariadenia pre zdravotne postihnutých občanov</w:t>
      </w:r>
      <w:r w:rsidR="00885D2A">
        <w:rPr>
          <w:rFonts w:cs="Times New Roman"/>
          <w:szCs w:val="24"/>
        </w:rPr>
        <w:t>,</w:t>
      </w:r>
    </w:p>
    <w:p w14:paraId="41FF6C01" w14:textId="77777777" w:rsidR="00283BF9" w:rsidRPr="00833828" w:rsidRDefault="005F669C" w:rsidP="0030792A">
      <w:pPr>
        <w:pStyle w:val="Odsekzoznamu"/>
        <w:numPr>
          <w:ilvl w:val="0"/>
          <w:numId w:val="4"/>
        </w:numPr>
        <w:rPr>
          <w:rFonts w:cs="Times New Roman"/>
          <w:szCs w:val="24"/>
        </w:rPr>
      </w:pPr>
      <w:r w:rsidRPr="00833828">
        <w:rPr>
          <w:rFonts w:cs="Times New Roman"/>
          <w:szCs w:val="24"/>
        </w:rPr>
        <w:t>podieľa sa na organizovaní alebo spoluorganizovaní nasledovných akcií: Veľká noc, Deň matiek, MDD, Mikuláš, Vianoce</w:t>
      </w:r>
      <w:r w:rsidR="00885D2A">
        <w:rPr>
          <w:rFonts w:cs="Times New Roman"/>
          <w:szCs w:val="24"/>
        </w:rPr>
        <w:t>.</w:t>
      </w:r>
    </w:p>
    <w:p w14:paraId="7EDF4531" w14:textId="77777777" w:rsidR="00885D2A" w:rsidRDefault="00885D2A" w:rsidP="00885D2A">
      <w:pPr>
        <w:rPr>
          <w:rFonts w:cs="Times New Roman"/>
          <w:b/>
          <w:szCs w:val="24"/>
        </w:rPr>
      </w:pPr>
    </w:p>
    <w:p w14:paraId="566E590B" w14:textId="77777777" w:rsidR="00283BF9" w:rsidRPr="00833828" w:rsidRDefault="005F669C" w:rsidP="00885D2A">
      <w:pPr>
        <w:rPr>
          <w:rFonts w:cs="Times New Roman"/>
          <w:szCs w:val="24"/>
        </w:rPr>
      </w:pPr>
      <w:r w:rsidRPr="00833828">
        <w:rPr>
          <w:rFonts w:cs="Times New Roman"/>
          <w:b/>
          <w:szCs w:val="24"/>
        </w:rPr>
        <w:t>Zdroje financovania:</w:t>
      </w:r>
    </w:p>
    <w:p w14:paraId="625AD8BB" w14:textId="77777777" w:rsidR="00283BF9" w:rsidRPr="00833828" w:rsidRDefault="005F669C" w:rsidP="0030792A">
      <w:pPr>
        <w:pStyle w:val="Odsekzoznamu"/>
        <w:numPr>
          <w:ilvl w:val="0"/>
          <w:numId w:val="3"/>
        </w:numPr>
        <w:rPr>
          <w:rFonts w:cs="Times New Roman"/>
          <w:szCs w:val="24"/>
        </w:rPr>
      </w:pPr>
      <w:r w:rsidRPr="00833828">
        <w:rPr>
          <w:rFonts w:cs="Times New Roman"/>
          <w:szCs w:val="24"/>
        </w:rPr>
        <w:t>podiel zaplatenej dane z príjmov fyzických a právnických osôb</w:t>
      </w:r>
      <w:r w:rsidR="00885D2A">
        <w:rPr>
          <w:rFonts w:cs="Times New Roman"/>
          <w:szCs w:val="24"/>
        </w:rPr>
        <w:t>,</w:t>
      </w:r>
    </w:p>
    <w:p w14:paraId="523960B0" w14:textId="77777777" w:rsidR="00283BF9" w:rsidRPr="00833828" w:rsidRDefault="005F669C" w:rsidP="0030792A">
      <w:pPr>
        <w:pStyle w:val="Odsekzoznamu"/>
        <w:numPr>
          <w:ilvl w:val="0"/>
          <w:numId w:val="3"/>
        </w:numPr>
        <w:rPr>
          <w:rFonts w:cs="Times New Roman"/>
          <w:szCs w:val="24"/>
        </w:rPr>
      </w:pPr>
      <w:r w:rsidRPr="00833828">
        <w:rPr>
          <w:rFonts w:cs="Times New Roman"/>
          <w:szCs w:val="24"/>
        </w:rPr>
        <w:t>dotácia z</w:t>
      </w:r>
      <w:r w:rsidR="00885D2A">
        <w:rPr>
          <w:rFonts w:cs="Times New Roman"/>
          <w:szCs w:val="24"/>
        </w:rPr>
        <w:t> </w:t>
      </w:r>
      <w:r w:rsidRPr="00833828">
        <w:rPr>
          <w:rFonts w:cs="Times New Roman"/>
          <w:szCs w:val="24"/>
        </w:rPr>
        <w:t>mesta</w:t>
      </w:r>
      <w:r w:rsidR="00885D2A">
        <w:rPr>
          <w:rFonts w:cs="Times New Roman"/>
          <w:szCs w:val="24"/>
        </w:rPr>
        <w:t>,</w:t>
      </w:r>
    </w:p>
    <w:p w14:paraId="7E3F2935" w14:textId="77777777" w:rsidR="00885D2A" w:rsidRDefault="005F669C" w:rsidP="0030792A">
      <w:pPr>
        <w:pStyle w:val="Odsekzoznamu"/>
        <w:numPr>
          <w:ilvl w:val="0"/>
          <w:numId w:val="3"/>
        </w:numPr>
        <w:rPr>
          <w:rFonts w:cs="Times New Roman"/>
          <w:szCs w:val="24"/>
        </w:rPr>
      </w:pPr>
      <w:r w:rsidRPr="00833828">
        <w:rPr>
          <w:rFonts w:cs="Times New Roman"/>
          <w:szCs w:val="24"/>
        </w:rPr>
        <w:t>dary</w:t>
      </w:r>
      <w:r w:rsidR="00885D2A">
        <w:rPr>
          <w:rFonts w:cs="Times New Roman"/>
          <w:szCs w:val="24"/>
        </w:rPr>
        <w:t>.</w:t>
      </w:r>
      <w:bookmarkStart w:id="84" w:name="_Toc513210156"/>
    </w:p>
    <w:p w14:paraId="581CDE53" w14:textId="77777777" w:rsidR="00C110B1" w:rsidRPr="00885D2A" w:rsidRDefault="00885D2A" w:rsidP="00885D2A">
      <w:pPr>
        <w:spacing w:line="240" w:lineRule="auto"/>
        <w:jc w:val="left"/>
        <w:rPr>
          <w:rFonts w:cs="Times New Roman"/>
          <w:szCs w:val="24"/>
        </w:rPr>
      </w:pPr>
      <w:r>
        <w:rPr>
          <w:rFonts w:cs="Times New Roman"/>
          <w:szCs w:val="24"/>
        </w:rPr>
        <w:br w:type="page"/>
      </w:r>
    </w:p>
    <w:p w14:paraId="6689EA98" w14:textId="77777777" w:rsidR="00F34E0E" w:rsidRPr="00885D2A" w:rsidRDefault="00654944" w:rsidP="00885D2A">
      <w:pPr>
        <w:pStyle w:val="Nadpis3"/>
      </w:pPr>
      <w:bookmarkStart w:id="85" w:name="_Toc513574700"/>
      <w:r w:rsidRPr="00885D2A">
        <w:lastRenderedPageBreak/>
        <w:t>3.3.6</w:t>
      </w:r>
      <w:r w:rsidR="00885D2A" w:rsidRPr="00885D2A">
        <w:t xml:space="preserve"> </w:t>
      </w:r>
      <w:r w:rsidR="00A90FA9" w:rsidRPr="00885D2A">
        <w:t>Oddelenie sociálnych vecí Mestský úrad Nemšová</w:t>
      </w:r>
      <w:bookmarkEnd w:id="84"/>
      <w:bookmarkEnd w:id="85"/>
    </w:p>
    <w:p w14:paraId="53F9BE41" w14:textId="77777777" w:rsidR="00E30F9A" w:rsidRDefault="00E30F9A" w:rsidP="00C110B1">
      <w:pPr>
        <w:pStyle w:val="Odsekzoznamu"/>
        <w:ind w:left="0"/>
        <w:rPr>
          <w:rFonts w:cs="Times New Roman"/>
          <w:b/>
          <w:sz w:val="28"/>
          <w:szCs w:val="28"/>
        </w:rPr>
      </w:pPr>
    </w:p>
    <w:p w14:paraId="2F04B92D" w14:textId="77777777" w:rsidR="00A90FA9" w:rsidRDefault="00A90FA9" w:rsidP="00885D2A">
      <w:pPr>
        <w:pStyle w:val="Odsekzoznamu"/>
        <w:ind w:left="0" w:firstLine="708"/>
        <w:rPr>
          <w:rFonts w:cs="Times New Roman"/>
          <w:szCs w:val="24"/>
        </w:rPr>
      </w:pPr>
      <w:r>
        <w:rPr>
          <w:rFonts w:cs="Times New Roman"/>
          <w:szCs w:val="24"/>
        </w:rPr>
        <w:t>Mesto vytvára zdroje finančných prostriedkov pre oblasť sociálnej pomoci a ich výšku, každoročne schvaľuje mestské zastupiteľstvo v rozpočte mesta. Výška finančných prostriedkov určených na sociálnu pomoc občanom mesta sa ustanovuje s ohľadom na výšku rozpočtových príjmov.</w:t>
      </w:r>
    </w:p>
    <w:p w14:paraId="6340CCF6" w14:textId="77777777" w:rsidR="00885D2A" w:rsidRDefault="00885D2A" w:rsidP="00885D2A">
      <w:pPr>
        <w:pStyle w:val="Odsekzoznamu"/>
        <w:ind w:left="0" w:firstLine="708"/>
        <w:rPr>
          <w:rFonts w:cs="Times New Roman"/>
          <w:szCs w:val="24"/>
        </w:rPr>
      </w:pPr>
    </w:p>
    <w:p w14:paraId="4803DC7F" w14:textId="77777777" w:rsidR="00A90FA9" w:rsidRPr="00885D2A" w:rsidRDefault="00A90FA9" w:rsidP="00A90FA9">
      <w:pPr>
        <w:pStyle w:val="Odsekzoznamu"/>
        <w:ind w:left="0"/>
        <w:rPr>
          <w:rFonts w:cs="Times New Roman"/>
          <w:b/>
          <w:szCs w:val="24"/>
        </w:rPr>
      </w:pPr>
      <w:r w:rsidRPr="00885D2A">
        <w:rPr>
          <w:rFonts w:cs="Times New Roman"/>
          <w:b/>
          <w:szCs w:val="24"/>
        </w:rPr>
        <w:t>Pôsobnosť mesta je rozčlenená do štyroch oblastí:</w:t>
      </w:r>
    </w:p>
    <w:p w14:paraId="572ED9E3" w14:textId="77777777" w:rsidR="00A90FA9" w:rsidRDefault="00A90FA9" w:rsidP="00A90FA9">
      <w:pPr>
        <w:pStyle w:val="Odsekzoznamu"/>
        <w:ind w:left="0"/>
        <w:rPr>
          <w:rFonts w:cs="Times New Roman"/>
          <w:szCs w:val="24"/>
        </w:rPr>
      </w:pPr>
      <w:r>
        <w:rPr>
          <w:rFonts w:cs="Times New Roman"/>
          <w:szCs w:val="24"/>
        </w:rPr>
        <w:t>1. Starostlivosť o rodinu a</w:t>
      </w:r>
      <w:r w:rsidR="00885D2A">
        <w:rPr>
          <w:rFonts w:cs="Times New Roman"/>
          <w:szCs w:val="24"/>
        </w:rPr>
        <w:t> </w:t>
      </w:r>
      <w:r>
        <w:rPr>
          <w:rFonts w:cs="Times New Roman"/>
          <w:szCs w:val="24"/>
        </w:rPr>
        <w:t>dieťa</w:t>
      </w:r>
      <w:r w:rsidR="00885D2A">
        <w:rPr>
          <w:rFonts w:cs="Times New Roman"/>
          <w:szCs w:val="24"/>
        </w:rPr>
        <w:t>.</w:t>
      </w:r>
    </w:p>
    <w:p w14:paraId="3B69CCEE" w14:textId="77777777" w:rsidR="00A90FA9" w:rsidRDefault="00A90FA9" w:rsidP="00A90FA9">
      <w:pPr>
        <w:pStyle w:val="Odsekzoznamu"/>
        <w:ind w:left="0"/>
        <w:rPr>
          <w:rFonts w:cs="Times New Roman"/>
          <w:szCs w:val="24"/>
        </w:rPr>
      </w:pPr>
      <w:r>
        <w:rPr>
          <w:rFonts w:cs="Times New Roman"/>
          <w:szCs w:val="24"/>
        </w:rPr>
        <w:t>2. Starostlivosť o ťažko zdravotne postihnutých občanov, starých a chorých občanov</w:t>
      </w:r>
      <w:r w:rsidR="00885D2A">
        <w:rPr>
          <w:rFonts w:cs="Times New Roman"/>
          <w:szCs w:val="24"/>
        </w:rPr>
        <w:t>.</w:t>
      </w:r>
    </w:p>
    <w:p w14:paraId="64E79CC7" w14:textId="77777777" w:rsidR="00A90FA9" w:rsidRDefault="00A90FA9" w:rsidP="00A90FA9">
      <w:pPr>
        <w:pStyle w:val="Odsekzoznamu"/>
        <w:ind w:left="0"/>
        <w:rPr>
          <w:rFonts w:cs="Times New Roman"/>
          <w:szCs w:val="24"/>
        </w:rPr>
      </w:pPr>
      <w:r>
        <w:rPr>
          <w:rFonts w:cs="Times New Roman"/>
          <w:szCs w:val="24"/>
        </w:rPr>
        <w:t>3. Starostlivosť o občanov, ktorí potrebujú osobitnú pomoc</w:t>
      </w:r>
      <w:r w:rsidR="00885D2A">
        <w:rPr>
          <w:rFonts w:cs="Times New Roman"/>
          <w:szCs w:val="24"/>
        </w:rPr>
        <w:t>.</w:t>
      </w:r>
    </w:p>
    <w:p w14:paraId="247661BA" w14:textId="77777777" w:rsidR="00A90FA9" w:rsidRPr="00A90FA9" w:rsidRDefault="00A90FA9" w:rsidP="00885D2A">
      <w:pPr>
        <w:pStyle w:val="Odsekzoznamu"/>
        <w:ind w:left="0"/>
        <w:rPr>
          <w:rFonts w:cs="Times New Roman"/>
          <w:szCs w:val="24"/>
        </w:rPr>
      </w:pPr>
      <w:r>
        <w:rPr>
          <w:rFonts w:cs="Times New Roman"/>
          <w:szCs w:val="24"/>
        </w:rPr>
        <w:t>4. Starostlivosť o sociálne odkázaných občanov</w:t>
      </w:r>
      <w:r w:rsidR="00885D2A">
        <w:rPr>
          <w:rFonts w:cs="Times New Roman"/>
          <w:szCs w:val="24"/>
        </w:rPr>
        <w:t>.</w:t>
      </w:r>
    </w:p>
    <w:p w14:paraId="6C8FD178" w14:textId="77777777" w:rsidR="00E30F9A" w:rsidRDefault="00E30F9A" w:rsidP="00885D2A">
      <w:pPr>
        <w:rPr>
          <w:rFonts w:cs="Times New Roman"/>
          <w:szCs w:val="24"/>
        </w:rPr>
      </w:pPr>
    </w:p>
    <w:p w14:paraId="6463CB92" w14:textId="77777777" w:rsidR="00283BF9" w:rsidRPr="00885D2A" w:rsidRDefault="00B01367" w:rsidP="007C34D4">
      <w:pPr>
        <w:pStyle w:val="Nadpis2"/>
        <w:rPr>
          <w:szCs w:val="24"/>
        </w:rPr>
      </w:pPr>
      <w:bookmarkStart w:id="86" w:name="_Toc513210157"/>
      <w:bookmarkStart w:id="87" w:name="_Toc513574701"/>
      <w:r w:rsidRPr="00885D2A">
        <w:t>3.4</w:t>
      </w:r>
      <w:r w:rsidR="0055687F" w:rsidRPr="00885D2A">
        <w:t xml:space="preserve"> </w:t>
      </w:r>
      <w:r w:rsidR="00885D2A" w:rsidRPr="00885D2A">
        <w:t>Analýza požiadaviek na rozvoj sociálnych služieb podľa jednotlivých skupín</w:t>
      </w:r>
      <w:bookmarkEnd w:id="86"/>
      <w:bookmarkEnd w:id="87"/>
    </w:p>
    <w:p w14:paraId="63859E4B" w14:textId="77777777" w:rsidR="00885D2A" w:rsidRDefault="00885D2A" w:rsidP="007C34D4">
      <w:pPr>
        <w:pStyle w:val="Nadpis2"/>
      </w:pPr>
    </w:p>
    <w:p w14:paraId="18167F8F" w14:textId="77777777" w:rsidR="0055687F" w:rsidRDefault="0055687F" w:rsidP="00885D2A">
      <w:pPr>
        <w:pStyle w:val="Standard"/>
        <w:spacing w:line="360" w:lineRule="auto"/>
        <w:ind w:firstLine="708"/>
        <w:jc w:val="both"/>
      </w:pPr>
      <w:r>
        <w:t>Cieľové skupiny tvoria skupiny obyvateľov, ktoré sú spojené určitým faktorom.</w:t>
      </w:r>
      <w:r w:rsidR="00885D2A">
        <w:t xml:space="preserve"> Z </w:t>
      </w:r>
      <w:r>
        <w:t>pohľadu sociálnej situácie sú to skupiny obyvateľstva nachádzajúce sa v nepriaznivej životnej situácii, krízovej sociálnej situácii, sú sociálne vylúčené, alebo sú následkom rôznych faktorov ohrozené sociálnym vylúčením. Na základe východiskovej analýzy, analytických prieskumov, ako aj vo vzťahu k potrebám občanov obce, monitorovaných formou dotazníkového prieskumu, bolo komunitné plánovanie sociálnych služieb v meste Nemšová zamerané špecificky na tri nosné cieľ</w:t>
      </w:r>
      <w:r w:rsidR="00885D2A">
        <w:t>ové skupiny občanov mesta, a to</w:t>
      </w:r>
      <w:r>
        <w:t>:</w:t>
      </w:r>
    </w:p>
    <w:p w14:paraId="32286266" w14:textId="77777777" w:rsidR="0055687F" w:rsidRDefault="00885D2A" w:rsidP="0055687F">
      <w:pPr>
        <w:pStyle w:val="Standard"/>
        <w:spacing w:line="360" w:lineRule="auto"/>
        <w:jc w:val="both"/>
        <w:rPr>
          <w:b/>
          <w:bCs/>
        </w:rPr>
      </w:pPr>
      <w:r>
        <w:rPr>
          <w:b/>
          <w:bCs/>
        </w:rPr>
        <w:t xml:space="preserve">a.) </w:t>
      </w:r>
      <w:r w:rsidR="0055687F">
        <w:rPr>
          <w:b/>
          <w:bCs/>
        </w:rPr>
        <w:t>Rodiny, deti a mládež</w:t>
      </w:r>
    </w:p>
    <w:p w14:paraId="5253A78A" w14:textId="77777777" w:rsidR="0055687F" w:rsidRDefault="00885D2A" w:rsidP="0055687F">
      <w:pPr>
        <w:pStyle w:val="Standard"/>
        <w:spacing w:line="360" w:lineRule="auto"/>
        <w:jc w:val="both"/>
        <w:rPr>
          <w:b/>
          <w:bCs/>
        </w:rPr>
      </w:pPr>
      <w:r>
        <w:rPr>
          <w:b/>
          <w:bCs/>
        </w:rPr>
        <w:t xml:space="preserve">b.) </w:t>
      </w:r>
      <w:r w:rsidR="0055687F">
        <w:rPr>
          <w:b/>
          <w:bCs/>
        </w:rPr>
        <w:t>Osoby ohrozené sociálnym vylúčením</w:t>
      </w:r>
    </w:p>
    <w:p w14:paraId="6E4F33B8" w14:textId="77777777" w:rsidR="0055687F" w:rsidRDefault="00885D2A" w:rsidP="0055687F">
      <w:pPr>
        <w:pStyle w:val="Standard"/>
        <w:spacing w:line="360" w:lineRule="auto"/>
        <w:jc w:val="both"/>
        <w:rPr>
          <w:b/>
          <w:bCs/>
        </w:rPr>
      </w:pPr>
      <w:r>
        <w:rPr>
          <w:b/>
          <w:bCs/>
        </w:rPr>
        <w:t xml:space="preserve">c.) </w:t>
      </w:r>
      <w:r w:rsidR="0055687F">
        <w:rPr>
          <w:b/>
          <w:bCs/>
        </w:rPr>
        <w:t>Seniori a osoby so zdravotným postihnutím</w:t>
      </w:r>
    </w:p>
    <w:p w14:paraId="6F800AD5" w14:textId="77777777" w:rsidR="0055687F" w:rsidRDefault="0055687F" w:rsidP="0055687F">
      <w:pPr>
        <w:pStyle w:val="Standard"/>
        <w:spacing w:line="360" w:lineRule="auto"/>
        <w:jc w:val="both"/>
        <w:rPr>
          <w:b/>
          <w:bCs/>
        </w:rPr>
      </w:pPr>
    </w:p>
    <w:p w14:paraId="1E2C8A49" w14:textId="77777777" w:rsidR="0055687F" w:rsidRDefault="00885D2A" w:rsidP="0055687F">
      <w:pPr>
        <w:pStyle w:val="Standard"/>
        <w:spacing w:line="360" w:lineRule="auto"/>
        <w:jc w:val="both"/>
        <w:rPr>
          <w:b/>
          <w:bCs/>
        </w:rPr>
      </w:pPr>
      <w:r>
        <w:rPr>
          <w:b/>
          <w:bCs/>
        </w:rPr>
        <w:t xml:space="preserve">a.) </w:t>
      </w:r>
      <w:r w:rsidR="0055687F">
        <w:rPr>
          <w:b/>
          <w:bCs/>
        </w:rPr>
        <w:t>Rodiny, deti a mládež</w:t>
      </w:r>
    </w:p>
    <w:p w14:paraId="2DC1E491" w14:textId="77777777" w:rsidR="0055687F" w:rsidRDefault="0055687F" w:rsidP="00885D2A">
      <w:pPr>
        <w:pStyle w:val="Standard"/>
        <w:spacing w:line="360" w:lineRule="auto"/>
        <w:ind w:firstLine="708"/>
        <w:jc w:val="both"/>
      </w:pPr>
      <w:r>
        <w:t>Prvou skupinou ohrozenia a záujmom komunitné</w:t>
      </w:r>
      <w:r w:rsidR="00885D2A">
        <w:t>ho plánovania je rodina, deti a mládež, ale i mladí dospelí v meste, pre ktorých je</w:t>
      </w:r>
      <w:r>
        <w:t xml:space="preserve"> potrebné nastaviť súbo</w:t>
      </w:r>
      <w:r w:rsidR="00885D2A">
        <w:t xml:space="preserve">r opatrení </w:t>
      </w:r>
      <w:r>
        <w:t>na odstránenie, zmiernenie a zamedzenie prehlbovania alebo opakovania porúch psychického v</w:t>
      </w:r>
      <w:r w:rsidR="00885D2A">
        <w:t>ývinu, fyzického vývinu</w:t>
      </w:r>
      <w:r>
        <w:t xml:space="preserve"> a sociálneho vývinu a je potrebné poskytnúť pomoc v závislosti od závažnosti situácie, v ktorej sa jednotlivé ohrozené deti a mládež nachádzajú. Do takejto </w:t>
      </w:r>
      <w:r w:rsidR="00885D2A">
        <w:lastRenderedPageBreak/>
        <w:t xml:space="preserve">kategórie patria: </w:t>
      </w:r>
    </w:p>
    <w:p w14:paraId="026A648C" w14:textId="77777777" w:rsidR="007874F8" w:rsidRDefault="0055687F" w:rsidP="0030792A">
      <w:pPr>
        <w:pStyle w:val="Standard"/>
        <w:numPr>
          <w:ilvl w:val="0"/>
          <w:numId w:val="3"/>
        </w:numPr>
        <w:spacing w:line="360" w:lineRule="auto"/>
        <w:jc w:val="both"/>
      </w:pPr>
      <w:r>
        <w:t>dieťa alebo mladiství, ktorí sa dopustili priestupku, trestného činu,</w:t>
      </w:r>
    </w:p>
    <w:p w14:paraId="46A0087B" w14:textId="77777777" w:rsidR="007874F8" w:rsidRDefault="0055687F" w:rsidP="0030792A">
      <w:pPr>
        <w:pStyle w:val="Standard"/>
        <w:numPr>
          <w:ilvl w:val="0"/>
          <w:numId w:val="3"/>
        </w:numPr>
        <w:spacing w:line="360" w:lineRule="auto"/>
        <w:jc w:val="both"/>
      </w:pPr>
      <w:r>
        <w:t>dieťa, u ktorého sa pre poruchy správania prejavujú problémy na</w:t>
      </w:r>
      <w:r w:rsidR="007874F8">
        <w:t>jmä v škole, v skupinách,</w:t>
      </w:r>
      <w:r>
        <w:t xml:space="preserve"> vo vzťahoch s inými deťmi, rodičmi alebo inými plnoletými fyzickými osobami,</w:t>
      </w:r>
    </w:p>
    <w:p w14:paraId="04722451" w14:textId="77777777" w:rsidR="007874F8" w:rsidRDefault="0055687F" w:rsidP="0030792A">
      <w:pPr>
        <w:pStyle w:val="Standard"/>
        <w:numPr>
          <w:ilvl w:val="0"/>
          <w:numId w:val="3"/>
        </w:numPr>
        <w:spacing w:line="360" w:lineRule="auto"/>
        <w:jc w:val="both"/>
      </w:pPr>
      <w:r>
        <w:t>dieťa alebo mladiství závislí od drog, alkoholu, hazardných hier, internetu, počítačových hier;</w:t>
      </w:r>
    </w:p>
    <w:p w14:paraId="29E7E270" w14:textId="77777777" w:rsidR="007874F8" w:rsidRDefault="0055687F" w:rsidP="0030792A">
      <w:pPr>
        <w:pStyle w:val="Standard"/>
        <w:numPr>
          <w:ilvl w:val="0"/>
          <w:numId w:val="3"/>
        </w:numPr>
        <w:spacing w:line="360" w:lineRule="auto"/>
        <w:jc w:val="both"/>
      </w:pPr>
      <w:r>
        <w:t>deti a mládež v nestabilnom rodinnom prostredí;</w:t>
      </w:r>
    </w:p>
    <w:p w14:paraId="3FE6A034" w14:textId="77777777" w:rsidR="0055687F" w:rsidRDefault="0055687F" w:rsidP="0030792A">
      <w:pPr>
        <w:pStyle w:val="Standard"/>
        <w:numPr>
          <w:ilvl w:val="0"/>
          <w:numId w:val="3"/>
        </w:numPr>
        <w:spacing w:line="360" w:lineRule="auto"/>
        <w:jc w:val="both"/>
      </w:pPr>
      <w:r>
        <w:t>deti a mládež žijúci v rodinách s nízkou sociálno-ekonomickou úrovňou.</w:t>
      </w:r>
    </w:p>
    <w:p w14:paraId="0D9CC99A" w14:textId="77777777" w:rsidR="007874F8" w:rsidRDefault="007874F8" w:rsidP="0055687F">
      <w:pPr>
        <w:pStyle w:val="Standard"/>
        <w:spacing w:line="360" w:lineRule="auto"/>
        <w:jc w:val="both"/>
      </w:pPr>
    </w:p>
    <w:p w14:paraId="52EEE333" w14:textId="77777777" w:rsidR="004602FB" w:rsidRDefault="00E366CC" w:rsidP="007874F8">
      <w:pPr>
        <w:pStyle w:val="Standard"/>
        <w:spacing w:line="360" w:lineRule="auto"/>
        <w:ind w:firstLine="708"/>
        <w:jc w:val="both"/>
      </w:pPr>
      <w:r>
        <w:t>Za najviac ohrozenú kategóriu tejto skupiny prioritne považujeme sociálne odkázané rodiny s deťmi a mládežou, rodiny žijúce v sociálne nepriaznivom prostredí a neúplné rodiny. Predpokladá sa, že nepriaznivá sociálna situácia takýchto rodín ovplyvňuje nielen kvalitu každého dieťaťa v období vývinu osobnosti a spolunažívania so svojou rodinou, ale pôsobí na kvalitu života jedinca aj v období zakladania si vlastnej rodiny, a teda nepriaznivý sociálny stav vplýva na sociálny komfort ešte minimálne ďalšej jednej generácie.</w:t>
      </w:r>
    </w:p>
    <w:p w14:paraId="318EF598" w14:textId="77777777" w:rsidR="007874F8" w:rsidRPr="00E366CC" w:rsidRDefault="007874F8" w:rsidP="007874F8">
      <w:pPr>
        <w:pStyle w:val="Standard"/>
        <w:spacing w:line="360" w:lineRule="auto"/>
        <w:ind w:firstLine="708"/>
        <w:jc w:val="both"/>
      </w:pPr>
    </w:p>
    <w:p w14:paraId="5470886E" w14:textId="77777777" w:rsidR="0055687F" w:rsidRPr="00A179EA" w:rsidRDefault="007874F8" w:rsidP="007874F8">
      <w:pPr>
        <w:pStyle w:val="Standard"/>
        <w:spacing w:line="360" w:lineRule="auto"/>
        <w:jc w:val="both"/>
        <w:rPr>
          <w:b/>
          <w:bCs/>
        </w:rPr>
      </w:pPr>
      <w:r>
        <w:rPr>
          <w:b/>
          <w:bCs/>
        </w:rPr>
        <w:t xml:space="preserve">b.) </w:t>
      </w:r>
      <w:r w:rsidR="00A179EA">
        <w:rPr>
          <w:b/>
          <w:bCs/>
        </w:rPr>
        <w:t>Osoby ohrozené sociálnym vylúčením</w:t>
      </w:r>
    </w:p>
    <w:p w14:paraId="7C2ED759" w14:textId="77777777" w:rsidR="0055687F" w:rsidRDefault="0055687F" w:rsidP="007874F8">
      <w:pPr>
        <w:pStyle w:val="Standard"/>
        <w:spacing w:line="360" w:lineRule="auto"/>
        <w:ind w:firstLine="708"/>
        <w:jc w:val="both"/>
      </w:pPr>
      <w:r>
        <w:t>Do tejto skupiny patria občania z kategórie dlhodobo nezamestnaných, marginalizovaných rómskych komunít, rodiny, ktoré z titulu funkčnosti môžeme označiť za disfunkčnú – problémovú, prípadne rodiny neúplné, osamelí rodičia s ekonomickými problémami, no spadajú sem i občania, ktorých sa dotýkajú sociálno-patologické javy ako závislosti či už látkové alebo nelátkové, ktoré sa čoraz viac rozmáhajú. Včasnou prevenciou</w:t>
      </w:r>
      <w:r w:rsidR="007874F8">
        <w:t xml:space="preserve"> a </w:t>
      </w:r>
      <w:r>
        <w:t>dostatkom informácií sa občania v ohrození sociálneho rizika dokážu lepšie a rýchlejšie adaptovať</w:t>
      </w:r>
      <w:r w:rsidR="00C110B1">
        <w:t xml:space="preserve"> </w:t>
      </w:r>
      <w:r>
        <w:t>a vysporiadať so vzniknutou situáciou. Identifikáciou a elimináciou problému sa vedia opäť zaradiť do spoločnosti, preto v</w:t>
      </w:r>
      <w:r w:rsidR="00C110B1">
        <w:t xml:space="preserve"> </w:t>
      </w:r>
      <w:r>
        <w:t>prostredí a komunite ľudí s podobnými problémami by nachádzali možné riešenia svojich životných situácií.</w:t>
      </w:r>
    </w:p>
    <w:p w14:paraId="2C08670C" w14:textId="77777777" w:rsidR="007874F8" w:rsidRDefault="007874F8" w:rsidP="007874F8">
      <w:pPr>
        <w:pStyle w:val="Standard"/>
        <w:spacing w:line="360" w:lineRule="auto"/>
        <w:ind w:firstLine="708"/>
        <w:jc w:val="both"/>
      </w:pPr>
    </w:p>
    <w:p w14:paraId="5965F89F" w14:textId="77777777" w:rsidR="0055687F" w:rsidRDefault="0055687F" w:rsidP="007874F8">
      <w:pPr>
        <w:pStyle w:val="Standard"/>
        <w:spacing w:line="360" w:lineRule="auto"/>
        <w:jc w:val="both"/>
      </w:pPr>
      <w:r>
        <w:rPr>
          <w:b/>
          <w:bCs/>
        </w:rPr>
        <w:t>c.) Seniori a osoby so zdravotným postihnutím</w:t>
      </w:r>
    </w:p>
    <w:p w14:paraId="37FFCD9E" w14:textId="77777777" w:rsidR="0055687F" w:rsidRDefault="0055687F" w:rsidP="007874F8">
      <w:pPr>
        <w:pStyle w:val="Standard"/>
        <w:spacing w:line="360" w:lineRule="auto"/>
        <w:ind w:firstLine="708"/>
        <w:jc w:val="both"/>
      </w:pPr>
      <w:r>
        <w:t>Keďže starnutie populácie v spoločnosti sa na základe demografických prognóz jednoznačne ukazuje ako neodvratne prebiehajúci proces, je preto nevyhnutné, aby sa táto skupina občanov žijúcich v meste stala predmetom intenzívnejšieho záujmu, prioritne</w:t>
      </w:r>
      <w:r w:rsidR="007874F8">
        <w:t xml:space="preserve"> </w:t>
      </w:r>
      <w:r>
        <w:t>z</w:t>
      </w:r>
      <w:r w:rsidR="007874F8">
        <w:t> </w:t>
      </w:r>
      <w:r>
        <w:t xml:space="preserve">hľadiska </w:t>
      </w:r>
      <w:r w:rsidR="007874F8">
        <w:t>rôznorodej a</w:t>
      </w:r>
      <w:r w:rsidR="00A179EA">
        <w:t xml:space="preserve"> </w:t>
      </w:r>
      <w:r>
        <w:t>komplexnej</w:t>
      </w:r>
      <w:r w:rsidR="007874F8">
        <w:t xml:space="preserve"> sociálnej</w:t>
      </w:r>
      <w:r w:rsidR="00A179EA">
        <w:t xml:space="preserve"> </w:t>
      </w:r>
      <w:r>
        <w:t>starostlivosti.</w:t>
      </w:r>
      <w:r w:rsidR="00A179EA">
        <w:t xml:space="preserve"> </w:t>
      </w:r>
      <w:r>
        <w:t>Sociálne zabezpečenie seniorov predstavuje v širšom slova zmysle súbor i</w:t>
      </w:r>
      <w:r w:rsidR="007874F8">
        <w:t>nštitúcií, zariadení a činností</w:t>
      </w:r>
      <w:r w:rsidR="00C110B1">
        <w:t xml:space="preserve"> </w:t>
      </w:r>
      <w:r>
        <w:t xml:space="preserve">na predchádzanie, </w:t>
      </w:r>
      <w:r>
        <w:lastRenderedPageBreak/>
        <w:t>zmierňovanie a odstraňovanie ťaživých sociálnych situácií seniorov, ktorí takú pomoc potrebujú. Seniorská problematika si naozaj zasluhuje, ale bude v budúcich rokoch aj vyžadovať zvýšenú pozornosť. Ide o sociálny jav, ktorý sa v svojej podstate prejavuje všade, avšak nie vždy je možné odhadnúť jeho podstatu, vývoj a s tým spojené problémy. Preto aj nastavenie poskytovania optimálnych sociálnych služieb pre seniorov, prioritne preventívneho charakteru je pomerne zložité a závisí od finančných možností obce, ale aj od spolupráce zainteresovaných subjektov a samotných seniorov nevynímajúc.</w:t>
      </w:r>
    </w:p>
    <w:p w14:paraId="6B8008C7" w14:textId="77777777" w:rsidR="0055687F" w:rsidRDefault="0055687F" w:rsidP="007874F8">
      <w:pPr>
        <w:pStyle w:val="Standard"/>
        <w:spacing w:line="360" w:lineRule="auto"/>
        <w:ind w:firstLine="708"/>
        <w:jc w:val="both"/>
      </w:pPr>
      <w:r>
        <w:t xml:space="preserve">Občania so zdravotným postihnutím sú obyvatelia mesta, ktorí sa ocitli v nepriaznivej alebo krízovej sociálnej situácii, na základe lekárskeho posudku vypracovaného posudkovým lekárom a sú odkázaní na poskytnutie sociálnej služby. Sú to aj zdravotne postihnutí občania, ktorí prostredníctvom svojich zástupcov požadujú od samosprávy naplnenie svojich potrieb </w:t>
      </w:r>
      <w:r w:rsidR="007874F8">
        <w:t>v </w:t>
      </w:r>
      <w:r>
        <w:t>súlade s princípom rovnakého zaobchádzania. Patria sem:</w:t>
      </w:r>
    </w:p>
    <w:p w14:paraId="29DDA717" w14:textId="77777777" w:rsidR="0055687F" w:rsidRDefault="0055687F" w:rsidP="0030792A">
      <w:pPr>
        <w:pStyle w:val="Standard"/>
        <w:numPr>
          <w:ilvl w:val="0"/>
          <w:numId w:val="3"/>
        </w:numPr>
        <w:spacing w:line="360" w:lineRule="auto"/>
        <w:jc w:val="both"/>
      </w:pPr>
      <w:r>
        <w:t>osoby so zdravotným postihnutím</w:t>
      </w:r>
    </w:p>
    <w:p w14:paraId="375FED4E" w14:textId="77777777" w:rsidR="0055687F" w:rsidRDefault="0055687F" w:rsidP="0030792A">
      <w:pPr>
        <w:pStyle w:val="Standard"/>
        <w:numPr>
          <w:ilvl w:val="0"/>
          <w:numId w:val="3"/>
        </w:numPr>
        <w:spacing w:line="360" w:lineRule="auto"/>
        <w:jc w:val="both"/>
      </w:pPr>
      <w:r>
        <w:t>osoby so zdravotným oslabením</w:t>
      </w:r>
    </w:p>
    <w:p w14:paraId="761F9BE7" w14:textId="77777777" w:rsidR="0055687F" w:rsidRDefault="0055687F" w:rsidP="0030792A">
      <w:pPr>
        <w:pStyle w:val="Standard"/>
        <w:numPr>
          <w:ilvl w:val="0"/>
          <w:numId w:val="3"/>
        </w:numPr>
        <w:spacing w:line="360" w:lineRule="auto"/>
        <w:jc w:val="both"/>
      </w:pPr>
      <w:r>
        <w:t>ľudia bezprostredne ohrození zdravotným postihnutím</w:t>
      </w:r>
    </w:p>
    <w:p w14:paraId="35ACF391" w14:textId="77777777" w:rsidR="0055687F" w:rsidRDefault="0055687F" w:rsidP="007874F8">
      <w:pPr>
        <w:pStyle w:val="Standard"/>
        <w:spacing w:line="360" w:lineRule="auto"/>
        <w:jc w:val="both"/>
      </w:pPr>
      <w:r>
        <w:t>Na základe takto vyprofilovaných cieľových skupín sme stanovili i ciele a priority komunitného plánu sociálnych služieb</w:t>
      </w:r>
      <w:r w:rsidR="007874F8">
        <w:t>,</w:t>
      </w:r>
      <w:r>
        <w:t xml:space="preserve"> pri </w:t>
      </w:r>
      <w:r w:rsidR="007874F8">
        <w:t>ktorom nám pomohla SWOT analýza</w:t>
      </w:r>
      <w:r>
        <w:t>.</w:t>
      </w:r>
    </w:p>
    <w:p w14:paraId="4708C4E3" w14:textId="77777777" w:rsidR="00283BF9" w:rsidRPr="00833828" w:rsidRDefault="00283BF9" w:rsidP="007874F8">
      <w:pPr>
        <w:rPr>
          <w:rFonts w:cs="Times New Roman"/>
        </w:rPr>
      </w:pPr>
    </w:p>
    <w:p w14:paraId="36760FAF" w14:textId="77777777" w:rsidR="00283BF9" w:rsidRPr="007874F8" w:rsidRDefault="00B01367" w:rsidP="007C34D4">
      <w:pPr>
        <w:pStyle w:val="Nadpis2"/>
      </w:pPr>
      <w:bookmarkStart w:id="88" w:name="_Toc513210158"/>
      <w:bookmarkStart w:id="89" w:name="_Toc513574702"/>
      <w:r w:rsidRPr="007874F8">
        <w:t>3.5</w:t>
      </w:r>
      <w:r w:rsidR="007874F8" w:rsidRPr="007874F8">
        <w:t xml:space="preserve"> </w:t>
      </w:r>
      <w:r w:rsidR="00C110B1" w:rsidRPr="007874F8">
        <w:t>Swot analýza mesta Nemšová</w:t>
      </w:r>
      <w:r w:rsidR="00A179EA" w:rsidRPr="007874F8">
        <w:t xml:space="preserve"> </w:t>
      </w:r>
      <w:bookmarkEnd w:id="88"/>
      <w:r w:rsidR="00C110B1" w:rsidRPr="007874F8">
        <w:t>v sociálnej oblasti</w:t>
      </w:r>
      <w:bookmarkEnd w:id="89"/>
    </w:p>
    <w:p w14:paraId="6A447088" w14:textId="77777777" w:rsidR="007874F8" w:rsidRPr="00A179EA" w:rsidRDefault="007874F8" w:rsidP="007C34D4">
      <w:pPr>
        <w:pStyle w:val="Nadpis2"/>
      </w:pPr>
    </w:p>
    <w:p w14:paraId="5E9E07F1" w14:textId="77777777" w:rsidR="00283BF9" w:rsidRDefault="005F669C" w:rsidP="007874F8">
      <w:pPr>
        <w:ind w:firstLine="708"/>
        <w:rPr>
          <w:rStyle w:val="fontstyle01"/>
          <w:rFonts w:ascii="Times New Roman" w:hAnsi="Times New Roman" w:cs="Times New Roman"/>
          <w:b w:val="0"/>
        </w:rPr>
      </w:pPr>
      <w:r w:rsidRPr="00833828">
        <w:rPr>
          <w:rStyle w:val="fontstyle01"/>
          <w:rFonts w:ascii="Times New Roman" w:hAnsi="Times New Roman" w:cs="Times New Roman"/>
          <w:b w:val="0"/>
        </w:rPr>
        <w:t>Na základe sociálno-demografickej analýzy a analýzy cieľových skupín príjemcov sociálnych</w:t>
      </w:r>
      <w:r w:rsidR="00B54994">
        <w:rPr>
          <w:rFonts w:cs="Times New Roman"/>
          <w:b/>
          <w:bCs/>
          <w:color w:val="000000"/>
        </w:rPr>
        <w:t xml:space="preserve"> </w:t>
      </w:r>
      <w:r w:rsidRPr="00833828">
        <w:rPr>
          <w:rStyle w:val="fontstyle01"/>
          <w:rFonts w:ascii="Times New Roman" w:hAnsi="Times New Roman" w:cs="Times New Roman"/>
          <w:b w:val="0"/>
        </w:rPr>
        <w:t>služieb bola spracovaná SWOT ANALÝZA ako nástroj strategického plánovania.</w:t>
      </w:r>
      <w:r w:rsidRPr="00833828">
        <w:rPr>
          <w:rFonts w:cs="Times New Roman"/>
          <w:b/>
          <w:bCs/>
          <w:color w:val="000000"/>
        </w:rPr>
        <w:br/>
      </w:r>
      <w:r w:rsidRPr="00833828">
        <w:rPr>
          <w:rStyle w:val="fontstyle01"/>
          <w:rFonts w:ascii="Times New Roman" w:hAnsi="Times New Roman" w:cs="Times New Roman"/>
          <w:b w:val="0"/>
        </w:rPr>
        <w:t>SWOT ANALÝZA je analýza silných a slabých stránok mesta (hodnotí silné a slabé stránky),</w:t>
      </w:r>
      <w:r w:rsidRPr="00833828">
        <w:rPr>
          <w:rFonts w:cs="Times New Roman"/>
          <w:b/>
          <w:bCs/>
          <w:color w:val="000000"/>
        </w:rPr>
        <w:br/>
      </w:r>
      <w:r w:rsidRPr="00833828">
        <w:rPr>
          <w:rStyle w:val="fontstyle01"/>
          <w:rFonts w:ascii="Times New Roman" w:hAnsi="Times New Roman" w:cs="Times New Roman"/>
          <w:b w:val="0"/>
        </w:rPr>
        <w:t>príležitostí, možnosti a možné ohrozenia v oblasti sociálnych služieb obce s cieľom podpory</w:t>
      </w:r>
      <w:r w:rsidRPr="00833828">
        <w:rPr>
          <w:rFonts w:cs="Times New Roman"/>
          <w:b/>
          <w:bCs/>
          <w:color w:val="000000"/>
        </w:rPr>
        <w:br/>
      </w:r>
      <w:r w:rsidRPr="00833828">
        <w:rPr>
          <w:rStyle w:val="fontstyle01"/>
          <w:rFonts w:ascii="Times New Roman" w:hAnsi="Times New Roman" w:cs="Times New Roman"/>
          <w:b w:val="0"/>
        </w:rPr>
        <w:t>strategického plánovania opatrení na obdobie 2018-2022 pri plnení a realizácie daných</w:t>
      </w:r>
      <w:r w:rsidRPr="00833828">
        <w:rPr>
          <w:rFonts w:cs="Times New Roman"/>
          <w:b/>
          <w:bCs/>
          <w:color w:val="000000"/>
        </w:rPr>
        <w:br/>
      </w:r>
      <w:r w:rsidRPr="00833828">
        <w:rPr>
          <w:rStyle w:val="fontstyle01"/>
          <w:rFonts w:ascii="Times New Roman" w:hAnsi="Times New Roman" w:cs="Times New Roman"/>
          <w:b w:val="0"/>
        </w:rPr>
        <w:t>cieľov.</w:t>
      </w:r>
    </w:p>
    <w:p w14:paraId="6FA39006" w14:textId="77777777" w:rsidR="007874F8" w:rsidRPr="00833828" w:rsidRDefault="007874F8" w:rsidP="007874F8">
      <w:pPr>
        <w:rPr>
          <w:rFonts w:cs="Times New Roman"/>
        </w:rPr>
      </w:pPr>
    </w:p>
    <w:p w14:paraId="70D93076" w14:textId="77777777" w:rsidR="00283BF9" w:rsidRPr="00833828" w:rsidRDefault="00956B5E" w:rsidP="00FB7E35">
      <w:pPr>
        <w:tabs>
          <w:tab w:val="left" w:pos="520"/>
        </w:tabs>
        <w:rPr>
          <w:rFonts w:cs="Times New Roman"/>
          <w:b/>
          <w:sz w:val="28"/>
          <w:szCs w:val="28"/>
        </w:rPr>
      </w:pPr>
      <w:r>
        <w:rPr>
          <w:rFonts w:cs="Times New Roman"/>
          <w:b/>
          <w:szCs w:val="24"/>
        </w:rPr>
        <w:t>SWOT ANALÝZA</w:t>
      </w:r>
    </w:p>
    <w:tbl>
      <w:tblPr>
        <w:tblStyle w:val="Mriekatabuky"/>
        <w:tblW w:w="9062" w:type="dxa"/>
        <w:tblLook w:val="04A0" w:firstRow="1" w:lastRow="0" w:firstColumn="1" w:lastColumn="0" w:noHBand="0" w:noVBand="1"/>
      </w:tblPr>
      <w:tblGrid>
        <w:gridCol w:w="4532"/>
        <w:gridCol w:w="4530"/>
      </w:tblGrid>
      <w:tr w:rsidR="00283BF9" w:rsidRPr="00833828" w14:paraId="2323FB5E" w14:textId="77777777" w:rsidTr="00E34506">
        <w:tc>
          <w:tcPr>
            <w:tcW w:w="4531" w:type="dxa"/>
            <w:shd w:val="clear" w:color="auto" w:fill="92D050"/>
            <w:tcMar>
              <w:left w:w="108" w:type="dxa"/>
            </w:tcMar>
          </w:tcPr>
          <w:p w14:paraId="5725097D" w14:textId="77777777" w:rsidR="00283BF9" w:rsidRPr="00C110B1" w:rsidRDefault="005F669C" w:rsidP="00FB7E35">
            <w:pPr>
              <w:rPr>
                <w:rFonts w:cs="Times New Roman"/>
                <w:b/>
                <w:szCs w:val="24"/>
              </w:rPr>
            </w:pPr>
            <w:r w:rsidRPr="00C110B1">
              <w:rPr>
                <w:rFonts w:cs="Times New Roman"/>
                <w:b/>
                <w:szCs w:val="24"/>
              </w:rPr>
              <w:t>Silné stránky</w:t>
            </w:r>
          </w:p>
        </w:tc>
        <w:tc>
          <w:tcPr>
            <w:tcW w:w="4530" w:type="dxa"/>
            <w:shd w:val="clear" w:color="auto" w:fill="FF0000"/>
            <w:tcMar>
              <w:left w:w="108" w:type="dxa"/>
            </w:tcMar>
          </w:tcPr>
          <w:p w14:paraId="42E9EC88" w14:textId="77777777" w:rsidR="00283BF9" w:rsidRPr="00C110B1" w:rsidRDefault="005F669C" w:rsidP="00FB7E35">
            <w:pPr>
              <w:tabs>
                <w:tab w:val="left" w:pos="520"/>
              </w:tabs>
              <w:rPr>
                <w:rFonts w:cs="Times New Roman"/>
                <w:b/>
                <w:szCs w:val="24"/>
              </w:rPr>
            </w:pPr>
            <w:r w:rsidRPr="00C110B1">
              <w:rPr>
                <w:rFonts w:cs="Times New Roman"/>
                <w:b/>
                <w:szCs w:val="24"/>
              </w:rPr>
              <w:t>Slabé stránky</w:t>
            </w:r>
          </w:p>
        </w:tc>
      </w:tr>
      <w:tr w:rsidR="00283BF9" w:rsidRPr="00833828" w14:paraId="115C82FC" w14:textId="77777777" w:rsidTr="00E34506">
        <w:tc>
          <w:tcPr>
            <w:tcW w:w="4531" w:type="dxa"/>
            <w:shd w:val="clear" w:color="auto" w:fill="E2EFD9" w:themeFill="accent6" w:themeFillTint="33"/>
            <w:tcMar>
              <w:left w:w="108" w:type="dxa"/>
            </w:tcMar>
          </w:tcPr>
          <w:p w14:paraId="366F1672"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Záujem komunity mesta a jej predstaviteľov o rozvoj a r</w:t>
            </w:r>
            <w:r w:rsidR="007874F8">
              <w:rPr>
                <w:rFonts w:cs="Times New Roman"/>
                <w:szCs w:val="24"/>
              </w:rPr>
              <w:t>ozširovanie v sociálnej oblasti</w:t>
            </w:r>
            <w:r w:rsidRPr="00833828">
              <w:rPr>
                <w:rFonts w:cs="Times New Roman"/>
                <w:szCs w:val="24"/>
              </w:rPr>
              <w:t xml:space="preserve"> </w:t>
            </w:r>
          </w:p>
        </w:tc>
        <w:tc>
          <w:tcPr>
            <w:tcW w:w="4530" w:type="dxa"/>
            <w:shd w:val="clear" w:color="auto" w:fill="FBE4D5" w:themeFill="accent2" w:themeFillTint="33"/>
            <w:tcMar>
              <w:left w:w="108" w:type="dxa"/>
            </w:tcMar>
          </w:tcPr>
          <w:p w14:paraId="5EBCF053"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Nezamestnanosť</w:t>
            </w:r>
          </w:p>
        </w:tc>
      </w:tr>
      <w:tr w:rsidR="00283BF9" w:rsidRPr="00833828" w14:paraId="6C69A5E4" w14:textId="77777777" w:rsidTr="00E34506">
        <w:tc>
          <w:tcPr>
            <w:tcW w:w="4531" w:type="dxa"/>
            <w:shd w:val="clear" w:color="auto" w:fill="E2EFD9" w:themeFill="accent6" w:themeFillTint="33"/>
            <w:tcMar>
              <w:left w:w="108" w:type="dxa"/>
            </w:tcMar>
          </w:tcPr>
          <w:p w14:paraId="2519C76E"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Existencia zdravotného strediska</w:t>
            </w:r>
          </w:p>
        </w:tc>
        <w:tc>
          <w:tcPr>
            <w:tcW w:w="4530" w:type="dxa"/>
            <w:shd w:val="clear" w:color="auto" w:fill="FBE4D5" w:themeFill="accent2" w:themeFillTint="33"/>
            <w:tcMar>
              <w:left w:w="108" w:type="dxa"/>
            </w:tcMar>
          </w:tcPr>
          <w:p w14:paraId="69047E2E"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Veľký p</w:t>
            </w:r>
            <w:r w:rsidR="007874F8">
              <w:rPr>
                <w:rFonts w:cs="Times New Roman"/>
                <w:szCs w:val="24"/>
              </w:rPr>
              <w:t xml:space="preserve">očet obyvateľov v </w:t>
            </w:r>
            <w:r w:rsidRPr="00833828">
              <w:rPr>
                <w:rFonts w:cs="Times New Roman"/>
                <w:szCs w:val="24"/>
              </w:rPr>
              <w:t>hmotnej núdzi a dlhodobo nezamestnaných s chýbajúcimi návykmi</w:t>
            </w:r>
          </w:p>
        </w:tc>
      </w:tr>
      <w:tr w:rsidR="00283BF9" w:rsidRPr="00833828" w14:paraId="7BAC4474" w14:textId="77777777" w:rsidTr="00E34506">
        <w:tc>
          <w:tcPr>
            <w:tcW w:w="4531" w:type="dxa"/>
            <w:shd w:val="clear" w:color="auto" w:fill="E2EFD9" w:themeFill="accent6" w:themeFillTint="33"/>
            <w:tcMar>
              <w:left w:w="108" w:type="dxa"/>
            </w:tcMar>
          </w:tcPr>
          <w:p w14:paraId="2C0E0D59"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lastRenderedPageBreak/>
              <w:t>Prítomnosť CSS v meste</w:t>
            </w:r>
          </w:p>
        </w:tc>
        <w:tc>
          <w:tcPr>
            <w:tcW w:w="4530" w:type="dxa"/>
            <w:shd w:val="clear" w:color="auto" w:fill="FBE4D5" w:themeFill="accent2" w:themeFillTint="33"/>
            <w:tcMar>
              <w:left w:w="108" w:type="dxa"/>
            </w:tcMar>
          </w:tcPr>
          <w:p w14:paraId="3222CA01"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Narastajúci počet obyvateľov so sociálnymi problémami</w:t>
            </w:r>
          </w:p>
        </w:tc>
      </w:tr>
      <w:tr w:rsidR="00283BF9" w:rsidRPr="00833828" w14:paraId="30CA45FD" w14:textId="77777777" w:rsidTr="00E34506">
        <w:tc>
          <w:tcPr>
            <w:tcW w:w="4531" w:type="dxa"/>
            <w:shd w:val="clear" w:color="auto" w:fill="E2EFD9" w:themeFill="accent6" w:themeFillTint="33"/>
            <w:tcMar>
              <w:left w:w="108" w:type="dxa"/>
            </w:tcMar>
          </w:tcPr>
          <w:p w14:paraId="1ACB09E8"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Podpora rozvoja bývania prostredníctvom nájomných bytov</w:t>
            </w:r>
          </w:p>
        </w:tc>
        <w:tc>
          <w:tcPr>
            <w:tcW w:w="4530" w:type="dxa"/>
            <w:shd w:val="clear" w:color="auto" w:fill="FBE4D5" w:themeFill="accent2" w:themeFillTint="33"/>
            <w:tcMar>
              <w:left w:w="108" w:type="dxa"/>
            </w:tcMar>
          </w:tcPr>
          <w:p w14:paraId="7A47D52E"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Osamelí obyvatelia v seniorskom veku</w:t>
            </w:r>
          </w:p>
        </w:tc>
      </w:tr>
      <w:tr w:rsidR="00283BF9" w:rsidRPr="00833828" w14:paraId="6BE9B95F" w14:textId="77777777" w:rsidTr="00E34506">
        <w:tc>
          <w:tcPr>
            <w:tcW w:w="4531" w:type="dxa"/>
            <w:shd w:val="clear" w:color="auto" w:fill="E2EFD9" w:themeFill="accent6" w:themeFillTint="33"/>
            <w:tcMar>
              <w:left w:w="108" w:type="dxa"/>
            </w:tcMar>
          </w:tcPr>
          <w:p w14:paraId="5AEBD38D"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Existenc</w:t>
            </w:r>
            <w:r w:rsidR="007874F8">
              <w:rPr>
                <w:rFonts w:cs="Times New Roman"/>
                <w:szCs w:val="24"/>
              </w:rPr>
              <w:t>ia a fungovanie organizácií a </w:t>
            </w:r>
            <w:r w:rsidRPr="00833828">
              <w:rPr>
                <w:rFonts w:cs="Times New Roman"/>
                <w:szCs w:val="24"/>
              </w:rPr>
              <w:t>spolkov pre jednotlivé cieľové skupiny</w:t>
            </w:r>
          </w:p>
        </w:tc>
        <w:tc>
          <w:tcPr>
            <w:tcW w:w="4530" w:type="dxa"/>
            <w:shd w:val="clear" w:color="auto" w:fill="FBE4D5" w:themeFill="accent2" w:themeFillTint="33"/>
            <w:tcMar>
              <w:left w:w="108" w:type="dxa"/>
            </w:tcMar>
          </w:tcPr>
          <w:p w14:paraId="241F9D7E"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Chýbajúca doplnková sociálna služba ako denn</w:t>
            </w:r>
            <w:r w:rsidR="008F31F1">
              <w:rPr>
                <w:rFonts w:cs="Times New Roman"/>
                <w:szCs w:val="24"/>
              </w:rPr>
              <w:t>ý</w:t>
            </w:r>
            <w:r w:rsidRPr="00833828">
              <w:rPr>
                <w:rFonts w:cs="Times New Roman"/>
                <w:szCs w:val="24"/>
              </w:rPr>
              <w:t xml:space="preserve"> stacionár pre seniorov</w:t>
            </w:r>
          </w:p>
        </w:tc>
      </w:tr>
      <w:tr w:rsidR="00283BF9" w:rsidRPr="00833828" w14:paraId="0E08BC42" w14:textId="77777777" w:rsidTr="00E34506">
        <w:tc>
          <w:tcPr>
            <w:tcW w:w="4531" w:type="dxa"/>
            <w:shd w:val="clear" w:color="auto" w:fill="E2EFD9" w:themeFill="accent6" w:themeFillTint="33"/>
            <w:tcMar>
              <w:left w:w="108" w:type="dxa"/>
            </w:tcMar>
          </w:tcPr>
          <w:p w14:paraId="0079601C"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Existencia siete školských zariadení</w:t>
            </w:r>
          </w:p>
        </w:tc>
        <w:tc>
          <w:tcPr>
            <w:tcW w:w="4530" w:type="dxa"/>
            <w:shd w:val="clear" w:color="auto" w:fill="FBE4D5" w:themeFill="accent2" w:themeFillTint="33"/>
            <w:tcMar>
              <w:left w:w="108" w:type="dxa"/>
            </w:tcMar>
          </w:tcPr>
          <w:p w14:paraId="4B68C98B"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Neschválené, prípadne zrušené projekty a neposkytnutie finančných prostriedkov obci</w:t>
            </w:r>
          </w:p>
        </w:tc>
      </w:tr>
      <w:tr w:rsidR="00283BF9" w:rsidRPr="00833828" w14:paraId="30E47DAF" w14:textId="77777777" w:rsidTr="00E34506">
        <w:tc>
          <w:tcPr>
            <w:tcW w:w="4531" w:type="dxa"/>
            <w:shd w:val="clear" w:color="auto" w:fill="E2EFD9" w:themeFill="accent6" w:themeFillTint="33"/>
            <w:tcMar>
              <w:left w:w="108" w:type="dxa"/>
            </w:tcMar>
          </w:tcPr>
          <w:p w14:paraId="002AD7FE"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Terénna sociálna práca</w:t>
            </w:r>
          </w:p>
        </w:tc>
        <w:tc>
          <w:tcPr>
            <w:tcW w:w="4530" w:type="dxa"/>
            <w:shd w:val="clear" w:color="auto" w:fill="FBE4D5" w:themeFill="accent2" w:themeFillTint="33"/>
            <w:tcMar>
              <w:left w:w="108" w:type="dxa"/>
            </w:tcMar>
          </w:tcPr>
          <w:p w14:paraId="06ACDE9A"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Nedostatočné pokrytie druhovosti sociálnych služieb</w:t>
            </w:r>
          </w:p>
        </w:tc>
      </w:tr>
      <w:tr w:rsidR="00283BF9" w:rsidRPr="00833828" w14:paraId="72DAB480" w14:textId="77777777" w:rsidTr="00E34506">
        <w:tc>
          <w:tcPr>
            <w:tcW w:w="4531" w:type="dxa"/>
            <w:shd w:val="clear" w:color="auto" w:fill="E2EFD9" w:themeFill="accent6" w:themeFillTint="33"/>
            <w:tcMar>
              <w:left w:w="108" w:type="dxa"/>
            </w:tcMar>
          </w:tcPr>
          <w:p w14:paraId="48B66C38"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Skúsenosti mesta i ostatných subjektov na jej území s realizáciou v predmetnej oblasti</w:t>
            </w:r>
          </w:p>
        </w:tc>
        <w:tc>
          <w:tcPr>
            <w:tcW w:w="4530" w:type="dxa"/>
            <w:shd w:val="clear" w:color="auto" w:fill="FBE4D5" w:themeFill="accent2" w:themeFillTint="33"/>
            <w:tcMar>
              <w:left w:w="108" w:type="dxa"/>
            </w:tcMar>
          </w:tcPr>
          <w:p w14:paraId="19628024" w14:textId="77777777" w:rsidR="00283BF9" w:rsidRPr="00833828" w:rsidRDefault="005F669C" w:rsidP="007874F8">
            <w:pPr>
              <w:spacing w:line="276" w:lineRule="auto"/>
              <w:jc w:val="left"/>
              <w:rPr>
                <w:rFonts w:cs="Times New Roman"/>
                <w:szCs w:val="24"/>
              </w:rPr>
            </w:pPr>
            <w:r w:rsidRPr="00833828">
              <w:rPr>
                <w:rFonts w:cs="Times New Roman"/>
                <w:szCs w:val="24"/>
              </w:rPr>
              <w:t>Nedostatočne zab</w:t>
            </w:r>
            <w:r w:rsidR="007874F8">
              <w:rPr>
                <w:rFonts w:cs="Times New Roman"/>
                <w:szCs w:val="24"/>
              </w:rPr>
              <w:t xml:space="preserve">ezpečená kontinuita sociálnej a </w:t>
            </w:r>
            <w:r w:rsidRPr="00833828">
              <w:rPr>
                <w:rFonts w:cs="Times New Roman"/>
                <w:szCs w:val="24"/>
              </w:rPr>
              <w:t>zdravotnej starostlivosti pri dlhodobej odkázanosti občana na pomoc inej fyzickej osoby</w:t>
            </w:r>
          </w:p>
        </w:tc>
      </w:tr>
      <w:tr w:rsidR="00283BF9" w:rsidRPr="00833828" w14:paraId="0EDEE1E1" w14:textId="77777777" w:rsidTr="00E34506">
        <w:tc>
          <w:tcPr>
            <w:tcW w:w="4531" w:type="dxa"/>
            <w:shd w:val="clear" w:color="auto" w:fill="E2EFD9" w:themeFill="accent6" w:themeFillTint="33"/>
            <w:tcMar>
              <w:left w:w="108" w:type="dxa"/>
            </w:tcMar>
          </w:tcPr>
          <w:p w14:paraId="4B4B8105"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Existencia sociálno-zdravotnej komisie</w:t>
            </w:r>
          </w:p>
        </w:tc>
        <w:tc>
          <w:tcPr>
            <w:tcW w:w="4530" w:type="dxa"/>
            <w:shd w:val="clear" w:color="auto" w:fill="FBE4D5" w:themeFill="accent2" w:themeFillTint="33"/>
            <w:tcMar>
              <w:left w:w="108" w:type="dxa"/>
            </w:tcMar>
          </w:tcPr>
          <w:p w14:paraId="2AA173A9" w14:textId="77777777" w:rsidR="00283BF9" w:rsidRPr="00833828" w:rsidRDefault="005F669C" w:rsidP="007874F8">
            <w:pPr>
              <w:spacing w:line="276" w:lineRule="auto"/>
              <w:jc w:val="left"/>
              <w:rPr>
                <w:rFonts w:cs="Times New Roman"/>
                <w:szCs w:val="24"/>
              </w:rPr>
            </w:pPr>
            <w:r w:rsidRPr="00833828">
              <w:rPr>
                <w:rFonts w:cs="Times New Roman"/>
                <w:szCs w:val="24"/>
              </w:rPr>
              <w:t>Nepostačujúcu počet kvalifikovaných zamestnancov v sociálnych službách</w:t>
            </w:r>
          </w:p>
        </w:tc>
      </w:tr>
      <w:tr w:rsidR="00283BF9" w:rsidRPr="00833828" w14:paraId="44C21F18" w14:textId="77777777" w:rsidTr="00E34506">
        <w:tc>
          <w:tcPr>
            <w:tcW w:w="4531" w:type="dxa"/>
            <w:shd w:val="clear" w:color="auto" w:fill="E2EFD9" w:themeFill="accent6" w:themeFillTint="33"/>
            <w:tcMar>
              <w:left w:w="108" w:type="dxa"/>
            </w:tcMar>
          </w:tcPr>
          <w:p w14:paraId="178C3328"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Široká šká</w:t>
            </w:r>
            <w:r w:rsidR="002C6895">
              <w:rPr>
                <w:rFonts w:cs="Times New Roman"/>
                <w:szCs w:val="24"/>
              </w:rPr>
              <w:t>la kultúrno-spoločenských akcií</w:t>
            </w:r>
            <w:r w:rsidR="00B54994">
              <w:rPr>
                <w:rFonts w:cs="Times New Roman"/>
                <w:szCs w:val="24"/>
              </w:rPr>
              <w:t xml:space="preserve"> </w:t>
            </w:r>
            <w:r w:rsidR="002C6895">
              <w:rPr>
                <w:rFonts w:cs="Times New Roman"/>
                <w:szCs w:val="24"/>
              </w:rPr>
              <w:t>v </w:t>
            </w:r>
            <w:r w:rsidRPr="00833828">
              <w:rPr>
                <w:rFonts w:cs="Times New Roman"/>
                <w:szCs w:val="24"/>
              </w:rPr>
              <w:t>meste</w:t>
            </w:r>
          </w:p>
        </w:tc>
        <w:tc>
          <w:tcPr>
            <w:tcW w:w="4530" w:type="dxa"/>
            <w:shd w:val="clear" w:color="auto" w:fill="FBE4D5" w:themeFill="accent2" w:themeFillTint="33"/>
            <w:tcMar>
              <w:left w:w="108" w:type="dxa"/>
            </w:tcMar>
          </w:tcPr>
          <w:p w14:paraId="789344C5"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Migráci</w:t>
            </w:r>
            <w:r w:rsidR="002C6895">
              <w:rPr>
                <w:rFonts w:cs="Times New Roman"/>
                <w:szCs w:val="24"/>
              </w:rPr>
              <w:t>a kvalifikovanej pracovnej sily</w:t>
            </w:r>
            <w:r w:rsidR="00B54994">
              <w:rPr>
                <w:rFonts w:cs="Times New Roman"/>
                <w:szCs w:val="24"/>
              </w:rPr>
              <w:t xml:space="preserve"> </w:t>
            </w:r>
            <w:r w:rsidRPr="00833828">
              <w:rPr>
                <w:rFonts w:cs="Times New Roman"/>
                <w:szCs w:val="24"/>
              </w:rPr>
              <w:t>za prácou do zahraničia (opatrovateľky)</w:t>
            </w:r>
          </w:p>
        </w:tc>
      </w:tr>
      <w:tr w:rsidR="00283BF9" w:rsidRPr="00833828" w14:paraId="1CA02628" w14:textId="77777777" w:rsidTr="00E34506">
        <w:tc>
          <w:tcPr>
            <w:tcW w:w="4531" w:type="dxa"/>
            <w:shd w:val="clear" w:color="auto" w:fill="E2EFD9" w:themeFill="accent6" w:themeFillTint="33"/>
            <w:tcMar>
              <w:left w:w="108" w:type="dxa"/>
            </w:tcMar>
          </w:tcPr>
          <w:p w14:paraId="662FBA5A" w14:textId="77777777" w:rsidR="00283BF9" w:rsidRPr="00833828" w:rsidRDefault="007874F8" w:rsidP="007874F8">
            <w:pPr>
              <w:tabs>
                <w:tab w:val="left" w:pos="520"/>
              </w:tabs>
              <w:spacing w:line="276" w:lineRule="auto"/>
              <w:jc w:val="left"/>
              <w:rPr>
                <w:rFonts w:cs="Times New Roman"/>
                <w:szCs w:val="24"/>
              </w:rPr>
            </w:pPr>
            <w:r>
              <w:rPr>
                <w:rFonts w:cs="Times New Roman"/>
                <w:szCs w:val="24"/>
              </w:rPr>
              <w:t xml:space="preserve">Aktívne spoločenské a </w:t>
            </w:r>
            <w:r w:rsidR="005F669C" w:rsidRPr="00833828">
              <w:rPr>
                <w:rFonts w:cs="Times New Roman"/>
                <w:szCs w:val="24"/>
              </w:rPr>
              <w:t>charitatívne organizácie</w:t>
            </w:r>
          </w:p>
        </w:tc>
        <w:tc>
          <w:tcPr>
            <w:tcW w:w="4530" w:type="dxa"/>
            <w:shd w:val="clear" w:color="auto" w:fill="FBE4D5" w:themeFill="accent2" w:themeFillTint="33"/>
            <w:tcMar>
              <w:left w:w="108" w:type="dxa"/>
            </w:tcMar>
          </w:tcPr>
          <w:p w14:paraId="500CF858" w14:textId="77777777" w:rsidR="00283BF9" w:rsidRPr="00833828" w:rsidRDefault="005F669C" w:rsidP="007874F8">
            <w:pPr>
              <w:spacing w:line="276" w:lineRule="auto"/>
              <w:jc w:val="left"/>
              <w:rPr>
                <w:rFonts w:cs="Times New Roman"/>
                <w:szCs w:val="24"/>
              </w:rPr>
            </w:pPr>
            <w:r w:rsidRPr="00833828">
              <w:rPr>
                <w:rFonts w:cs="Times New Roman"/>
                <w:szCs w:val="24"/>
              </w:rPr>
              <w:t>Nepriaznivý demografický vývoj obyvateľstva Slovenskej republiky</w:t>
            </w:r>
          </w:p>
        </w:tc>
      </w:tr>
      <w:tr w:rsidR="00283BF9" w:rsidRPr="00833828" w14:paraId="509EC867" w14:textId="77777777" w:rsidTr="00E34506">
        <w:tc>
          <w:tcPr>
            <w:tcW w:w="4531" w:type="dxa"/>
            <w:shd w:val="clear" w:color="auto" w:fill="E2EFD9" w:themeFill="accent6" w:themeFillTint="33"/>
            <w:tcMar>
              <w:left w:w="108" w:type="dxa"/>
            </w:tcMar>
          </w:tcPr>
          <w:p w14:paraId="46E48C5F"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Realizácia aktivačných prác v obci pre nezamestnaných občanov v evidencii úradu práce</w:t>
            </w:r>
          </w:p>
        </w:tc>
        <w:tc>
          <w:tcPr>
            <w:tcW w:w="4530" w:type="dxa"/>
            <w:shd w:val="clear" w:color="auto" w:fill="FBE4D5" w:themeFill="accent2" w:themeFillTint="33"/>
            <w:tcMar>
              <w:left w:w="108" w:type="dxa"/>
            </w:tcMar>
          </w:tcPr>
          <w:p w14:paraId="48E9E90F"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Nedostatok finančných prostriedkov pre  oblasť sociálnych služieb</w:t>
            </w:r>
          </w:p>
        </w:tc>
      </w:tr>
      <w:tr w:rsidR="00283BF9" w:rsidRPr="00833828" w14:paraId="7A2D0E6A" w14:textId="77777777" w:rsidTr="00E34506">
        <w:tc>
          <w:tcPr>
            <w:tcW w:w="4531" w:type="dxa"/>
            <w:shd w:val="clear" w:color="auto" w:fill="E2EFD9" w:themeFill="accent6" w:themeFillTint="33"/>
            <w:tcMar>
              <w:left w:w="108" w:type="dxa"/>
            </w:tcMar>
          </w:tcPr>
          <w:p w14:paraId="767AFD18" w14:textId="77777777" w:rsidR="00283BF9" w:rsidRPr="00833828" w:rsidRDefault="005F669C" w:rsidP="002C6895">
            <w:pPr>
              <w:tabs>
                <w:tab w:val="left" w:pos="520"/>
              </w:tabs>
              <w:spacing w:line="276" w:lineRule="auto"/>
              <w:jc w:val="left"/>
              <w:rPr>
                <w:rFonts w:cs="Times New Roman"/>
                <w:szCs w:val="24"/>
              </w:rPr>
            </w:pPr>
            <w:r w:rsidRPr="00833828">
              <w:rPr>
                <w:rFonts w:cs="Times New Roman"/>
                <w:szCs w:val="24"/>
              </w:rPr>
              <w:t>V</w:t>
            </w:r>
            <w:r w:rsidRPr="00833828">
              <w:rPr>
                <w:rFonts w:cs="Times New Roman"/>
              </w:rPr>
              <w:t>yužívanie</w:t>
            </w:r>
            <w:r w:rsidR="002C6895">
              <w:rPr>
                <w:rFonts w:cs="Times New Roman"/>
              </w:rPr>
              <w:t xml:space="preserve"> sociálnej pomoci a poradenstva</w:t>
            </w:r>
            <w:r w:rsidR="00B54994">
              <w:rPr>
                <w:rFonts w:cs="Times New Roman"/>
              </w:rPr>
              <w:t xml:space="preserve"> </w:t>
            </w:r>
            <w:r w:rsidRPr="00833828">
              <w:rPr>
                <w:rFonts w:cs="Times New Roman"/>
              </w:rPr>
              <w:t>pri zabezpečovaní dostupnej sociálnej pomoci, t. j. nasmerovanie občanov do ostatných nevyhnutných inštitúcií</w:t>
            </w:r>
          </w:p>
        </w:tc>
        <w:tc>
          <w:tcPr>
            <w:tcW w:w="4530" w:type="dxa"/>
            <w:shd w:val="clear" w:color="auto" w:fill="FBE4D5" w:themeFill="accent2" w:themeFillTint="33"/>
            <w:tcMar>
              <w:left w:w="108" w:type="dxa"/>
            </w:tcMar>
          </w:tcPr>
          <w:p w14:paraId="674C6E36"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Negatívny vývoj prirodzeného vývinu obyvateľstva</w:t>
            </w:r>
          </w:p>
        </w:tc>
      </w:tr>
      <w:tr w:rsidR="00283BF9" w:rsidRPr="00833828" w14:paraId="4258D211" w14:textId="77777777" w:rsidTr="00E34506">
        <w:tc>
          <w:tcPr>
            <w:tcW w:w="4531" w:type="dxa"/>
            <w:shd w:val="clear" w:color="auto" w:fill="E2EFD9" w:themeFill="accent6" w:themeFillTint="33"/>
            <w:tcMar>
              <w:left w:w="108" w:type="dxa"/>
            </w:tcMar>
          </w:tcPr>
          <w:p w14:paraId="2D8F01EE" w14:textId="77777777" w:rsidR="00283BF9" w:rsidRPr="00833828" w:rsidRDefault="005F669C" w:rsidP="002C6895">
            <w:pPr>
              <w:tabs>
                <w:tab w:val="left" w:pos="520"/>
              </w:tabs>
              <w:spacing w:line="276" w:lineRule="auto"/>
              <w:jc w:val="left"/>
              <w:rPr>
                <w:rFonts w:cs="Times New Roman"/>
                <w:szCs w:val="24"/>
              </w:rPr>
            </w:pPr>
            <w:r w:rsidRPr="00833828">
              <w:rPr>
                <w:rFonts w:cs="Times New Roman"/>
                <w:szCs w:val="24"/>
              </w:rPr>
              <w:t>Podpora integrácie cieľovej skupiny do majoritnej časti obyvateľstva prostredníctvom rozličných spoločensko-kultúrnych aktivít</w:t>
            </w:r>
          </w:p>
        </w:tc>
        <w:tc>
          <w:tcPr>
            <w:tcW w:w="4530" w:type="dxa"/>
            <w:shd w:val="clear" w:color="auto" w:fill="FBE4D5" w:themeFill="accent2" w:themeFillTint="33"/>
            <w:tcMar>
              <w:left w:w="108" w:type="dxa"/>
            </w:tcMar>
          </w:tcPr>
          <w:p w14:paraId="6249C008" w14:textId="77777777" w:rsidR="00283BF9" w:rsidRPr="00833828" w:rsidRDefault="005F669C" w:rsidP="007874F8">
            <w:pPr>
              <w:tabs>
                <w:tab w:val="left" w:pos="520"/>
              </w:tabs>
              <w:spacing w:line="276" w:lineRule="auto"/>
              <w:jc w:val="left"/>
              <w:rPr>
                <w:rFonts w:cs="Times New Roman"/>
                <w:szCs w:val="24"/>
              </w:rPr>
            </w:pPr>
            <w:r w:rsidRPr="00833828">
              <w:rPr>
                <w:rFonts w:cs="Times New Roman"/>
                <w:szCs w:val="24"/>
              </w:rPr>
              <w:t>Chýbajúce komplexné zariadenie sociálnych služieb</w:t>
            </w:r>
          </w:p>
        </w:tc>
      </w:tr>
      <w:tr w:rsidR="00283BF9" w:rsidRPr="00833828" w14:paraId="2175B1BB" w14:textId="77777777" w:rsidTr="00E34506">
        <w:tc>
          <w:tcPr>
            <w:tcW w:w="4531" w:type="dxa"/>
            <w:shd w:val="clear" w:color="auto" w:fill="E2EFD9" w:themeFill="accent6" w:themeFillTint="33"/>
            <w:tcMar>
              <w:left w:w="108" w:type="dxa"/>
            </w:tcMar>
          </w:tcPr>
          <w:p w14:paraId="647FA3E0" w14:textId="77777777" w:rsidR="00283BF9" w:rsidRPr="00833828" w:rsidRDefault="00DC32FB" w:rsidP="007874F8">
            <w:pPr>
              <w:tabs>
                <w:tab w:val="left" w:pos="520"/>
              </w:tabs>
              <w:spacing w:line="276" w:lineRule="auto"/>
              <w:jc w:val="left"/>
              <w:rPr>
                <w:rFonts w:cs="Times New Roman"/>
                <w:szCs w:val="24"/>
              </w:rPr>
            </w:pPr>
            <w:r w:rsidRPr="00833828">
              <w:rPr>
                <w:rFonts w:cs="Times New Roman"/>
                <w:szCs w:val="24"/>
              </w:rPr>
              <w:t>Pomerne vysoká zamestnanosť</w:t>
            </w:r>
            <w:r w:rsidR="00C91998" w:rsidRPr="00833828">
              <w:rPr>
                <w:rFonts w:cs="Times New Roman"/>
                <w:szCs w:val="24"/>
              </w:rPr>
              <w:t xml:space="preserve"> v meste, a vytváranie dostatku pracovných príležitostí v meste</w:t>
            </w:r>
          </w:p>
        </w:tc>
        <w:tc>
          <w:tcPr>
            <w:tcW w:w="4530" w:type="dxa"/>
            <w:shd w:val="clear" w:color="auto" w:fill="FBE4D5" w:themeFill="accent2" w:themeFillTint="33"/>
            <w:tcMar>
              <w:left w:w="108" w:type="dxa"/>
            </w:tcMar>
          </w:tcPr>
          <w:p w14:paraId="0FBEB014" w14:textId="77777777" w:rsidR="00283BF9" w:rsidRPr="00833828" w:rsidRDefault="005F669C" w:rsidP="007874F8">
            <w:pPr>
              <w:tabs>
                <w:tab w:val="left" w:pos="520"/>
              </w:tabs>
              <w:spacing w:line="276" w:lineRule="auto"/>
              <w:jc w:val="left"/>
              <w:rPr>
                <w:rFonts w:cs="Times New Roman"/>
              </w:rPr>
            </w:pPr>
            <w:r w:rsidRPr="00833828">
              <w:rPr>
                <w:rFonts w:cs="Times New Roman"/>
                <w:szCs w:val="24"/>
              </w:rPr>
              <w:t>Obmedzený rozpočet obce</w:t>
            </w:r>
          </w:p>
        </w:tc>
      </w:tr>
      <w:tr w:rsidR="00283BF9" w:rsidRPr="00833828" w14:paraId="02D681DE" w14:textId="77777777" w:rsidTr="00E34506">
        <w:tc>
          <w:tcPr>
            <w:tcW w:w="4531" w:type="dxa"/>
            <w:shd w:val="clear" w:color="auto" w:fill="E2EFD9" w:themeFill="accent6" w:themeFillTint="33"/>
            <w:tcMar>
              <w:left w:w="108" w:type="dxa"/>
            </w:tcMar>
          </w:tcPr>
          <w:p w14:paraId="3B300AD5" w14:textId="77777777" w:rsidR="00283BF9" w:rsidRPr="00833828" w:rsidRDefault="00C91998" w:rsidP="007874F8">
            <w:pPr>
              <w:tabs>
                <w:tab w:val="left" w:pos="520"/>
              </w:tabs>
              <w:spacing w:line="276" w:lineRule="auto"/>
              <w:jc w:val="left"/>
              <w:rPr>
                <w:rFonts w:cs="Times New Roman"/>
                <w:szCs w:val="24"/>
              </w:rPr>
            </w:pPr>
            <w:r w:rsidRPr="00833828">
              <w:rPr>
                <w:rFonts w:cs="Times New Roman"/>
                <w:szCs w:val="24"/>
              </w:rPr>
              <w:t>Existencia kultúrneho zariadenia a športového areálu</w:t>
            </w:r>
          </w:p>
        </w:tc>
        <w:tc>
          <w:tcPr>
            <w:tcW w:w="4530" w:type="dxa"/>
            <w:shd w:val="clear" w:color="auto" w:fill="FBE4D5" w:themeFill="accent2" w:themeFillTint="33"/>
            <w:tcMar>
              <w:left w:w="108" w:type="dxa"/>
            </w:tcMar>
          </w:tcPr>
          <w:p w14:paraId="3D1C5430" w14:textId="77777777" w:rsidR="00283BF9" w:rsidRPr="00833828" w:rsidRDefault="00C91998" w:rsidP="007874F8">
            <w:pPr>
              <w:tabs>
                <w:tab w:val="left" w:pos="520"/>
              </w:tabs>
              <w:spacing w:line="276" w:lineRule="auto"/>
              <w:jc w:val="left"/>
              <w:rPr>
                <w:rFonts w:cs="Times New Roman"/>
                <w:szCs w:val="24"/>
              </w:rPr>
            </w:pPr>
            <w:r w:rsidRPr="00833828">
              <w:rPr>
                <w:rFonts w:cs="Times New Roman"/>
                <w:szCs w:val="24"/>
              </w:rPr>
              <w:t>Zhoršovanie vekovej štruktúry obyvateľstva (rast počtu obyvateľov v poproduktívnom veku a pokles obyvateľov v predproduktívnom veku)</w:t>
            </w:r>
          </w:p>
        </w:tc>
      </w:tr>
      <w:tr w:rsidR="00C91998" w:rsidRPr="00833828" w14:paraId="217682C6" w14:textId="77777777" w:rsidTr="00E34506">
        <w:tc>
          <w:tcPr>
            <w:tcW w:w="4531" w:type="dxa"/>
            <w:shd w:val="clear" w:color="auto" w:fill="E2EFD9" w:themeFill="accent6" w:themeFillTint="33"/>
            <w:tcMar>
              <w:left w:w="108" w:type="dxa"/>
            </w:tcMar>
          </w:tcPr>
          <w:p w14:paraId="7A40DF9C" w14:textId="77777777" w:rsidR="00C91998" w:rsidRPr="00833828" w:rsidRDefault="00C91998" w:rsidP="007874F8">
            <w:pPr>
              <w:tabs>
                <w:tab w:val="left" w:pos="520"/>
              </w:tabs>
              <w:spacing w:line="276" w:lineRule="auto"/>
              <w:jc w:val="left"/>
              <w:rPr>
                <w:rFonts w:cs="Times New Roman"/>
                <w:szCs w:val="24"/>
              </w:rPr>
            </w:pPr>
            <w:r w:rsidRPr="00833828">
              <w:rPr>
                <w:rFonts w:cs="Times New Roman"/>
                <w:szCs w:val="24"/>
              </w:rPr>
              <w:t>Tradícia v organizovaní kultúrnych, spoločenských a športových podujatí</w:t>
            </w:r>
          </w:p>
        </w:tc>
        <w:tc>
          <w:tcPr>
            <w:tcW w:w="4530" w:type="dxa"/>
            <w:shd w:val="clear" w:color="auto" w:fill="FBE4D5" w:themeFill="accent2" w:themeFillTint="33"/>
            <w:tcMar>
              <w:left w:w="108" w:type="dxa"/>
            </w:tcMar>
          </w:tcPr>
          <w:p w14:paraId="25CF6C32" w14:textId="77777777" w:rsidR="00C91998" w:rsidRPr="00833828" w:rsidRDefault="00C91998" w:rsidP="007874F8">
            <w:pPr>
              <w:tabs>
                <w:tab w:val="left" w:pos="520"/>
              </w:tabs>
              <w:spacing w:line="276" w:lineRule="auto"/>
              <w:jc w:val="left"/>
              <w:rPr>
                <w:rFonts w:cs="Times New Roman"/>
                <w:szCs w:val="24"/>
              </w:rPr>
            </w:pPr>
            <w:r w:rsidRPr="00833828">
              <w:rPr>
                <w:rFonts w:cs="Times New Roman"/>
                <w:szCs w:val="24"/>
              </w:rPr>
              <w:t>Nepriaznivá vzdelanostná štruktúra spôsobená migráciou vzdelaného obyvateľstva</w:t>
            </w:r>
            <w:r w:rsidR="00FF5AE8" w:rsidRPr="00833828">
              <w:rPr>
                <w:rFonts w:cs="Times New Roman"/>
                <w:szCs w:val="24"/>
              </w:rPr>
              <w:t xml:space="preserve"> do väčších miest</w:t>
            </w:r>
          </w:p>
        </w:tc>
      </w:tr>
      <w:tr w:rsidR="00C91998" w:rsidRPr="00833828" w14:paraId="3361D8FC" w14:textId="77777777" w:rsidTr="00E34506">
        <w:tc>
          <w:tcPr>
            <w:tcW w:w="4531" w:type="dxa"/>
            <w:shd w:val="clear" w:color="auto" w:fill="E2EFD9" w:themeFill="accent6" w:themeFillTint="33"/>
            <w:tcMar>
              <w:left w:w="108" w:type="dxa"/>
            </w:tcMar>
          </w:tcPr>
          <w:p w14:paraId="5A8399C7" w14:textId="77777777" w:rsidR="00C91998" w:rsidRPr="00833828" w:rsidRDefault="00C91998" w:rsidP="007874F8">
            <w:pPr>
              <w:tabs>
                <w:tab w:val="left" w:pos="520"/>
              </w:tabs>
              <w:spacing w:line="276" w:lineRule="auto"/>
              <w:jc w:val="left"/>
              <w:rPr>
                <w:rFonts w:cs="Times New Roman"/>
                <w:szCs w:val="24"/>
              </w:rPr>
            </w:pPr>
            <w:r w:rsidRPr="00833828">
              <w:rPr>
                <w:rFonts w:cs="Times New Roman"/>
                <w:szCs w:val="24"/>
              </w:rPr>
              <w:t>Udržateľnosť počtu obyvateľov-</w:t>
            </w:r>
            <w:r w:rsidRPr="00833828">
              <w:rPr>
                <w:rFonts w:cs="Times New Roman"/>
                <w:szCs w:val="24"/>
              </w:rPr>
              <w:lastRenderedPageBreak/>
              <w:t>novonarodení prevyšujú zomrelých</w:t>
            </w:r>
          </w:p>
        </w:tc>
        <w:tc>
          <w:tcPr>
            <w:tcW w:w="4530" w:type="dxa"/>
            <w:shd w:val="clear" w:color="auto" w:fill="FBE4D5" w:themeFill="accent2" w:themeFillTint="33"/>
            <w:tcMar>
              <w:left w:w="108" w:type="dxa"/>
            </w:tcMar>
          </w:tcPr>
          <w:p w14:paraId="05AF5BCF" w14:textId="77777777" w:rsidR="00C91998" w:rsidRPr="00833828" w:rsidRDefault="00FF5AE8" w:rsidP="007874F8">
            <w:pPr>
              <w:tabs>
                <w:tab w:val="left" w:pos="520"/>
              </w:tabs>
              <w:spacing w:line="276" w:lineRule="auto"/>
              <w:jc w:val="left"/>
              <w:rPr>
                <w:rFonts w:cs="Times New Roman"/>
                <w:szCs w:val="24"/>
              </w:rPr>
            </w:pPr>
            <w:r w:rsidRPr="00833828">
              <w:rPr>
                <w:rFonts w:cs="Times New Roman"/>
                <w:szCs w:val="24"/>
              </w:rPr>
              <w:lastRenderedPageBreak/>
              <w:t xml:space="preserve">Zhoršený technický stav objektov vo </w:t>
            </w:r>
            <w:r w:rsidRPr="00833828">
              <w:rPr>
                <w:rFonts w:cs="Times New Roman"/>
                <w:szCs w:val="24"/>
              </w:rPr>
              <w:lastRenderedPageBreak/>
              <w:t>vlastníctve mesta</w:t>
            </w:r>
          </w:p>
        </w:tc>
      </w:tr>
      <w:tr w:rsidR="00B36B79" w:rsidRPr="00833828" w14:paraId="69C1442C" w14:textId="77777777" w:rsidTr="00E34506">
        <w:tc>
          <w:tcPr>
            <w:tcW w:w="4531" w:type="dxa"/>
            <w:shd w:val="clear" w:color="auto" w:fill="E2EFD9" w:themeFill="accent6" w:themeFillTint="33"/>
            <w:tcMar>
              <w:left w:w="108" w:type="dxa"/>
            </w:tcMar>
          </w:tcPr>
          <w:p w14:paraId="4BCE0BA5" w14:textId="77777777" w:rsidR="00B36B79" w:rsidRPr="00833828" w:rsidRDefault="00B36B79" w:rsidP="007874F8">
            <w:pPr>
              <w:tabs>
                <w:tab w:val="left" w:pos="520"/>
              </w:tabs>
              <w:spacing w:line="276" w:lineRule="auto"/>
              <w:jc w:val="left"/>
              <w:rPr>
                <w:rFonts w:cs="Times New Roman"/>
                <w:szCs w:val="24"/>
              </w:rPr>
            </w:pPr>
            <w:r w:rsidRPr="00833828">
              <w:rPr>
                <w:rFonts w:cs="Times New Roman"/>
                <w:szCs w:val="24"/>
              </w:rPr>
              <w:lastRenderedPageBreak/>
              <w:t>Ponuka kvalifikovaného sociálneho poradenstva občanom</w:t>
            </w:r>
          </w:p>
        </w:tc>
        <w:tc>
          <w:tcPr>
            <w:tcW w:w="4530" w:type="dxa"/>
            <w:shd w:val="clear" w:color="auto" w:fill="FBE4D5" w:themeFill="accent2" w:themeFillTint="33"/>
            <w:tcMar>
              <w:left w:w="108" w:type="dxa"/>
            </w:tcMar>
          </w:tcPr>
          <w:p w14:paraId="3AA19973" w14:textId="77777777" w:rsidR="00CA3898" w:rsidRPr="009209CA" w:rsidRDefault="002C6895" w:rsidP="007874F8">
            <w:pPr>
              <w:spacing w:line="276" w:lineRule="auto"/>
              <w:jc w:val="left"/>
              <w:rPr>
                <w:rFonts w:eastAsia="Times New Roman" w:cs="Times New Roman"/>
                <w:szCs w:val="24"/>
                <w:lang w:eastAsia="sk-SK"/>
              </w:rPr>
            </w:pPr>
            <w:r>
              <w:rPr>
                <w:rFonts w:eastAsia="Times New Roman" w:cs="Times New Roman"/>
                <w:szCs w:val="24"/>
                <w:lang w:eastAsia="sk-SK"/>
              </w:rPr>
              <w:t>N</w:t>
            </w:r>
            <w:r w:rsidR="00CA3898" w:rsidRPr="009209CA">
              <w:rPr>
                <w:rFonts w:eastAsia="Times New Roman" w:cs="Times New Roman"/>
                <w:szCs w:val="24"/>
                <w:lang w:eastAsia="sk-SK"/>
              </w:rPr>
              <w:t>edostatočný počet zaradení, v</w:t>
            </w:r>
          </w:p>
          <w:p w14:paraId="6488A8D1" w14:textId="77777777" w:rsidR="00B36B79" w:rsidRPr="00B54994" w:rsidRDefault="00CA3898" w:rsidP="007874F8">
            <w:pPr>
              <w:spacing w:line="276" w:lineRule="auto"/>
              <w:jc w:val="left"/>
              <w:rPr>
                <w:rFonts w:eastAsia="Times New Roman" w:cs="Times New Roman"/>
                <w:szCs w:val="24"/>
                <w:lang w:eastAsia="sk-SK"/>
              </w:rPr>
            </w:pPr>
            <w:r w:rsidRPr="009209CA">
              <w:rPr>
                <w:rFonts w:eastAsia="Times New Roman" w:cs="Times New Roman"/>
                <w:szCs w:val="24"/>
                <w:lang w:eastAsia="sk-SK"/>
              </w:rPr>
              <w:t>ktorých je zabezpečená bezbariérovosť</w:t>
            </w:r>
          </w:p>
        </w:tc>
      </w:tr>
      <w:tr w:rsidR="00CA3898" w:rsidRPr="00833828" w14:paraId="09F00DF9" w14:textId="77777777" w:rsidTr="002C6895">
        <w:trPr>
          <w:trHeight w:val="723"/>
        </w:trPr>
        <w:tc>
          <w:tcPr>
            <w:tcW w:w="4531" w:type="dxa"/>
            <w:shd w:val="clear" w:color="auto" w:fill="E2EFD9" w:themeFill="accent6" w:themeFillTint="33"/>
            <w:tcMar>
              <w:left w:w="108" w:type="dxa"/>
            </w:tcMar>
          </w:tcPr>
          <w:p w14:paraId="36613B8E" w14:textId="77777777" w:rsidR="00CA3898" w:rsidRPr="009209CA" w:rsidRDefault="002C6895" w:rsidP="007874F8">
            <w:pPr>
              <w:spacing w:line="276" w:lineRule="auto"/>
              <w:jc w:val="left"/>
              <w:rPr>
                <w:rFonts w:eastAsia="Times New Roman" w:cs="Times New Roman"/>
                <w:szCs w:val="24"/>
                <w:lang w:eastAsia="sk-SK"/>
              </w:rPr>
            </w:pPr>
            <w:r>
              <w:rPr>
                <w:rFonts w:eastAsia="Times New Roman" w:cs="Times New Roman"/>
                <w:szCs w:val="24"/>
                <w:lang w:eastAsia="sk-SK"/>
              </w:rPr>
              <w:t>Ú</w:t>
            </w:r>
            <w:r w:rsidR="00CA3898" w:rsidRPr="009209CA">
              <w:rPr>
                <w:rFonts w:eastAsia="Times New Roman" w:cs="Times New Roman"/>
                <w:szCs w:val="24"/>
                <w:lang w:eastAsia="sk-SK"/>
              </w:rPr>
              <w:t>stre</w:t>
            </w:r>
            <w:r>
              <w:rPr>
                <w:rFonts w:eastAsia="Times New Roman" w:cs="Times New Roman"/>
                <w:szCs w:val="24"/>
                <w:lang w:eastAsia="sk-SK"/>
              </w:rPr>
              <w:t>tový vzťah predstaviteľov mesta</w:t>
            </w:r>
            <w:r w:rsidR="00B54994">
              <w:rPr>
                <w:rFonts w:eastAsia="Times New Roman" w:cs="Times New Roman"/>
                <w:szCs w:val="24"/>
                <w:lang w:eastAsia="sk-SK"/>
              </w:rPr>
              <w:t xml:space="preserve"> </w:t>
            </w:r>
            <w:r w:rsidR="00CA3898" w:rsidRPr="009209CA">
              <w:rPr>
                <w:rFonts w:eastAsia="Times New Roman" w:cs="Times New Roman"/>
                <w:szCs w:val="24"/>
                <w:lang w:eastAsia="sk-SK"/>
              </w:rPr>
              <w:t>ku všetkým skupinám obyvateľov</w:t>
            </w:r>
          </w:p>
          <w:p w14:paraId="4B367BD2" w14:textId="77777777" w:rsidR="00CA3898" w:rsidRPr="009209CA" w:rsidRDefault="00CA3898" w:rsidP="007874F8">
            <w:pPr>
              <w:tabs>
                <w:tab w:val="left" w:pos="520"/>
              </w:tabs>
              <w:spacing w:line="276" w:lineRule="auto"/>
              <w:jc w:val="left"/>
              <w:rPr>
                <w:rFonts w:cs="Times New Roman"/>
                <w:szCs w:val="24"/>
              </w:rPr>
            </w:pPr>
          </w:p>
        </w:tc>
        <w:tc>
          <w:tcPr>
            <w:tcW w:w="4530" w:type="dxa"/>
            <w:shd w:val="clear" w:color="auto" w:fill="FBE4D5" w:themeFill="accent2" w:themeFillTint="33"/>
            <w:tcMar>
              <w:left w:w="108" w:type="dxa"/>
            </w:tcMar>
          </w:tcPr>
          <w:p w14:paraId="0438FAD7" w14:textId="77777777" w:rsidR="00CA3898" w:rsidRPr="009209CA" w:rsidRDefault="002C6895" w:rsidP="007874F8">
            <w:pPr>
              <w:spacing w:line="276" w:lineRule="auto"/>
              <w:jc w:val="left"/>
              <w:rPr>
                <w:rFonts w:eastAsia="Times New Roman" w:cs="Times New Roman"/>
                <w:szCs w:val="24"/>
                <w:lang w:eastAsia="sk-SK"/>
              </w:rPr>
            </w:pPr>
            <w:r>
              <w:rPr>
                <w:rFonts w:eastAsia="Times New Roman" w:cs="Times New Roman"/>
                <w:szCs w:val="24"/>
                <w:lang w:eastAsia="sk-SK"/>
              </w:rPr>
              <w:t>F</w:t>
            </w:r>
            <w:r w:rsidR="00CA3898" w:rsidRPr="009209CA">
              <w:rPr>
                <w:rFonts w:eastAsia="Times New Roman" w:cs="Times New Roman"/>
                <w:szCs w:val="24"/>
                <w:lang w:eastAsia="sk-SK"/>
              </w:rPr>
              <w:t xml:space="preserve">inančné ohodnotenie sociálnych </w:t>
            </w:r>
          </w:p>
          <w:p w14:paraId="18FBAB87" w14:textId="77777777" w:rsidR="00CA3898" w:rsidRPr="00956B5E" w:rsidRDefault="00CA3898" w:rsidP="007874F8">
            <w:pPr>
              <w:spacing w:line="276" w:lineRule="auto"/>
              <w:jc w:val="left"/>
              <w:rPr>
                <w:rFonts w:eastAsia="Times New Roman" w:cs="Times New Roman"/>
                <w:szCs w:val="24"/>
                <w:lang w:eastAsia="sk-SK"/>
              </w:rPr>
            </w:pPr>
            <w:r w:rsidRPr="009209CA">
              <w:rPr>
                <w:rFonts w:eastAsia="Times New Roman" w:cs="Times New Roman"/>
                <w:szCs w:val="24"/>
                <w:lang w:eastAsia="sk-SK"/>
              </w:rPr>
              <w:t>pracovníkov a</w:t>
            </w:r>
            <w:r w:rsidR="002C6895">
              <w:rPr>
                <w:rFonts w:eastAsia="Times New Roman" w:cs="Times New Roman"/>
                <w:szCs w:val="24"/>
                <w:lang w:eastAsia="sk-SK"/>
              </w:rPr>
              <w:t xml:space="preserve"> </w:t>
            </w:r>
            <w:r w:rsidRPr="009209CA">
              <w:rPr>
                <w:rFonts w:eastAsia="Times New Roman" w:cs="Times New Roman"/>
                <w:szCs w:val="24"/>
                <w:lang w:eastAsia="sk-SK"/>
              </w:rPr>
              <w:t>zamestnancov</w:t>
            </w:r>
          </w:p>
        </w:tc>
      </w:tr>
      <w:tr w:rsidR="00CA3898" w:rsidRPr="00833828" w14:paraId="65A4E77E" w14:textId="77777777" w:rsidTr="00E34506">
        <w:tc>
          <w:tcPr>
            <w:tcW w:w="4531" w:type="dxa"/>
            <w:shd w:val="clear" w:color="auto" w:fill="E2EFD9" w:themeFill="accent6" w:themeFillTint="33"/>
            <w:tcMar>
              <w:left w:w="108" w:type="dxa"/>
            </w:tcMar>
          </w:tcPr>
          <w:p w14:paraId="5954B836" w14:textId="77777777" w:rsidR="00CA3898" w:rsidRPr="00833828" w:rsidRDefault="00CA3898" w:rsidP="007874F8">
            <w:pPr>
              <w:spacing w:line="276" w:lineRule="auto"/>
              <w:jc w:val="left"/>
              <w:rPr>
                <w:rFonts w:eastAsia="Times New Roman" w:cs="Times New Roman"/>
                <w:sz w:val="28"/>
                <w:szCs w:val="28"/>
                <w:lang w:eastAsia="sk-SK"/>
              </w:rPr>
            </w:pPr>
          </w:p>
        </w:tc>
        <w:tc>
          <w:tcPr>
            <w:tcW w:w="4530" w:type="dxa"/>
            <w:shd w:val="clear" w:color="auto" w:fill="FBE4D5" w:themeFill="accent2" w:themeFillTint="33"/>
            <w:tcMar>
              <w:left w:w="108" w:type="dxa"/>
            </w:tcMar>
          </w:tcPr>
          <w:p w14:paraId="222BD6A5" w14:textId="77777777" w:rsidR="00CA3898" w:rsidRPr="009209CA" w:rsidRDefault="002C6895" w:rsidP="007874F8">
            <w:pPr>
              <w:spacing w:line="276" w:lineRule="auto"/>
              <w:jc w:val="left"/>
              <w:rPr>
                <w:rFonts w:eastAsia="Times New Roman" w:cs="Times New Roman"/>
                <w:szCs w:val="24"/>
                <w:lang w:eastAsia="sk-SK"/>
              </w:rPr>
            </w:pPr>
            <w:r>
              <w:rPr>
                <w:rFonts w:eastAsia="Times New Roman" w:cs="Times New Roman"/>
                <w:szCs w:val="24"/>
                <w:lang w:eastAsia="sk-SK"/>
              </w:rPr>
              <w:t>L</w:t>
            </w:r>
            <w:r w:rsidR="00CA3898" w:rsidRPr="009209CA">
              <w:rPr>
                <w:rFonts w:eastAsia="Times New Roman" w:cs="Times New Roman"/>
                <w:szCs w:val="24"/>
                <w:lang w:eastAsia="sk-SK"/>
              </w:rPr>
              <w:t xml:space="preserve">egislatívna nestabilita a časté zmeny </w:t>
            </w:r>
          </w:p>
          <w:p w14:paraId="06D6486B" w14:textId="77777777" w:rsidR="00CA3898" w:rsidRPr="009209CA" w:rsidRDefault="00CA3898" w:rsidP="007874F8">
            <w:pPr>
              <w:spacing w:line="276" w:lineRule="auto"/>
              <w:jc w:val="left"/>
              <w:rPr>
                <w:rFonts w:eastAsia="Times New Roman" w:cs="Times New Roman"/>
                <w:szCs w:val="24"/>
                <w:lang w:eastAsia="sk-SK"/>
              </w:rPr>
            </w:pPr>
            <w:r w:rsidRPr="009209CA">
              <w:rPr>
                <w:rFonts w:eastAsia="Times New Roman" w:cs="Times New Roman"/>
                <w:szCs w:val="24"/>
                <w:lang w:eastAsia="sk-SK"/>
              </w:rPr>
              <w:t xml:space="preserve">pomenovaní sociálnych služieb </w:t>
            </w:r>
          </w:p>
        </w:tc>
      </w:tr>
      <w:tr w:rsidR="00CA3898" w:rsidRPr="00833828" w14:paraId="10AB61DC" w14:textId="77777777" w:rsidTr="00E34506">
        <w:tc>
          <w:tcPr>
            <w:tcW w:w="4531" w:type="dxa"/>
            <w:shd w:val="clear" w:color="auto" w:fill="E2EFD9" w:themeFill="accent6" w:themeFillTint="33"/>
            <w:tcMar>
              <w:left w:w="108" w:type="dxa"/>
            </w:tcMar>
          </w:tcPr>
          <w:p w14:paraId="0251B694" w14:textId="77777777" w:rsidR="00CA3898" w:rsidRPr="00833828" w:rsidRDefault="00CA3898" w:rsidP="007874F8">
            <w:pPr>
              <w:spacing w:line="276" w:lineRule="auto"/>
              <w:jc w:val="left"/>
              <w:rPr>
                <w:rFonts w:eastAsia="Times New Roman" w:cs="Times New Roman"/>
                <w:sz w:val="28"/>
                <w:szCs w:val="28"/>
                <w:lang w:eastAsia="sk-SK"/>
              </w:rPr>
            </w:pPr>
          </w:p>
        </w:tc>
        <w:tc>
          <w:tcPr>
            <w:tcW w:w="4530" w:type="dxa"/>
            <w:shd w:val="clear" w:color="auto" w:fill="FBE4D5" w:themeFill="accent2" w:themeFillTint="33"/>
            <w:tcMar>
              <w:left w:w="108" w:type="dxa"/>
            </w:tcMar>
          </w:tcPr>
          <w:p w14:paraId="13D5EB2A" w14:textId="77777777" w:rsidR="00CA3898" w:rsidRPr="009209CA" w:rsidRDefault="00CA3898" w:rsidP="007874F8">
            <w:pPr>
              <w:spacing w:line="276" w:lineRule="auto"/>
              <w:jc w:val="left"/>
              <w:rPr>
                <w:rFonts w:eastAsia="Times New Roman" w:cs="Times New Roman"/>
                <w:szCs w:val="24"/>
                <w:lang w:eastAsia="sk-SK"/>
              </w:rPr>
            </w:pPr>
            <w:r w:rsidRPr="009209CA">
              <w:rPr>
                <w:rFonts w:eastAsia="Times New Roman" w:cs="Times New Roman"/>
                <w:szCs w:val="24"/>
                <w:lang w:eastAsia="sk-SK"/>
              </w:rPr>
              <w:t>Nedostatočná terénna práca</w:t>
            </w:r>
          </w:p>
        </w:tc>
      </w:tr>
      <w:tr w:rsidR="00CA3898" w:rsidRPr="00833828" w14:paraId="108B27DC" w14:textId="77777777" w:rsidTr="00E34506">
        <w:tc>
          <w:tcPr>
            <w:tcW w:w="4531" w:type="dxa"/>
            <w:shd w:val="clear" w:color="auto" w:fill="E2EFD9" w:themeFill="accent6" w:themeFillTint="33"/>
            <w:tcMar>
              <w:left w:w="108" w:type="dxa"/>
            </w:tcMar>
          </w:tcPr>
          <w:p w14:paraId="19D5F6DD" w14:textId="77777777" w:rsidR="00CA3898" w:rsidRPr="00833828" w:rsidRDefault="00CA3898" w:rsidP="007874F8">
            <w:pPr>
              <w:spacing w:line="276" w:lineRule="auto"/>
              <w:jc w:val="left"/>
              <w:rPr>
                <w:rFonts w:eastAsia="Times New Roman" w:cs="Times New Roman"/>
                <w:sz w:val="28"/>
                <w:szCs w:val="28"/>
                <w:lang w:eastAsia="sk-SK"/>
              </w:rPr>
            </w:pPr>
          </w:p>
        </w:tc>
        <w:tc>
          <w:tcPr>
            <w:tcW w:w="4530" w:type="dxa"/>
            <w:shd w:val="clear" w:color="auto" w:fill="FBE4D5" w:themeFill="accent2" w:themeFillTint="33"/>
            <w:tcMar>
              <w:left w:w="108" w:type="dxa"/>
            </w:tcMar>
          </w:tcPr>
          <w:p w14:paraId="406C29C4" w14:textId="77777777" w:rsidR="00CA3898" w:rsidRPr="009209CA" w:rsidRDefault="00CA3898" w:rsidP="007874F8">
            <w:pPr>
              <w:spacing w:line="276" w:lineRule="auto"/>
              <w:jc w:val="left"/>
              <w:rPr>
                <w:rFonts w:eastAsia="Times New Roman" w:cs="Times New Roman"/>
                <w:szCs w:val="24"/>
                <w:lang w:eastAsia="sk-SK"/>
              </w:rPr>
            </w:pPr>
            <w:r w:rsidRPr="009209CA">
              <w:rPr>
                <w:rFonts w:eastAsia="Times New Roman" w:cs="Times New Roman"/>
                <w:szCs w:val="24"/>
                <w:lang w:eastAsia="sk-SK"/>
              </w:rPr>
              <w:t>Nízka finančná podpora štátu pre sociálne služby</w:t>
            </w:r>
          </w:p>
        </w:tc>
      </w:tr>
      <w:tr w:rsidR="00CA3898" w:rsidRPr="00833828" w14:paraId="4F7B7460" w14:textId="77777777" w:rsidTr="00E34506">
        <w:tc>
          <w:tcPr>
            <w:tcW w:w="4531" w:type="dxa"/>
            <w:shd w:val="clear" w:color="auto" w:fill="E2EFD9" w:themeFill="accent6" w:themeFillTint="33"/>
            <w:tcMar>
              <w:left w:w="108" w:type="dxa"/>
            </w:tcMar>
          </w:tcPr>
          <w:p w14:paraId="4584ECBA" w14:textId="77777777" w:rsidR="00CA3898" w:rsidRPr="00833828" w:rsidRDefault="00CA3898" w:rsidP="007874F8">
            <w:pPr>
              <w:spacing w:line="276" w:lineRule="auto"/>
              <w:jc w:val="left"/>
              <w:rPr>
                <w:rFonts w:eastAsia="Times New Roman" w:cs="Times New Roman"/>
                <w:sz w:val="28"/>
                <w:szCs w:val="28"/>
                <w:lang w:eastAsia="sk-SK"/>
              </w:rPr>
            </w:pPr>
          </w:p>
        </w:tc>
        <w:tc>
          <w:tcPr>
            <w:tcW w:w="4530" w:type="dxa"/>
            <w:shd w:val="clear" w:color="auto" w:fill="FBE4D5" w:themeFill="accent2" w:themeFillTint="33"/>
            <w:tcMar>
              <w:left w:w="108" w:type="dxa"/>
            </w:tcMar>
          </w:tcPr>
          <w:p w14:paraId="177A7231" w14:textId="77777777" w:rsidR="00CA3898" w:rsidRPr="009209CA" w:rsidRDefault="002C6895" w:rsidP="002C6895">
            <w:pPr>
              <w:spacing w:line="276" w:lineRule="auto"/>
              <w:jc w:val="left"/>
              <w:rPr>
                <w:rFonts w:eastAsia="Times New Roman" w:cs="Times New Roman"/>
                <w:szCs w:val="24"/>
                <w:lang w:eastAsia="sk-SK"/>
              </w:rPr>
            </w:pPr>
            <w:r>
              <w:rPr>
                <w:rFonts w:eastAsia="Times New Roman" w:cs="Times New Roman"/>
                <w:szCs w:val="24"/>
                <w:lang w:eastAsia="sk-SK"/>
              </w:rPr>
              <w:t>N</w:t>
            </w:r>
            <w:r w:rsidR="00CA3898" w:rsidRPr="009209CA">
              <w:rPr>
                <w:rFonts w:eastAsia="Times New Roman" w:cs="Times New Roman"/>
                <w:szCs w:val="24"/>
                <w:lang w:eastAsia="sk-SK"/>
              </w:rPr>
              <w:t>ed</w:t>
            </w:r>
            <w:r>
              <w:rPr>
                <w:rFonts w:eastAsia="Times New Roman" w:cs="Times New Roman"/>
                <w:szCs w:val="24"/>
                <w:lang w:eastAsia="sk-SK"/>
              </w:rPr>
              <w:t>ostatok finančných prostriedkov</w:t>
            </w:r>
            <w:r w:rsidR="00B54994">
              <w:rPr>
                <w:rFonts w:eastAsia="Times New Roman" w:cs="Times New Roman"/>
                <w:szCs w:val="24"/>
                <w:lang w:eastAsia="sk-SK"/>
              </w:rPr>
              <w:t xml:space="preserve"> </w:t>
            </w:r>
            <w:r w:rsidR="00CA3898" w:rsidRPr="009209CA">
              <w:rPr>
                <w:rFonts w:eastAsia="Times New Roman" w:cs="Times New Roman"/>
                <w:szCs w:val="24"/>
                <w:lang w:eastAsia="sk-SK"/>
              </w:rPr>
              <w:t>na rozširovanie rozsahu a</w:t>
            </w:r>
            <w:r w:rsidR="008F31F1">
              <w:rPr>
                <w:rFonts w:eastAsia="Times New Roman" w:cs="Times New Roman"/>
                <w:szCs w:val="24"/>
                <w:lang w:eastAsia="sk-SK"/>
              </w:rPr>
              <w:t xml:space="preserve"> </w:t>
            </w:r>
            <w:r w:rsidR="00CA3898" w:rsidRPr="009209CA">
              <w:rPr>
                <w:rFonts w:eastAsia="Times New Roman" w:cs="Times New Roman"/>
                <w:szCs w:val="24"/>
                <w:lang w:eastAsia="sk-SK"/>
              </w:rPr>
              <w:t>druhu sociálnych služieb</w:t>
            </w:r>
          </w:p>
        </w:tc>
      </w:tr>
      <w:tr w:rsidR="00CA3898" w:rsidRPr="00833828" w14:paraId="2D273B8E" w14:textId="77777777" w:rsidTr="00E34506">
        <w:tc>
          <w:tcPr>
            <w:tcW w:w="4531" w:type="dxa"/>
            <w:shd w:val="clear" w:color="auto" w:fill="E2EFD9" w:themeFill="accent6" w:themeFillTint="33"/>
            <w:tcMar>
              <w:left w:w="108" w:type="dxa"/>
            </w:tcMar>
          </w:tcPr>
          <w:p w14:paraId="4E2C7804" w14:textId="77777777" w:rsidR="00CA3898" w:rsidRPr="00833828" w:rsidRDefault="00CA3898" w:rsidP="007874F8">
            <w:pPr>
              <w:spacing w:line="276" w:lineRule="auto"/>
              <w:jc w:val="left"/>
              <w:rPr>
                <w:rFonts w:eastAsia="Times New Roman" w:cs="Times New Roman"/>
                <w:sz w:val="28"/>
                <w:szCs w:val="28"/>
                <w:lang w:eastAsia="sk-SK"/>
              </w:rPr>
            </w:pPr>
          </w:p>
        </w:tc>
        <w:tc>
          <w:tcPr>
            <w:tcW w:w="4530" w:type="dxa"/>
            <w:shd w:val="clear" w:color="auto" w:fill="FBE4D5" w:themeFill="accent2" w:themeFillTint="33"/>
            <w:tcMar>
              <w:left w:w="108" w:type="dxa"/>
            </w:tcMar>
          </w:tcPr>
          <w:p w14:paraId="1B0515EF" w14:textId="77777777" w:rsidR="00CA3898" w:rsidRPr="009209CA" w:rsidRDefault="00CA3898" w:rsidP="007874F8">
            <w:pPr>
              <w:spacing w:line="276" w:lineRule="auto"/>
              <w:jc w:val="left"/>
              <w:rPr>
                <w:rFonts w:eastAsia="Times New Roman" w:cs="Times New Roman"/>
                <w:szCs w:val="24"/>
                <w:lang w:eastAsia="sk-SK"/>
              </w:rPr>
            </w:pPr>
            <w:r w:rsidRPr="009209CA">
              <w:rPr>
                <w:rFonts w:eastAsia="Times New Roman" w:cs="Times New Roman"/>
                <w:szCs w:val="24"/>
                <w:lang w:eastAsia="sk-SK"/>
              </w:rPr>
              <w:t>Existencia neprispôsobivých skupín občanov</w:t>
            </w:r>
          </w:p>
        </w:tc>
      </w:tr>
      <w:tr w:rsidR="00CA3898" w:rsidRPr="00833828" w14:paraId="7B152A53" w14:textId="77777777" w:rsidTr="00E34506">
        <w:tc>
          <w:tcPr>
            <w:tcW w:w="4531" w:type="dxa"/>
            <w:shd w:val="clear" w:color="auto" w:fill="E2EFD9" w:themeFill="accent6" w:themeFillTint="33"/>
            <w:tcMar>
              <w:left w:w="108" w:type="dxa"/>
            </w:tcMar>
          </w:tcPr>
          <w:p w14:paraId="5524863C" w14:textId="77777777" w:rsidR="00CA3898" w:rsidRPr="00833828" w:rsidRDefault="00CA3898" w:rsidP="007874F8">
            <w:pPr>
              <w:spacing w:line="276" w:lineRule="auto"/>
              <w:jc w:val="left"/>
              <w:rPr>
                <w:rFonts w:eastAsia="Times New Roman" w:cs="Times New Roman"/>
                <w:sz w:val="28"/>
                <w:szCs w:val="28"/>
                <w:lang w:eastAsia="sk-SK"/>
              </w:rPr>
            </w:pPr>
          </w:p>
        </w:tc>
        <w:tc>
          <w:tcPr>
            <w:tcW w:w="4530" w:type="dxa"/>
            <w:shd w:val="clear" w:color="auto" w:fill="FBE4D5" w:themeFill="accent2" w:themeFillTint="33"/>
            <w:tcMar>
              <w:left w:w="108" w:type="dxa"/>
            </w:tcMar>
          </w:tcPr>
          <w:p w14:paraId="753E88DB" w14:textId="77777777" w:rsidR="00CA3898" w:rsidRPr="008F31F1" w:rsidRDefault="008F31F1" w:rsidP="007874F8">
            <w:pPr>
              <w:spacing w:line="276" w:lineRule="auto"/>
              <w:jc w:val="left"/>
              <w:rPr>
                <w:rFonts w:eastAsia="Times New Roman" w:cs="Times New Roman"/>
                <w:szCs w:val="24"/>
                <w:lang w:eastAsia="sk-SK"/>
              </w:rPr>
            </w:pPr>
            <w:r w:rsidRPr="008F31F1">
              <w:rPr>
                <w:rFonts w:eastAsia="Times New Roman" w:cs="Times New Roman"/>
                <w:szCs w:val="24"/>
                <w:lang w:eastAsia="sk-SK"/>
              </w:rPr>
              <w:t>Chýbajúce mestské zariadenie pre deti do 3 rokov veku</w:t>
            </w:r>
          </w:p>
        </w:tc>
      </w:tr>
      <w:tr w:rsidR="00C91998" w:rsidRPr="00833828" w14:paraId="59517479" w14:textId="77777777" w:rsidTr="00E34506">
        <w:tc>
          <w:tcPr>
            <w:tcW w:w="4531" w:type="dxa"/>
            <w:shd w:val="clear" w:color="auto" w:fill="92D050"/>
            <w:tcMar>
              <w:left w:w="108" w:type="dxa"/>
            </w:tcMar>
          </w:tcPr>
          <w:p w14:paraId="76059A3A" w14:textId="77777777" w:rsidR="00C91998" w:rsidRPr="00833828" w:rsidRDefault="00FF5AE8" w:rsidP="007874F8">
            <w:pPr>
              <w:tabs>
                <w:tab w:val="left" w:pos="520"/>
              </w:tabs>
              <w:spacing w:line="276" w:lineRule="auto"/>
              <w:jc w:val="left"/>
              <w:rPr>
                <w:rFonts w:cs="Times New Roman"/>
                <w:b/>
                <w:szCs w:val="24"/>
              </w:rPr>
            </w:pPr>
            <w:r w:rsidRPr="00833828">
              <w:rPr>
                <w:rFonts w:cs="Times New Roman"/>
                <w:b/>
                <w:szCs w:val="24"/>
              </w:rPr>
              <w:t>PRÍLEŽITOSTI</w:t>
            </w:r>
          </w:p>
        </w:tc>
        <w:tc>
          <w:tcPr>
            <w:tcW w:w="4530" w:type="dxa"/>
            <w:shd w:val="clear" w:color="auto" w:fill="FF0000"/>
            <w:tcMar>
              <w:left w:w="108" w:type="dxa"/>
            </w:tcMar>
          </w:tcPr>
          <w:p w14:paraId="4FFA8873" w14:textId="77777777" w:rsidR="00C91998" w:rsidRPr="00833828" w:rsidRDefault="00FF5AE8" w:rsidP="007874F8">
            <w:pPr>
              <w:tabs>
                <w:tab w:val="left" w:pos="520"/>
              </w:tabs>
              <w:spacing w:line="276" w:lineRule="auto"/>
              <w:jc w:val="left"/>
              <w:rPr>
                <w:rFonts w:cs="Times New Roman"/>
                <w:b/>
                <w:szCs w:val="24"/>
              </w:rPr>
            </w:pPr>
            <w:r w:rsidRPr="00833828">
              <w:rPr>
                <w:rFonts w:cs="Times New Roman"/>
                <w:b/>
                <w:szCs w:val="24"/>
              </w:rPr>
              <w:t>OHROZENIA</w:t>
            </w:r>
          </w:p>
        </w:tc>
      </w:tr>
      <w:tr w:rsidR="00C91998" w:rsidRPr="00833828" w14:paraId="1DC3E6F3" w14:textId="77777777" w:rsidTr="00E34506">
        <w:tc>
          <w:tcPr>
            <w:tcW w:w="4531" w:type="dxa"/>
            <w:shd w:val="clear" w:color="auto" w:fill="E2EFD9" w:themeFill="accent6" w:themeFillTint="33"/>
            <w:tcMar>
              <w:left w:w="108" w:type="dxa"/>
            </w:tcMar>
          </w:tcPr>
          <w:p w14:paraId="24EE37DA" w14:textId="77777777" w:rsidR="00C91998" w:rsidRPr="009209CA" w:rsidRDefault="00FF5AE8" w:rsidP="007874F8">
            <w:pPr>
              <w:tabs>
                <w:tab w:val="left" w:pos="520"/>
              </w:tabs>
              <w:spacing w:line="276" w:lineRule="auto"/>
              <w:jc w:val="left"/>
              <w:rPr>
                <w:rFonts w:cs="Times New Roman"/>
                <w:szCs w:val="24"/>
              </w:rPr>
            </w:pPr>
            <w:r w:rsidRPr="009209CA">
              <w:rPr>
                <w:rFonts w:cs="Times New Roman"/>
                <w:szCs w:val="24"/>
              </w:rPr>
              <w:t>Využitie katastrálneho územia mesta pre bytovú, občiansku, spoločenskú a priemyselnú výstavbu</w:t>
            </w:r>
          </w:p>
        </w:tc>
        <w:tc>
          <w:tcPr>
            <w:tcW w:w="4530" w:type="dxa"/>
            <w:shd w:val="clear" w:color="auto" w:fill="FBE4D5" w:themeFill="accent2" w:themeFillTint="33"/>
            <w:tcMar>
              <w:left w:w="108" w:type="dxa"/>
            </w:tcMar>
          </w:tcPr>
          <w:p w14:paraId="61E15D44" w14:textId="77777777" w:rsidR="00C91998" w:rsidRPr="009209CA" w:rsidRDefault="00B36B79" w:rsidP="007874F8">
            <w:pPr>
              <w:tabs>
                <w:tab w:val="left" w:pos="520"/>
              </w:tabs>
              <w:spacing w:line="276" w:lineRule="auto"/>
              <w:jc w:val="left"/>
              <w:rPr>
                <w:rFonts w:cs="Times New Roman"/>
                <w:szCs w:val="24"/>
              </w:rPr>
            </w:pPr>
            <w:r w:rsidRPr="009209CA">
              <w:rPr>
                <w:rFonts w:cs="Times New Roman"/>
                <w:szCs w:val="24"/>
              </w:rPr>
              <w:t>Nezáujem občanov o spoločenské, kultúrne a športové podujatia organizované v meste</w:t>
            </w:r>
          </w:p>
        </w:tc>
      </w:tr>
      <w:tr w:rsidR="00FF5AE8" w:rsidRPr="00833828" w14:paraId="1E0B19D5" w14:textId="77777777" w:rsidTr="00E34506">
        <w:tc>
          <w:tcPr>
            <w:tcW w:w="4531" w:type="dxa"/>
            <w:shd w:val="clear" w:color="auto" w:fill="E2EFD9" w:themeFill="accent6" w:themeFillTint="33"/>
            <w:tcMar>
              <w:left w:w="108" w:type="dxa"/>
            </w:tcMar>
          </w:tcPr>
          <w:p w14:paraId="7F7FCBAB" w14:textId="77777777" w:rsidR="00FF5AE8" w:rsidRPr="009209CA" w:rsidRDefault="00FF5AE8" w:rsidP="007874F8">
            <w:pPr>
              <w:tabs>
                <w:tab w:val="left" w:pos="520"/>
              </w:tabs>
              <w:spacing w:line="276" w:lineRule="auto"/>
              <w:jc w:val="left"/>
              <w:rPr>
                <w:rFonts w:cs="Times New Roman"/>
                <w:szCs w:val="24"/>
              </w:rPr>
            </w:pPr>
            <w:r w:rsidRPr="009209CA">
              <w:rPr>
                <w:rFonts w:cs="Times New Roman"/>
                <w:szCs w:val="24"/>
              </w:rPr>
              <w:t>Podpora výstavby najmä pre mladé rodiny</w:t>
            </w:r>
          </w:p>
        </w:tc>
        <w:tc>
          <w:tcPr>
            <w:tcW w:w="4530" w:type="dxa"/>
            <w:shd w:val="clear" w:color="auto" w:fill="FBE4D5" w:themeFill="accent2" w:themeFillTint="33"/>
            <w:tcMar>
              <w:left w:w="108" w:type="dxa"/>
            </w:tcMar>
          </w:tcPr>
          <w:p w14:paraId="64B565B1" w14:textId="77777777" w:rsidR="00FF5AE8" w:rsidRPr="009209CA" w:rsidRDefault="00B36B79" w:rsidP="007874F8">
            <w:pPr>
              <w:tabs>
                <w:tab w:val="left" w:pos="520"/>
              </w:tabs>
              <w:spacing w:line="276" w:lineRule="auto"/>
              <w:jc w:val="left"/>
              <w:rPr>
                <w:rFonts w:cs="Times New Roman"/>
                <w:szCs w:val="24"/>
              </w:rPr>
            </w:pPr>
            <w:r w:rsidRPr="009209CA">
              <w:rPr>
                <w:rFonts w:cs="Times New Roman"/>
                <w:szCs w:val="24"/>
              </w:rPr>
              <w:t>Nezáujem občanov o veci verejné</w:t>
            </w:r>
          </w:p>
        </w:tc>
      </w:tr>
      <w:tr w:rsidR="00FF5AE8" w:rsidRPr="00833828" w14:paraId="610908D3" w14:textId="77777777" w:rsidTr="00E34506">
        <w:tc>
          <w:tcPr>
            <w:tcW w:w="4531" w:type="dxa"/>
            <w:shd w:val="clear" w:color="auto" w:fill="E2EFD9" w:themeFill="accent6" w:themeFillTint="33"/>
            <w:tcMar>
              <w:left w:w="108" w:type="dxa"/>
            </w:tcMar>
          </w:tcPr>
          <w:p w14:paraId="2AEAD4C0" w14:textId="77777777" w:rsidR="00FF5AE8" w:rsidRPr="009209CA" w:rsidRDefault="00FF5AE8" w:rsidP="007874F8">
            <w:pPr>
              <w:tabs>
                <w:tab w:val="left" w:pos="520"/>
              </w:tabs>
              <w:spacing w:line="276" w:lineRule="auto"/>
              <w:jc w:val="left"/>
              <w:rPr>
                <w:rFonts w:cs="Times New Roman"/>
                <w:szCs w:val="24"/>
              </w:rPr>
            </w:pPr>
            <w:r w:rsidRPr="009209CA">
              <w:rPr>
                <w:rFonts w:cs="Times New Roman"/>
                <w:szCs w:val="24"/>
              </w:rPr>
              <w:t>Zvýšenie možností získania finančných prostriedkov z fondov EÚ a štátneho rozpočtu</w:t>
            </w:r>
          </w:p>
        </w:tc>
        <w:tc>
          <w:tcPr>
            <w:tcW w:w="4530" w:type="dxa"/>
            <w:shd w:val="clear" w:color="auto" w:fill="FBE4D5" w:themeFill="accent2" w:themeFillTint="33"/>
            <w:tcMar>
              <w:left w:w="108" w:type="dxa"/>
            </w:tcMar>
          </w:tcPr>
          <w:p w14:paraId="0DF09176" w14:textId="77777777" w:rsidR="00FF5AE8" w:rsidRPr="009209CA" w:rsidRDefault="00B36B79" w:rsidP="007874F8">
            <w:pPr>
              <w:tabs>
                <w:tab w:val="left" w:pos="520"/>
              </w:tabs>
              <w:spacing w:line="276" w:lineRule="auto"/>
              <w:jc w:val="left"/>
              <w:rPr>
                <w:rFonts w:cs="Times New Roman"/>
                <w:szCs w:val="24"/>
              </w:rPr>
            </w:pPr>
            <w:r w:rsidRPr="009209CA">
              <w:rPr>
                <w:rFonts w:cs="Times New Roman"/>
                <w:szCs w:val="24"/>
              </w:rPr>
              <w:t>Klesajúci záujem mladších obyvateľov o zachovanie a rozvíjanie tradícií v meste</w:t>
            </w:r>
          </w:p>
        </w:tc>
      </w:tr>
      <w:tr w:rsidR="00FF5AE8" w:rsidRPr="00833828" w14:paraId="75F006AD" w14:textId="77777777" w:rsidTr="00E34506">
        <w:tc>
          <w:tcPr>
            <w:tcW w:w="4531" w:type="dxa"/>
            <w:shd w:val="clear" w:color="auto" w:fill="E2EFD9" w:themeFill="accent6" w:themeFillTint="33"/>
            <w:tcMar>
              <w:left w:w="108" w:type="dxa"/>
            </w:tcMar>
          </w:tcPr>
          <w:p w14:paraId="32A45FE5" w14:textId="77777777" w:rsidR="00FF5AE8" w:rsidRPr="009209CA" w:rsidRDefault="00B36B79" w:rsidP="007874F8">
            <w:pPr>
              <w:tabs>
                <w:tab w:val="left" w:pos="520"/>
              </w:tabs>
              <w:spacing w:line="276" w:lineRule="auto"/>
              <w:jc w:val="left"/>
              <w:rPr>
                <w:rFonts w:cs="Times New Roman"/>
                <w:szCs w:val="24"/>
              </w:rPr>
            </w:pPr>
            <w:r w:rsidRPr="009209CA">
              <w:rPr>
                <w:rFonts w:cs="Times New Roman"/>
                <w:szCs w:val="24"/>
              </w:rPr>
              <w:t>Rekonštrukcia kultúrno – spoločenských a športových centier mesta</w:t>
            </w:r>
          </w:p>
        </w:tc>
        <w:tc>
          <w:tcPr>
            <w:tcW w:w="4530" w:type="dxa"/>
            <w:shd w:val="clear" w:color="auto" w:fill="FBE4D5" w:themeFill="accent2" w:themeFillTint="33"/>
            <w:tcMar>
              <w:left w:w="108" w:type="dxa"/>
            </w:tcMar>
          </w:tcPr>
          <w:p w14:paraId="66FF947A" w14:textId="77777777" w:rsidR="00FF5AE8" w:rsidRPr="009209CA" w:rsidRDefault="00B36B79" w:rsidP="007874F8">
            <w:pPr>
              <w:tabs>
                <w:tab w:val="left" w:pos="520"/>
              </w:tabs>
              <w:spacing w:line="276" w:lineRule="auto"/>
              <w:jc w:val="left"/>
              <w:rPr>
                <w:rFonts w:cs="Times New Roman"/>
                <w:szCs w:val="24"/>
              </w:rPr>
            </w:pPr>
            <w:r w:rsidRPr="009209CA">
              <w:rPr>
                <w:rFonts w:cs="Times New Roman"/>
                <w:szCs w:val="24"/>
              </w:rPr>
              <w:t>Neúspešnosť</w:t>
            </w:r>
            <w:r w:rsidR="00530482" w:rsidRPr="009209CA">
              <w:rPr>
                <w:rFonts w:cs="Times New Roman"/>
                <w:szCs w:val="24"/>
              </w:rPr>
              <w:t xml:space="preserve"> pri predkladaní žiadostí o nenávratný finančný príspevok z fondov EÚ a štátneho rozpočtu</w:t>
            </w:r>
          </w:p>
        </w:tc>
      </w:tr>
      <w:tr w:rsidR="00FF5AE8" w:rsidRPr="00833828" w14:paraId="46D7BA67" w14:textId="77777777" w:rsidTr="00E34506">
        <w:tc>
          <w:tcPr>
            <w:tcW w:w="4531" w:type="dxa"/>
            <w:shd w:val="clear" w:color="auto" w:fill="E2EFD9" w:themeFill="accent6" w:themeFillTint="33"/>
            <w:tcMar>
              <w:left w:w="108" w:type="dxa"/>
            </w:tcMar>
          </w:tcPr>
          <w:p w14:paraId="143D0C71" w14:textId="77777777" w:rsidR="00FF5AE8" w:rsidRPr="009209CA" w:rsidRDefault="00B36B79" w:rsidP="007874F8">
            <w:pPr>
              <w:tabs>
                <w:tab w:val="left" w:pos="520"/>
              </w:tabs>
              <w:spacing w:line="276" w:lineRule="auto"/>
              <w:jc w:val="left"/>
              <w:rPr>
                <w:rFonts w:cs="Times New Roman"/>
                <w:szCs w:val="24"/>
              </w:rPr>
            </w:pPr>
            <w:r w:rsidRPr="009209CA">
              <w:rPr>
                <w:rFonts w:cs="Times New Roman"/>
                <w:szCs w:val="24"/>
              </w:rPr>
              <w:t>Podpora vzniku malých podnikateľských subjektov v oblasti služieb a výroby</w:t>
            </w:r>
          </w:p>
        </w:tc>
        <w:tc>
          <w:tcPr>
            <w:tcW w:w="4530" w:type="dxa"/>
            <w:shd w:val="clear" w:color="auto" w:fill="FBE4D5" w:themeFill="accent2" w:themeFillTint="33"/>
            <w:tcMar>
              <w:left w:w="108" w:type="dxa"/>
            </w:tcMar>
          </w:tcPr>
          <w:p w14:paraId="05130C9E" w14:textId="77777777" w:rsidR="00FF5AE8" w:rsidRPr="009209CA" w:rsidRDefault="00530482" w:rsidP="007874F8">
            <w:pPr>
              <w:tabs>
                <w:tab w:val="left" w:pos="520"/>
              </w:tabs>
              <w:spacing w:line="276" w:lineRule="auto"/>
              <w:jc w:val="left"/>
              <w:rPr>
                <w:rFonts w:cs="Times New Roman"/>
                <w:szCs w:val="24"/>
              </w:rPr>
            </w:pPr>
            <w:r w:rsidRPr="009209CA">
              <w:rPr>
                <w:rFonts w:cs="Times New Roman"/>
                <w:szCs w:val="24"/>
              </w:rPr>
              <w:t>Starnutie obyvateľstva</w:t>
            </w:r>
          </w:p>
        </w:tc>
      </w:tr>
      <w:tr w:rsidR="00FF5AE8" w:rsidRPr="00833828" w14:paraId="74B7DE65" w14:textId="77777777" w:rsidTr="00E34506">
        <w:tc>
          <w:tcPr>
            <w:tcW w:w="4531" w:type="dxa"/>
            <w:shd w:val="clear" w:color="auto" w:fill="E2EFD9" w:themeFill="accent6" w:themeFillTint="33"/>
            <w:tcMar>
              <w:left w:w="108" w:type="dxa"/>
            </w:tcMar>
          </w:tcPr>
          <w:p w14:paraId="5D16D350" w14:textId="77777777" w:rsidR="00FF5AE8" w:rsidRPr="009209CA" w:rsidRDefault="00B36B79" w:rsidP="007874F8">
            <w:pPr>
              <w:tabs>
                <w:tab w:val="left" w:pos="520"/>
              </w:tabs>
              <w:spacing w:line="276" w:lineRule="auto"/>
              <w:jc w:val="left"/>
              <w:rPr>
                <w:rFonts w:cs="Times New Roman"/>
                <w:szCs w:val="24"/>
              </w:rPr>
            </w:pPr>
            <w:r w:rsidRPr="009209CA">
              <w:rPr>
                <w:rFonts w:cs="Times New Roman"/>
                <w:szCs w:val="24"/>
              </w:rPr>
              <w:t>Pokračovanie v tradíciách obce v organizovaní kultúrnych a spoločenských a športových podujatí</w:t>
            </w:r>
          </w:p>
        </w:tc>
        <w:tc>
          <w:tcPr>
            <w:tcW w:w="4530" w:type="dxa"/>
            <w:shd w:val="clear" w:color="auto" w:fill="FBE4D5" w:themeFill="accent2" w:themeFillTint="33"/>
            <w:tcMar>
              <w:left w:w="108" w:type="dxa"/>
            </w:tcMar>
          </w:tcPr>
          <w:p w14:paraId="4FB5925B" w14:textId="77777777" w:rsidR="00530482" w:rsidRPr="00B0685B" w:rsidRDefault="00530482" w:rsidP="007874F8">
            <w:pPr>
              <w:spacing w:line="276" w:lineRule="auto"/>
              <w:jc w:val="left"/>
              <w:rPr>
                <w:rFonts w:cs="Times New Roman"/>
                <w:szCs w:val="24"/>
              </w:rPr>
            </w:pPr>
            <w:r w:rsidRPr="00B0685B">
              <w:rPr>
                <w:rFonts w:cs="Times New Roman"/>
                <w:szCs w:val="24"/>
              </w:rPr>
              <w:t>Postupné oslabovanie súdržnosti rodiny</w:t>
            </w:r>
          </w:p>
          <w:p w14:paraId="03BC954A" w14:textId="77777777" w:rsidR="00FF5AE8" w:rsidRPr="009209CA" w:rsidRDefault="00FF5AE8" w:rsidP="007874F8">
            <w:pPr>
              <w:tabs>
                <w:tab w:val="left" w:pos="520"/>
              </w:tabs>
              <w:spacing w:line="276" w:lineRule="auto"/>
              <w:jc w:val="left"/>
              <w:rPr>
                <w:rFonts w:cs="Times New Roman"/>
                <w:szCs w:val="24"/>
              </w:rPr>
            </w:pPr>
          </w:p>
        </w:tc>
      </w:tr>
      <w:tr w:rsidR="00FF5AE8" w:rsidRPr="00833828" w14:paraId="5FE96130" w14:textId="77777777" w:rsidTr="00E34506">
        <w:tc>
          <w:tcPr>
            <w:tcW w:w="4531" w:type="dxa"/>
            <w:shd w:val="clear" w:color="auto" w:fill="E2EFD9" w:themeFill="accent6" w:themeFillTint="33"/>
            <w:tcMar>
              <w:left w:w="108" w:type="dxa"/>
            </w:tcMar>
          </w:tcPr>
          <w:p w14:paraId="4CDBB077" w14:textId="77777777" w:rsidR="00FF5AE8" w:rsidRPr="009209CA" w:rsidRDefault="00530482" w:rsidP="007874F8">
            <w:pPr>
              <w:tabs>
                <w:tab w:val="left" w:pos="520"/>
              </w:tabs>
              <w:spacing w:line="276" w:lineRule="auto"/>
              <w:jc w:val="left"/>
              <w:rPr>
                <w:rFonts w:cs="Times New Roman"/>
                <w:szCs w:val="24"/>
              </w:rPr>
            </w:pPr>
            <w:r w:rsidRPr="009209CA">
              <w:rPr>
                <w:rFonts w:cs="Times New Roman"/>
                <w:szCs w:val="24"/>
              </w:rPr>
              <w:t>Zefektívnenie a skvalitnenie sociálnych služieb klientom</w:t>
            </w:r>
          </w:p>
        </w:tc>
        <w:tc>
          <w:tcPr>
            <w:tcW w:w="4530" w:type="dxa"/>
            <w:shd w:val="clear" w:color="auto" w:fill="FBE4D5" w:themeFill="accent2" w:themeFillTint="33"/>
            <w:tcMar>
              <w:left w:w="108" w:type="dxa"/>
            </w:tcMar>
          </w:tcPr>
          <w:p w14:paraId="230DB51A" w14:textId="77777777" w:rsidR="00FF5AE8" w:rsidRPr="009209CA" w:rsidRDefault="00530482" w:rsidP="007874F8">
            <w:pPr>
              <w:tabs>
                <w:tab w:val="left" w:pos="520"/>
              </w:tabs>
              <w:spacing w:line="276" w:lineRule="auto"/>
              <w:jc w:val="left"/>
              <w:rPr>
                <w:rFonts w:cs="Times New Roman"/>
                <w:szCs w:val="24"/>
              </w:rPr>
            </w:pPr>
            <w:r w:rsidRPr="00B0685B">
              <w:rPr>
                <w:rFonts w:cs="Times New Roman"/>
                <w:szCs w:val="24"/>
              </w:rPr>
              <w:t>Nedostatok finančných prostriedkov na vybudovanie nových zariadení sociálnych</w:t>
            </w:r>
            <w:r w:rsidRPr="009209CA">
              <w:rPr>
                <w:rFonts w:cs="Times New Roman"/>
                <w:b/>
                <w:szCs w:val="24"/>
              </w:rPr>
              <w:t xml:space="preserve"> </w:t>
            </w:r>
            <w:r w:rsidRPr="00B0685B">
              <w:rPr>
                <w:rFonts w:cs="Times New Roman"/>
                <w:szCs w:val="24"/>
              </w:rPr>
              <w:t>služieb, rozšírenie ich</w:t>
            </w:r>
            <w:r w:rsidR="00B0685B" w:rsidRPr="00B0685B">
              <w:rPr>
                <w:rFonts w:cs="Times New Roman"/>
                <w:szCs w:val="24"/>
              </w:rPr>
              <w:t xml:space="preserve"> </w:t>
            </w:r>
            <w:r w:rsidRPr="00B0685B">
              <w:rPr>
                <w:rFonts w:cs="Times New Roman"/>
                <w:szCs w:val="24"/>
              </w:rPr>
              <w:t>druhovosti a na prevádzku sociálnych služieb</w:t>
            </w:r>
          </w:p>
        </w:tc>
      </w:tr>
      <w:tr w:rsidR="00530482" w:rsidRPr="00833828" w14:paraId="716AC0E0" w14:textId="77777777" w:rsidTr="00E34506">
        <w:tc>
          <w:tcPr>
            <w:tcW w:w="4531" w:type="dxa"/>
            <w:shd w:val="clear" w:color="auto" w:fill="E2EFD9" w:themeFill="accent6" w:themeFillTint="33"/>
            <w:tcMar>
              <w:left w:w="108" w:type="dxa"/>
            </w:tcMar>
          </w:tcPr>
          <w:p w14:paraId="174257DD" w14:textId="77777777" w:rsidR="00530482" w:rsidRPr="009209CA" w:rsidRDefault="00530482" w:rsidP="007874F8">
            <w:pPr>
              <w:tabs>
                <w:tab w:val="left" w:pos="520"/>
              </w:tabs>
              <w:spacing w:line="276" w:lineRule="auto"/>
              <w:jc w:val="left"/>
              <w:rPr>
                <w:rFonts w:cs="Times New Roman"/>
                <w:szCs w:val="24"/>
              </w:rPr>
            </w:pPr>
            <w:r w:rsidRPr="009209CA">
              <w:rPr>
                <w:rFonts w:cs="Times New Roman"/>
                <w:szCs w:val="24"/>
              </w:rPr>
              <w:t>Medializácia sociálnej politiky s akcentom na sociálne služby</w:t>
            </w:r>
          </w:p>
        </w:tc>
        <w:tc>
          <w:tcPr>
            <w:tcW w:w="4530" w:type="dxa"/>
            <w:shd w:val="clear" w:color="auto" w:fill="FBE4D5" w:themeFill="accent2" w:themeFillTint="33"/>
            <w:tcMar>
              <w:left w:w="108" w:type="dxa"/>
            </w:tcMar>
          </w:tcPr>
          <w:p w14:paraId="67318290" w14:textId="77777777" w:rsidR="00530482" w:rsidRPr="00B0685B" w:rsidRDefault="00530482" w:rsidP="007874F8">
            <w:pPr>
              <w:tabs>
                <w:tab w:val="left" w:pos="520"/>
              </w:tabs>
              <w:spacing w:line="276" w:lineRule="auto"/>
              <w:jc w:val="left"/>
              <w:rPr>
                <w:rFonts w:cs="Times New Roman"/>
                <w:szCs w:val="24"/>
              </w:rPr>
            </w:pPr>
            <w:r w:rsidRPr="00B0685B">
              <w:rPr>
                <w:rFonts w:cs="Times New Roman"/>
                <w:szCs w:val="24"/>
              </w:rPr>
              <w:t>Z dôvodu zvyšovania nákladovosti sociálnych služieb vznikne riziko zvyšovania úhrad za</w:t>
            </w:r>
            <w:r w:rsidR="00B0685B" w:rsidRPr="00B0685B">
              <w:rPr>
                <w:rFonts w:cs="Times New Roman"/>
                <w:szCs w:val="24"/>
              </w:rPr>
              <w:t xml:space="preserve"> </w:t>
            </w:r>
            <w:r w:rsidRPr="00B0685B">
              <w:rPr>
                <w:rFonts w:cs="Times New Roman"/>
                <w:szCs w:val="24"/>
              </w:rPr>
              <w:t>poskytované sociálne služby  a riziko znižovania kvality poskytovanej sociálnej služby</w:t>
            </w:r>
          </w:p>
        </w:tc>
      </w:tr>
      <w:tr w:rsidR="00530482" w:rsidRPr="00833828" w14:paraId="0D255F47" w14:textId="77777777" w:rsidTr="00E34506">
        <w:tc>
          <w:tcPr>
            <w:tcW w:w="4531" w:type="dxa"/>
            <w:shd w:val="clear" w:color="auto" w:fill="E2EFD9" w:themeFill="accent6" w:themeFillTint="33"/>
            <w:tcMar>
              <w:left w:w="108" w:type="dxa"/>
            </w:tcMar>
          </w:tcPr>
          <w:p w14:paraId="2776472A" w14:textId="77777777" w:rsidR="00530482" w:rsidRPr="00B54994" w:rsidRDefault="00530482" w:rsidP="007874F8">
            <w:pPr>
              <w:tabs>
                <w:tab w:val="left" w:pos="520"/>
              </w:tabs>
              <w:spacing w:line="276" w:lineRule="auto"/>
              <w:jc w:val="left"/>
              <w:rPr>
                <w:rFonts w:cs="Times New Roman"/>
                <w:szCs w:val="24"/>
              </w:rPr>
            </w:pPr>
            <w:r w:rsidRPr="00B54994">
              <w:rPr>
                <w:rFonts w:cs="Times New Roman"/>
                <w:szCs w:val="24"/>
              </w:rPr>
              <w:lastRenderedPageBreak/>
              <w:t>Práca s verejnosťou za účelom zvyšovania zodpovednosti a aktívnej účasti pri riešení sociálnych a životných situácií</w:t>
            </w:r>
          </w:p>
        </w:tc>
        <w:tc>
          <w:tcPr>
            <w:tcW w:w="4530" w:type="dxa"/>
            <w:shd w:val="clear" w:color="auto" w:fill="FBE4D5" w:themeFill="accent2" w:themeFillTint="33"/>
            <w:tcMar>
              <w:left w:w="108" w:type="dxa"/>
            </w:tcMar>
          </w:tcPr>
          <w:p w14:paraId="7F94DE69" w14:textId="77777777" w:rsidR="00530482" w:rsidRPr="00B0685B" w:rsidRDefault="00530482" w:rsidP="007874F8">
            <w:pPr>
              <w:tabs>
                <w:tab w:val="left" w:pos="520"/>
              </w:tabs>
              <w:spacing w:line="276" w:lineRule="auto"/>
              <w:jc w:val="left"/>
              <w:rPr>
                <w:rFonts w:cs="Times New Roman"/>
                <w:szCs w:val="24"/>
              </w:rPr>
            </w:pPr>
            <w:r w:rsidRPr="00B0685B">
              <w:rPr>
                <w:rFonts w:cs="Times New Roman"/>
                <w:szCs w:val="24"/>
              </w:rPr>
              <w:t>Klesanie kvality poskytovaných sociálnych slu</w:t>
            </w:r>
            <w:r w:rsidR="002C6895">
              <w:rPr>
                <w:rFonts w:cs="Times New Roman"/>
                <w:szCs w:val="24"/>
              </w:rPr>
              <w:t xml:space="preserve">žieb z dôvodu ich </w:t>
            </w:r>
            <w:r w:rsidRPr="00B0685B">
              <w:rPr>
                <w:rFonts w:cs="Times New Roman"/>
                <w:szCs w:val="24"/>
              </w:rPr>
              <w:t>nedostatočného materiálno-technického a personálneho zabezpečenia</w:t>
            </w:r>
          </w:p>
        </w:tc>
      </w:tr>
      <w:tr w:rsidR="00530482" w:rsidRPr="00833828" w14:paraId="5D6CAAF4" w14:textId="77777777" w:rsidTr="00E34506">
        <w:tc>
          <w:tcPr>
            <w:tcW w:w="4531" w:type="dxa"/>
            <w:shd w:val="clear" w:color="auto" w:fill="E2EFD9" w:themeFill="accent6" w:themeFillTint="33"/>
            <w:tcMar>
              <w:left w:w="108" w:type="dxa"/>
            </w:tcMar>
          </w:tcPr>
          <w:p w14:paraId="6DC4E774" w14:textId="77777777" w:rsidR="00530482" w:rsidRPr="00B54994" w:rsidRDefault="00530482" w:rsidP="007874F8">
            <w:pPr>
              <w:tabs>
                <w:tab w:val="left" w:pos="520"/>
              </w:tabs>
              <w:spacing w:line="276" w:lineRule="auto"/>
              <w:jc w:val="left"/>
              <w:rPr>
                <w:rFonts w:cs="Times New Roman"/>
                <w:szCs w:val="24"/>
              </w:rPr>
            </w:pPr>
            <w:r w:rsidRPr="00B54994">
              <w:rPr>
                <w:rFonts w:cs="Times New Roman"/>
                <w:szCs w:val="24"/>
              </w:rPr>
              <w:t>Podpora a rozvoj dobrovoľníctva</w:t>
            </w:r>
          </w:p>
        </w:tc>
        <w:tc>
          <w:tcPr>
            <w:tcW w:w="4530" w:type="dxa"/>
            <w:shd w:val="clear" w:color="auto" w:fill="FBE4D5" w:themeFill="accent2" w:themeFillTint="33"/>
            <w:tcMar>
              <w:left w:w="108" w:type="dxa"/>
            </w:tcMar>
          </w:tcPr>
          <w:p w14:paraId="35F043FA" w14:textId="77777777" w:rsidR="00530482" w:rsidRPr="00B0685B" w:rsidRDefault="00530482" w:rsidP="007874F8">
            <w:pPr>
              <w:tabs>
                <w:tab w:val="left" w:pos="520"/>
              </w:tabs>
              <w:spacing w:line="276" w:lineRule="auto"/>
              <w:jc w:val="left"/>
              <w:rPr>
                <w:rFonts w:cs="Times New Roman"/>
                <w:szCs w:val="24"/>
              </w:rPr>
            </w:pPr>
            <w:r w:rsidRPr="00B0685B">
              <w:rPr>
                <w:rFonts w:cs="Times New Roman"/>
                <w:szCs w:val="24"/>
              </w:rPr>
              <w:t>Nárast počtu sociálnych kategórií občanov vyžadujúcich poskytovanie sociálnych služieb</w:t>
            </w:r>
          </w:p>
        </w:tc>
      </w:tr>
      <w:tr w:rsidR="00530482" w:rsidRPr="00833828" w14:paraId="39B152D3" w14:textId="77777777" w:rsidTr="00E34506">
        <w:tc>
          <w:tcPr>
            <w:tcW w:w="4531" w:type="dxa"/>
            <w:shd w:val="clear" w:color="auto" w:fill="E2EFD9" w:themeFill="accent6" w:themeFillTint="33"/>
            <w:tcMar>
              <w:left w:w="108" w:type="dxa"/>
            </w:tcMar>
          </w:tcPr>
          <w:p w14:paraId="2CE74A61" w14:textId="77777777" w:rsidR="00530482" w:rsidRPr="00B54994" w:rsidRDefault="00530482" w:rsidP="007874F8">
            <w:pPr>
              <w:tabs>
                <w:tab w:val="left" w:pos="520"/>
              </w:tabs>
              <w:spacing w:line="276" w:lineRule="auto"/>
              <w:jc w:val="left"/>
              <w:rPr>
                <w:rFonts w:cs="Times New Roman"/>
                <w:szCs w:val="24"/>
              </w:rPr>
            </w:pPr>
            <w:r w:rsidRPr="00B54994">
              <w:rPr>
                <w:rFonts w:cs="Times New Roman"/>
                <w:szCs w:val="24"/>
              </w:rPr>
              <w:t>Záujem občanov o sociálne služby</w:t>
            </w:r>
          </w:p>
        </w:tc>
        <w:tc>
          <w:tcPr>
            <w:tcW w:w="4530" w:type="dxa"/>
            <w:shd w:val="clear" w:color="auto" w:fill="FBE4D5" w:themeFill="accent2" w:themeFillTint="33"/>
            <w:tcMar>
              <w:left w:w="108" w:type="dxa"/>
            </w:tcMar>
          </w:tcPr>
          <w:p w14:paraId="401D28C1" w14:textId="77777777" w:rsidR="00530482" w:rsidRPr="00B0685B" w:rsidRDefault="00530482" w:rsidP="007874F8">
            <w:pPr>
              <w:tabs>
                <w:tab w:val="left" w:pos="520"/>
              </w:tabs>
              <w:spacing w:line="276" w:lineRule="auto"/>
              <w:jc w:val="left"/>
              <w:rPr>
                <w:rFonts w:cs="Times New Roman"/>
                <w:szCs w:val="24"/>
              </w:rPr>
            </w:pPr>
            <w:r w:rsidRPr="00B0685B">
              <w:rPr>
                <w:rFonts w:cs="Times New Roman"/>
                <w:szCs w:val="24"/>
              </w:rPr>
              <w:t>Administratívna náročnosť sociálnych služieb</w:t>
            </w:r>
          </w:p>
        </w:tc>
      </w:tr>
      <w:tr w:rsidR="00530482" w:rsidRPr="00833828" w14:paraId="0206BE8D" w14:textId="77777777" w:rsidTr="00E34506">
        <w:tc>
          <w:tcPr>
            <w:tcW w:w="4531" w:type="dxa"/>
            <w:shd w:val="clear" w:color="auto" w:fill="E2EFD9" w:themeFill="accent6" w:themeFillTint="33"/>
            <w:tcMar>
              <w:left w:w="108" w:type="dxa"/>
            </w:tcMar>
          </w:tcPr>
          <w:p w14:paraId="62C332E8" w14:textId="77777777" w:rsidR="00530482" w:rsidRPr="009209CA" w:rsidRDefault="00CA3898" w:rsidP="007874F8">
            <w:pPr>
              <w:tabs>
                <w:tab w:val="left" w:pos="520"/>
              </w:tabs>
              <w:spacing w:line="276" w:lineRule="auto"/>
              <w:jc w:val="left"/>
              <w:rPr>
                <w:rFonts w:cs="Times New Roman"/>
                <w:szCs w:val="24"/>
              </w:rPr>
            </w:pPr>
            <w:r w:rsidRPr="009209CA">
              <w:rPr>
                <w:rFonts w:cs="Times New Roman"/>
                <w:szCs w:val="24"/>
              </w:rPr>
              <w:t>Možnosť využitia objektov a priestorov v majetku mesta na aktivity pre jednotlivé cieľové skupiny</w:t>
            </w:r>
          </w:p>
        </w:tc>
        <w:tc>
          <w:tcPr>
            <w:tcW w:w="4530" w:type="dxa"/>
            <w:shd w:val="clear" w:color="auto" w:fill="FBE4D5" w:themeFill="accent2" w:themeFillTint="33"/>
            <w:tcMar>
              <w:left w:w="108" w:type="dxa"/>
            </w:tcMar>
          </w:tcPr>
          <w:p w14:paraId="7584C858" w14:textId="77777777" w:rsidR="00530482" w:rsidRPr="00B0685B" w:rsidRDefault="00530482" w:rsidP="007874F8">
            <w:pPr>
              <w:tabs>
                <w:tab w:val="left" w:pos="520"/>
              </w:tabs>
              <w:spacing w:line="276" w:lineRule="auto"/>
              <w:jc w:val="left"/>
              <w:rPr>
                <w:rFonts w:cs="Times New Roman"/>
                <w:szCs w:val="24"/>
              </w:rPr>
            </w:pPr>
            <w:r w:rsidRPr="00B0685B">
              <w:rPr>
                <w:rFonts w:cs="Times New Roman"/>
                <w:szCs w:val="24"/>
              </w:rPr>
              <w:t>Nárast patologických javov v spoločnosti</w:t>
            </w:r>
          </w:p>
        </w:tc>
      </w:tr>
      <w:tr w:rsidR="00530482" w:rsidRPr="00833828" w14:paraId="7BC93001" w14:textId="77777777" w:rsidTr="00E34506">
        <w:tc>
          <w:tcPr>
            <w:tcW w:w="4531" w:type="dxa"/>
            <w:shd w:val="clear" w:color="auto" w:fill="E2EFD9" w:themeFill="accent6" w:themeFillTint="33"/>
            <w:tcMar>
              <w:left w:w="108" w:type="dxa"/>
            </w:tcMar>
          </w:tcPr>
          <w:p w14:paraId="57C8CDF6" w14:textId="77777777" w:rsidR="00530482" w:rsidRPr="009209CA" w:rsidRDefault="00CA3898" w:rsidP="007874F8">
            <w:pPr>
              <w:tabs>
                <w:tab w:val="left" w:pos="520"/>
              </w:tabs>
              <w:spacing w:line="276" w:lineRule="auto"/>
              <w:jc w:val="left"/>
              <w:rPr>
                <w:rFonts w:cs="Times New Roman"/>
                <w:szCs w:val="24"/>
              </w:rPr>
            </w:pPr>
            <w:r w:rsidRPr="009209CA">
              <w:rPr>
                <w:rFonts w:cs="Times New Roman"/>
                <w:szCs w:val="24"/>
              </w:rPr>
              <w:t>Zriadenie detských jaslí</w:t>
            </w:r>
          </w:p>
        </w:tc>
        <w:tc>
          <w:tcPr>
            <w:tcW w:w="4530" w:type="dxa"/>
            <w:shd w:val="clear" w:color="auto" w:fill="FBE4D5" w:themeFill="accent2" w:themeFillTint="33"/>
            <w:tcMar>
              <w:left w:w="108" w:type="dxa"/>
            </w:tcMar>
          </w:tcPr>
          <w:p w14:paraId="4D922CB0" w14:textId="77777777" w:rsidR="00530482" w:rsidRPr="009209CA" w:rsidRDefault="00CA3898" w:rsidP="007874F8">
            <w:pPr>
              <w:tabs>
                <w:tab w:val="left" w:pos="520"/>
              </w:tabs>
              <w:spacing w:line="276" w:lineRule="auto"/>
              <w:jc w:val="left"/>
              <w:rPr>
                <w:rFonts w:cs="Times New Roman"/>
                <w:szCs w:val="24"/>
              </w:rPr>
            </w:pPr>
            <w:r w:rsidRPr="009209CA">
              <w:rPr>
                <w:rFonts w:cs="Times New Roman"/>
                <w:szCs w:val="24"/>
              </w:rPr>
              <w:t>Vyšší dopyt sociálnych služieb ako ponuka</w:t>
            </w:r>
          </w:p>
        </w:tc>
      </w:tr>
    </w:tbl>
    <w:p w14:paraId="70438EEC" w14:textId="77777777" w:rsidR="00283BF9" w:rsidRPr="00833828" w:rsidRDefault="00283BF9" w:rsidP="007874F8">
      <w:pPr>
        <w:tabs>
          <w:tab w:val="left" w:pos="520"/>
        </w:tabs>
        <w:spacing w:line="276" w:lineRule="auto"/>
        <w:jc w:val="left"/>
        <w:rPr>
          <w:rFonts w:cs="Times New Roman"/>
          <w:b/>
          <w:sz w:val="28"/>
          <w:szCs w:val="28"/>
        </w:rPr>
      </w:pPr>
    </w:p>
    <w:p w14:paraId="6ACED79D" w14:textId="77777777" w:rsidR="00283BF9" w:rsidRPr="00833828" w:rsidRDefault="00283BF9" w:rsidP="007874F8">
      <w:pPr>
        <w:tabs>
          <w:tab w:val="left" w:pos="520"/>
        </w:tabs>
        <w:spacing w:line="276" w:lineRule="auto"/>
        <w:jc w:val="left"/>
        <w:rPr>
          <w:rFonts w:cs="Times New Roman"/>
          <w:b/>
          <w:sz w:val="28"/>
          <w:szCs w:val="28"/>
        </w:rPr>
      </w:pPr>
    </w:p>
    <w:p w14:paraId="1C3280D2" w14:textId="77777777" w:rsidR="002C6895" w:rsidRPr="002C6895" w:rsidRDefault="002C6895" w:rsidP="002C6895">
      <w:pPr>
        <w:spacing w:line="240" w:lineRule="auto"/>
        <w:jc w:val="left"/>
        <w:rPr>
          <w:rFonts w:cs="Arial"/>
          <w:b/>
          <w:sz w:val="32"/>
          <w:szCs w:val="32"/>
          <w:lang w:val="fr-FR" w:eastAsia="fr-FR"/>
        </w:rPr>
      </w:pPr>
      <w:bookmarkStart w:id="90" w:name="_Toc513210159"/>
      <w:r>
        <w:br w:type="page"/>
      </w:r>
    </w:p>
    <w:p w14:paraId="5884C996" w14:textId="77777777" w:rsidR="00A179EA" w:rsidRDefault="002C6895" w:rsidP="007C34D4">
      <w:pPr>
        <w:pStyle w:val="Nadpis1"/>
      </w:pPr>
      <w:bookmarkStart w:id="91" w:name="_Toc513574703"/>
      <w:r>
        <w:lastRenderedPageBreak/>
        <w:t xml:space="preserve">4 </w:t>
      </w:r>
      <w:r w:rsidR="00A179EA" w:rsidRPr="002C6895">
        <w:t>STRATEGICKÁ ČASŤ</w:t>
      </w:r>
      <w:bookmarkEnd w:id="90"/>
      <w:bookmarkEnd w:id="91"/>
    </w:p>
    <w:p w14:paraId="79365C66" w14:textId="77777777" w:rsidR="002C6895" w:rsidRPr="002C6895" w:rsidRDefault="002C6895" w:rsidP="007C34D4">
      <w:pPr>
        <w:pStyle w:val="Nadpis1"/>
      </w:pPr>
    </w:p>
    <w:p w14:paraId="3583BE40" w14:textId="77777777" w:rsidR="007C34D4" w:rsidRPr="007C34D4" w:rsidRDefault="007C34D4" w:rsidP="007C34D4">
      <w:pPr>
        <w:pStyle w:val="Nadpis2"/>
      </w:pPr>
      <w:bookmarkStart w:id="92" w:name="_Toc513210160"/>
      <w:bookmarkStart w:id="93" w:name="_Toc513574704"/>
      <w:r w:rsidRPr="007C34D4">
        <w:t xml:space="preserve">4.1 </w:t>
      </w:r>
      <w:r w:rsidR="00956B5E" w:rsidRPr="007C34D4">
        <w:t>S</w:t>
      </w:r>
      <w:r w:rsidR="006C3F08" w:rsidRPr="007C34D4">
        <w:t>trategické ciele komunitného plánu sociálnych služieb</w:t>
      </w:r>
      <w:bookmarkEnd w:id="92"/>
      <w:bookmarkEnd w:id="93"/>
    </w:p>
    <w:p w14:paraId="1A266735" w14:textId="77777777" w:rsidR="007C34D4" w:rsidRPr="007C34D4" w:rsidRDefault="007C34D4" w:rsidP="007C34D4">
      <w:pPr>
        <w:pStyle w:val="Nadpis2"/>
      </w:pPr>
    </w:p>
    <w:p w14:paraId="4E521A72" w14:textId="77777777" w:rsidR="00BA5F47" w:rsidRPr="001F5F84" w:rsidRDefault="007C34D4" w:rsidP="007C34D4">
      <w:pPr>
        <w:ind w:firstLine="708"/>
        <w:rPr>
          <w:rFonts w:cs="Times New Roman"/>
          <w:bCs/>
          <w:szCs w:val="24"/>
        </w:rPr>
      </w:pPr>
      <w:r>
        <w:rPr>
          <w:rFonts w:cs="Times New Roman"/>
          <w:bCs/>
          <w:szCs w:val="24"/>
        </w:rPr>
        <w:t xml:space="preserve">V </w:t>
      </w:r>
      <w:r w:rsidR="002945D8">
        <w:rPr>
          <w:rFonts w:cs="Times New Roman"/>
          <w:bCs/>
          <w:szCs w:val="24"/>
        </w:rPr>
        <w:t>tejto časti dokumentu sú uvedené konkrétne priority a ciele komunitného plánovania sociálnych služieb v meste Nemšová</w:t>
      </w:r>
      <w:r w:rsidR="00AA39AF">
        <w:rPr>
          <w:rFonts w:cs="Times New Roman"/>
          <w:bCs/>
          <w:szCs w:val="24"/>
        </w:rPr>
        <w:t xml:space="preserve"> v súlade s nadradenými strategickými dokumentami pre jednotlivé cieľové skupiny.</w:t>
      </w:r>
    </w:p>
    <w:p w14:paraId="3ECD581D" w14:textId="77777777" w:rsidR="007C1325" w:rsidRPr="007C1325" w:rsidRDefault="007C1325" w:rsidP="007C34D4">
      <w:pPr>
        <w:ind w:firstLine="708"/>
        <w:rPr>
          <w:rFonts w:cs="Times New Roman"/>
          <w:bCs/>
          <w:szCs w:val="24"/>
        </w:rPr>
      </w:pPr>
      <w:r w:rsidRPr="007C34D4">
        <w:rPr>
          <w:rFonts w:cs="Times New Roman"/>
          <w:b/>
          <w:bCs/>
          <w:szCs w:val="24"/>
        </w:rPr>
        <w:t xml:space="preserve">Hlavným cieľom </w:t>
      </w:r>
      <w:r w:rsidR="00724DC8" w:rsidRPr="007C34D4">
        <w:rPr>
          <w:rFonts w:cs="Times New Roman"/>
          <w:b/>
          <w:bCs/>
          <w:szCs w:val="24"/>
        </w:rPr>
        <w:t>stratégie</w:t>
      </w:r>
      <w:r w:rsidR="00724DC8">
        <w:rPr>
          <w:rFonts w:cs="Times New Roman"/>
          <w:bCs/>
          <w:szCs w:val="24"/>
        </w:rPr>
        <w:t xml:space="preserve"> </w:t>
      </w:r>
      <w:r>
        <w:rPr>
          <w:rFonts w:cs="Times New Roman"/>
          <w:bCs/>
          <w:szCs w:val="24"/>
        </w:rPr>
        <w:t xml:space="preserve">komunitného plánovania </w:t>
      </w:r>
      <w:r w:rsidR="007C34D4">
        <w:rPr>
          <w:rFonts w:cs="Times New Roman"/>
          <w:bCs/>
          <w:szCs w:val="24"/>
        </w:rPr>
        <w:t xml:space="preserve">a </w:t>
      </w:r>
      <w:r w:rsidR="00724DC8">
        <w:rPr>
          <w:rFonts w:cs="Times New Roman"/>
          <w:bCs/>
          <w:szCs w:val="24"/>
        </w:rPr>
        <w:t xml:space="preserve">sociálneho rozvoja </w:t>
      </w:r>
      <w:r>
        <w:rPr>
          <w:rFonts w:cs="Times New Roman"/>
          <w:bCs/>
          <w:szCs w:val="24"/>
        </w:rPr>
        <w:t>je rozšírenie už fungujúcich sociálnych služieb v meste doplnením o služby, ktoré sú aktuálnym dopytom zo strany obyvateľstva i prioritou v rámci rozvoja mesta so zameraním sa na cieľové skupiny.</w:t>
      </w:r>
    </w:p>
    <w:p w14:paraId="66BA1C10" w14:textId="77777777" w:rsidR="007C34D4" w:rsidRDefault="004068D8" w:rsidP="007C34D4">
      <w:pPr>
        <w:ind w:firstLine="708"/>
        <w:rPr>
          <w:rFonts w:cs="Times New Roman"/>
          <w:b/>
          <w:bCs/>
          <w:color w:val="000000"/>
        </w:rPr>
      </w:pPr>
      <w:r w:rsidRPr="00FC5EAC">
        <w:rPr>
          <w:rStyle w:val="fontstyle01"/>
          <w:rFonts w:ascii="Times New Roman" w:hAnsi="Times New Roman" w:cs="Times New Roman"/>
          <w:b w:val="0"/>
        </w:rPr>
        <w:t>Zvýšiť kvalitu života v meste Nemšová prostredníctvom rozvoja komplexnej</w:t>
      </w:r>
      <w:r w:rsidRPr="00FC5EAC">
        <w:rPr>
          <w:rFonts w:cs="Times New Roman"/>
          <w:b/>
          <w:bCs/>
          <w:color w:val="000000"/>
        </w:rPr>
        <w:br/>
      </w:r>
      <w:r w:rsidRPr="00FC5EAC">
        <w:rPr>
          <w:rStyle w:val="fontstyle01"/>
          <w:rFonts w:ascii="Times New Roman" w:hAnsi="Times New Roman" w:cs="Times New Roman"/>
          <w:b w:val="0"/>
        </w:rPr>
        <w:t>ponuky služieb, kvalitného podnikateľského prostredia a aktívneho kultúrnospoločenského života.</w:t>
      </w:r>
    </w:p>
    <w:p w14:paraId="0CD36F40" w14:textId="77777777" w:rsidR="004068D8" w:rsidRPr="00753063" w:rsidRDefault="007C34D4" w:rsidP="007C34D4">
      <w:pPr>
        <w:ind w:firstLine="708"/>
        <w:rPr>
          <w:rFonts w:cs="Times New Roman"/>
          <w:szCs w:val="24"/>
        </w:rPr>
      </w:pPr>
      <w:r>
        <w:rPr>
          <w:rStyle w:val="fontstyle01"/>
          <w:rFonts w:ascii="Times New Roman" w:hAnsi="Times New Roman" w:cs="Times New Roman"/>
          <w:b w:val="0"/>
        </w:rPr>
        <w:t xml:space="preserve">Uvedené priority a </w:t>
      </w:r>
      <w:r w:rsidR="00AA39AF">
        <w:rPr>
          <w:rStyle w:val="fontstyle01"/>
          <w:rFonts w:ascii="Times New Roman" w:hAnsi="Times New Roman" w:cs="Times New Roman"/>
          <w:b w:val="0"/>
        </w:rPr>
        <w:t>ciele môžu by</w:t>
      </w:r>
      <w:r>
        <w:rPr>
          <w:rStyle w:val="fontstyle01"/>
          <w:rFonts w:ascii="Times New Roman" w:hAnsi="Times New Roman" w:cs="Times New Roman"/>
          <w:b w:val="0"/>
        </w:rPr>
        <w:t xml:space="preserve">ť aktualizované podľa potrieb a </w:t>
      </w:r>
      <w:r w:rsidR="00AA39AF">
        <w:rPr>
          <w:rStyle w:val="fontstyle01"/>
          <w:rFonts w:ascii="Times New Roman" w:hAnsi="Times New Roman" w:cs="Times New Roman"/>
          <w:b w:val="0"/>
        </w:rPr>
        <w:t>požiadaviek prijímateľov</w:t>
      </w:r>
      <w:r>
        <w:rPr>
          <w:rStyle w:val="fontstyle01"/>
          <w:rFonts w:ascii="Times New Roman" w:hAnsi="Times New Roman" w:cs="Times New Roman"/>
          <w:b w:val="0"/>
        </w:rPr>
        <w:t xml:space="preserve"> </w:t>
      </w:r>
      <w:r w:rsidR="00AA39AF">
        <w:rPr>
          <w:rStyle w:val="fontstyle01"/>
          <w:rFonts w:ascii="Times New Roman" w:hAnsi="Times New Roman" w:cs="Times New Roman"/>
          <w:b w:val="0"/>
        </w:rPr>
        <w:t>sociálnych</w:t>
      </w:r>
      <w:r w:rsidR="00956B5E">
        <w:rPr>
          <w:rStyle w:val="fontstyle01"/>
          <w:rFonts w:ascii="Times New Roman" w:hAnsi="Times New Roman" w:cs="Times New Roman"/>
          <w:b w:val="0"/>
        </w:rPr>
        <w:t xml:space="preserve"> </w:t>
      </w:r>
      <w:r w:rsidR="00AA39AF">
        <w:rPr>
          <w:rStyle w:val="fontstyle01"/>
          <w:rFonts w:ascii="Times New Roman" w:hAnsi="Times New Roman" w:cs="Times New Roman"/>
          <w:b w:val="0"/>
        </w:rPr>
        <w:t>služieb.</w:t>
      </w:r>
    </w:p>
    <w:p w14:paraId="265FB122" w14:textId="77777777" w:rsidR="004068D8" w:rsidRDefault="004068D8" w:rsidP="007C34D4">
      <w:pPr>
        <w:rPr>
          <w:rFonts w:cs="Times New Roman"/>
          <w:bCs/>
          <w:szCs w:val="24"/>
        </w:rPr>
      </w:pPr>
    </w:p>
    <w:p w14:paraId="401B38BF" w14:textId="77777777" w:rsidR="005907D3" w:rsidRDefault="007C34D4" w:rsidP="007C34D4">
      <w:pPr>
        <w:pStyle w:val="Nadpis2"/>
      </w:pPr>
      <w:bookmarkStart w:id="94" w:name="_Toc513210161"/>
      <w:bookmarkStart w:id="95" w:name="_Toc513574705"/>
      <w:r>
        <w:rPr>
          <w:bCs/>
        </w:rPr>
        <w:t xml:space="preserve">4.2 </w:t>
      </w:r>
      <w:r w:rsidR="005907D3" w:rsidRPr="005907D3">
        <w:t xml:space="preserve">Sociálna skupina prijímateľov – </w:t>
      </w:r>
      <w:r w:rsidR="00A179EA">
        <w:t>Rodiny, deti a</w:t>
      </w:r>
      <w:r w:rsidR="006C3F08">
        <w:t> </w:t>
      </w:r>
      <w:r w:rsidR="00A179EA">
        <w:t>mládež</w:t>
      </w:r>
      <w:bookmarkEnd w:id="94"/>
      <w:bookmarkEnd w:id="95"/>
    </w:p>
    <w:p w14:paraId="6F5CD798" w14:textId="77777777" w:rsidR="007C34D4" w:rsidRDefault="007C34D4" w:rsidP="007C34D4">
      <w:pPr>
        <w:pStyle w:val="Nadpis2"/>
      </w:pPr>
    </w:p>
    <w:p w14:paraId="57C7C4C0" w14:textId="77777777" w:rsidR="001F6B18" w:rsidRPr="001F6B18" w:rsidRDefault="001F6B18" w:rsidP="007C34D4">
      <w:pPr>
        <w:rPr>
          <w:rFonts w:cs="Times New Roman"/>
          <w:sz w:val="28"/>
          <w:szCs w:val="28"/>
        </w:rPr>
      </w:pPr>
      <w:r>
        <w:rPr>
          <w:rFonts w:cs="Times New Roman"/>
          <w:b/>
          <w:sz w:val="28"/>
          <w:szCs w:val="28"/>
        </w:rPr>
        <w:t xml:space="preserve">PRIORITA: </w:t>
      </w:r>
      <w:r>
        <w:rPr>
          <w:rFonts w:cs="Times New Roman"/>
          <w:sz w:val="28"/>
          <w:szCs w:val="28"/>
        </w:rPr>
        <w:t>Zabezpečenie</w:t>
      </w:r>
      <w:r w:rsidR="001038CE">
        <w:rPr>
          <w:rFonts w:cs="Times New Roman"/>
          <w:sz w:val="28"/>
          <w:szCs w:val="28"/>
        </w:rPr>
        <w:t xml:space="preserve"> podpory pre mladé a ohrozené rodiny</w:t>
      </w:r>
    </w:p>
    <w:p w14:paraId="25D3CE32" w14:textId="77777777" w:rsidR="005907D3" w:rsidRPr="005907D3" w:rsidRDefault="005907D3" w:rsidP="00FC5EAC">
      <w:pPr>
        <w:rPr>
          <w:rFonts w:cs="Times New Roman"/>
          <w:b/>
          <w:bCs/>
          <w:szCs w:val="24"/>
        </w:rPr>
      </w:pPr>
    </w:p>
    <w:tbl>
      <w:tblPr>
        <w:tblStyle w:val="Mriekatabuky"/>
        <w:tblW w:w="5000" w:type="pct"/>
        <w:tblLook w:val="04A0" w:firstRow="1" w:lastRow="0" w:firstColumn="1" w:lastColumn="0" w:noHBand="0" w:noVBand="1"/>
      </w:tblPr>
      <w:tblGrid>
        <w:gridCol w:w="9288"/>
      </w:tblGrid>
      <w:tr w:rsidR="001E7360" w14:paraId="1C9CC6F4" w14:textId="77777777" w:rsidTr="00B17A7F">
        <w:trPr>
          <w:trHeight w:val="599"/>
        </w:trPr>
        <w:tc>
          <w:tcPr>
            <w:tcW w:w="5000" w:type="pct"/>
          </w:tcPr>
          <w:p w14:paraId="499A22D7" w14:textId="77777777" w:rsidR="001E7360" w:rsidRDefault="001E7360" w:rsidP="00FB7E35">
            <w:pPr>
              <w:rPr>
                <w:rFonts w:cs="Times New Roman"/>
                <w:b/>
                <w:bCs/>
                <w:szCs w:val="24"/>
              </w:rPr>
            </w:pPr>
            <w:r>
              <w:rPr>
                <w:rFonts w:cs="Times New Roman"/>
                <w:b/>
                <w:bCs/>
                <w:szCs w:val="24"/>
              </w:rPr>
              <w:t>CIELE A</w:t>
            </w:r>
            <w:r w:rsidR="00B3067E">
              <w:rPr>
                <w:rFonts w:cs="Times New Roman"/>
                <w:b/>
                <w:bCs/>
                <w:szCs w:val="24"/>
              </w:rPr>
              <w:t> </w:t>
            </w:r>
            <w:r>
              <w:rPr>
                <w:rFonts w:cs="Times New Roman"/>
                <w:b/>
                <w:bCs/>
                <w:szCs w:val="24"/>
              </w:rPr>
              <w:t>AKTIVITY</w:t>
            </w:r>
          </w:p>
          <w:p w14:paraId="3937614E" w14:textId="77777777" w:rsidR="00B3067E" w:rsidRDefault="00B3067E" w:rsidP="00FB7E35">
            <w:pPr>
              <w:rPr>
                <w:rFonts w:cs="Times New Roman"/>
                <w:b/>
                <w:bCs/>
                <w:szCs w:val="24"/>
              </w:rPr>
            </w:pPr>
          </w:p>
        </w:tc>
      </w:tr>
      <w:tr w:rsidR="001E7360" w14:paraId="71289CF1" w14:textId="77777777" w:rsidTr="00B17A7F">
        <w:tc>
          <w:tcPr>
            <w:tcW w:w="5000" w:type="pct"/>
          </w:tcPr>
          <w:p w14:paraId="45893B68" w14:textId="77777777" w:rsidR="001E7360" w:rsidRDefault="001E7360" w:rsidP="00FB7E35">
            <w:pPr>
              <w:rPr>
                <w:rFonts w:cs="Times New Roman"/>
                <w:bCs/>
                <w:szCs w:val="24"/>
              </w:rPr>
            </w:pPr>
            <w:r>
              <w:rPr>
                <w:rFonts w:cs="Times New Roman"/>
                <w:b/>
                <w:bCs/>
                <w:szCs w:val="24"/>
              </w:rPr>
              <w:t>Rekonštrukcia obecných budov</w:t>
            </w:r>
          </w:p>
          <w:p w14:paraId="3CB8EA89" w14:textId="77777777" w:rsidR="007C34D4" w:rsidRDefault="001E7360" w:rsidP="0030792A">
            <w:pPr>
              <w:pStyle w:val="Odsekzoznamu"/>
              <w:numPr>
                <w:ilvl w:val="0"/>
                <w:numId w:val="3"/>
              </w:numPr>
              <w:rPr>
                <w:rFonts w:cs="Times New Roman"/>
                <w:bCs/>
                <w:szCs w:val="24"/>
              </w:rPr>
            </w:pPr>
            <w:r w:rsidRPr="007C34D4">
              <w:rPr>
                <w:rFonts w:cs="Times New Roman"/>
                <w:bCs/>
                <w:szCs w:val="24"/>
              </w:rPr>
              <w:t>Nadstavba ZUŠ Ľuborča</w:t>
            </w:r>
          </w:p>
          <w:p w14:paraId="1D0A56E0" w14:textId="77777777" w:rsidR="007C34D4" w:rsidRDefault="001E7360" w:rsidP="0030792A">
            <w:pPr>
              <w:pStyle w:val="Odsekzoznamu"/>
              <w:numPr>
                <w:ilvl w:val="0"/>
                <w:numId w:val="3"/>
              </w:numPr>
              <w:rPr>
                <w:rFonts w:cs="Times New Roman"/>
                <w:bCs/>
                <w:szCs w:val="24"/>
              </w:rPr>
            </w:pPr>
            <w:r w:rsidRPr="007C34D4">
              <w:rPr>
                <w:rFonts w:cs="Times New Roman"/>
                <w:bCs/>
                <w:szCs w:val="24"/>
              </w:rPr>
              <w:t>Zníženie energetickej náročnosti kultúrneho domu Nemšová</w:t>
            </w:r>
          </w:p>
          <w:p w14:paraId="30B37F55" w14:textId="77777777" w:rsidR="001E7360" w:rsidRPr="007C34D4" w:rsidRDefault="001E7360" w:rsidP="0030792A">
            <w:pPr>
              <w:pStyle w:val="Odsekzoznamu"/>
              <w:numPr>
                <w:ilvl w:val="0"/>
                <w:numId w:val="3"/>
              </w:numPr>
              <w:rPr>
                <w:rFonts w:cs="Times New Roman"/>
                <w:bCs/>
                <w:szCs w:val="24"/>
              </w:rPr>
            </w:pPr>
            <w:r w:rsidRPr="007C34D4">
              <w:rPr>
                <w:rFonts w:cs="Times New Roman"/>
                <w:bCs/>
                <w:szCs w:val="24"/>
              </w:rPr>
              <w:t>Zníženie energetickej náročnosti MŠ na Trenčianskej ulici</w:t>
            </w:r>
          </w:p>
        </w:tc>
      </w:tr>
      <w:tr w:rsidR="001E7360" w14:paraId="68BD086B" w14:textId="77777777" w:rsidTr="00B17A7F">
        <w:tc>
          <w:tcPr>
            <w:tcW w:w="5000" w:type="pct"/>
          </w:tcPr>
          <w:p w14:paraId="3E19CB2D" w14:textId="77777777" w:rsidR="001E7360" w:rsidRDefault="001E7360" w:rsidP="007571C1">
            <w:pPr>
              <w:rPr>
                <w:rFonts w:cs="Times New Roman"/>
                <w:b/>
                <w:bCs/>
                <w:szCs w:val="24"/>
              </w:rPr>
            </w:pPr>
            <w:r>
              <w:rPr>
                <w:rFonts w:cs="Times New Roman"/>
                <w:b/>
                <w:bCs/>
                <w:szCs w:val="24"/>
              </w:rPr>
              <w:t>Rekonštrukcia športových areálov</w:t>
            </w:r>
          </w:p>
          <w:p w14:paraId="7E946079" w14:textId="77777777" w:rsidR="00B17A7F" w:rsidRDefault="001E7360" w:rsidP="0030792A">
            <w:pPr>
              <w:pStyle w:val="Odsekzoznamu"/>
              <w:numPr>
                <w:ilvl w:val="0"/>
                <w:numId w:val="3"/>
              </w:numPr>
              <w:rPr>
                <w:rFonts w:cs="Times New Roman"/>
                <w:bCs/>
                <w:szCs w:val="24"/>
              </w:rPr>
            </w:pPr>
            <w:r w:rsidRPr="00B17A7F">
              <w:rPr>
                <w:rFonts w:cs="Times New Roman"/>
                <w:bCs/>
                <w:szCs w:val="24"/>
              </w:rPr>
              <w:t>rekonštrukcia kúrenia v športovej hale Nemšová</w:t>
            </w:r>
          </w:p>
          <w:p w14:paraId="1D460E13" w14:textId="77777777" w:rsidR="00B17A7F" w:rsidRDefault="001E7360" w:rsidP="0030792A">
            <w:pPr>
              <w:pStyle w:val="Odsekzoznamu"/>
              <w:numPr>
                <w:ilvl w:val="0"/>
                <w:numId w:val="3"/>
              </w:numPr>
              <w:rPr>
                <w:rFonts w:cs="Times New Roman"/>
                <w:bCs/>
                <w:szCs w:val="24"/>
              </w:rPr>
            </w:pPr>
            <w:r w:rsidRPr="00B17A7F">
              <w:rPr>
                <w:rFonts w:cs="Times New Roman"/>
                <w:bCs/>
                <w:szCs w:val="24"/>
              </w:rPr>
              <w:t xml:space="preserve">rekonštrukcia a vybudovanie detských ihrísk </w:t>
            </w:r>
          </w:p>
          <w:p w14:paraId="2396BC28" w14:textId="77777777" w:rsidR="003A1515" w:rsidRPr="00B17A7F" w:rsidRDefault="003A1515" w:rsidP="0030792A">
            <w:pPr>
              <w:pStyle w:val="Odsekzoznamu"/>
              <w:numPr>
                <w:ilvl w:val="0"/>
                <w:numId w:val="3"/>
              </w:numPr>
              <w:rPr>
                <w:rFonts w:cs="Times New Roman"/>
                <w:bCs/>
                <w:szCs w:val="24"/>
              </w:rPr>
            </w:pPr>
            <w:r w:rsidRPr="00B17A7F">
              <w:rPr>
                <w:rFonts w:cs="Times New Roman"/>
                <w:bCs/>
                <w:szCs w:val="24"/>
              </w:rPr>
              <w:t>na existujúcich detských ihriskách sa zabezpečí odstránenie nevhodných prvkov a doplnia sa nové, ktoré budú zodpovedať primeraným bezpečnostným podmienkam</w:t>
            </w:r>
          </w:p>
        </w:tc>
      </w:tr>
      <w:tr w:rsidR="001E7360" w14:paraId="46654DD3" w14:textId="77777777" w:rsidTr="00B17A7F">
        <w:tc>
          <w:tcPr>
            <w:tcW w:w="5000" w:type="pct"/>
          </w:tcPr>
          <w:p w14:paraId="36F8F26C" w14:textId="77777777" w:rsidR="001E7360" w:rsidRDefault="001E7360" w:rsidP="00FB7E35">
            <w:pPr>
              <w:rPr>
                <w:rFonts w:cs="Times New Roman"/>
                <w:b/>
                <w:bCs/>
                <w:szCs w:val="24"/>
              </w:rPr>
            </w:pPr>
            <w:r>
              <w:rPr>
                <w:rFonts w:cs="Times New Roman"/>
                <w:b/>
                <w:bCs/>
                <w:szCs w:val="24"/>
              </w:rPr>
              <w:lastRenderedPageBreak/>
              <w:t>Rozšírenie kamerového systému v</w:t>
            </w:r>
            <w:r w:rsidR="00B17A7F">
              <w:rPr>
                <w:rFonts w:cs="Times New Roman"/>
                <w:b/>
                <w:bCs/>
                <w:szCs w:val="24"/>
              </w:rPr>
              <w:t> </w:t>
            </w:r>
            <w:r>
              <w:rPr>
                <w:rFonts w:cs="Times New Roman"/>
                <w:b/>
                <w:bCs/>
                <w:szCs w:val="24"/>
              </w:rPr>
              <w:t>meste</w:t>
            </w:r>
          </w:p>
          <w:p w14:paraId="0778F540" w14:textId="77777777" w:rsidR="001E7360" w:rsidRPr="00B17A7F" w:rsidRDefault="001E7360" w:rsidP="0030792A">
            <w:pPr>
              <w:pStyle w:val="Odsekzoznamu"/>
              <w:numPr>
                <w:ilvl w:val="0"/>
                <w:numId w:val="3"/>
              </w:numPr>
              <w:rPr>
                <w:rFonts w:cs="Times New Roman"/>
                <w:bCs/>
                <w:szCs w:val="24"/>
              </w:rPr>
            </w:pPr>
            <w:r w:rsidRPr="00B17A7F">
              <w:rPr>
                <w:rFonts w:cs="Times New Roman"/>
                <w:bCs/>
                <w:szCs w:val="24"/>
              </w:rPr>
              <w:t>zabezpečiť vyššiu bezpečnosť</w:t>
            </w:r>
          </w:p>
        </w:tc>
      </w:tr>
      <w:tr w:rsidR="001E7360" w14:paraId="0A5AF995" w14:textId="77777777" w:rsidTr="00B17A7F">
        <w:tc>
          <w:tcPr>
            <w:tcW w:w="5000" w:type="pct"/>
          </w:tcPr>
          <w:p w14:paraId="37676C9F" w14:textId="77777777" w:rsidR="001E7360" w:rsidRDefault="001E7360" w:rsidP="00FB7E35">
            <w:pPr>
              <w:rPr>
                <w:rFonts w:cs="Times New Roman"/>
                <w:b/>
                <w:bCs/>
                <w:szCs w:val="24"/>
              </w:rPr>
            </w:pPr>
            <w:r>
              <w:rPr>
                <w:rFonts w:cs="Times New Roman"/>
                <w:b/>
                <w:bCs/>
                <w:szCs w:val="24"/>
              </w:rPr>
              <w:t>Rekonštrukcia materských škôl</w:t>
            </w:r>
          </w:p>
          <w:p w14:paraId="15BEE8DB" w14:textId="77777777" w:rsidR="00B17A7F" w:rsidRDefault="001E7360" w:rsidP="0030792A">
            <w:pPr>
              <w:pStyle w:val="Odsekzoznamu"/>
              <w:numPr>
                <w:ilvl w:val="0"/>
                <w:numId w:val="3"/>
              </w:numPr>
              <w:rPr>
                <w:rFonts w:cs="Times New Roman"/>
                <w:bCs/>
                <w:szCs w:val="24"/>
              </w:rPr>
            </w:pPr>
            <w:r w:rsidRPr="00B17A7F">
              <w:rPr>
                <w:rFonts w:cs="Times New Roman"/>
                <w:bCs/>
                <w:szCs w:val="24"/>
              </w:rPr>
              <w:t>stavebno-technické úpravy MŠ Nemšová za účelom rozšírenia kapacity MŠ</w:t>
            </w:r>
          </w:p>
          <w:p w14:paraId="57F7CBE9" w14:textId="77777777" w:rsidR="00B17A7F" w:rsidRDefault="001E7360" w:rsidP="0030792A">
            <w:pPr>
              <w:pStyle w:val="Odsekzoznamu"/>
              <w:numPr>
                <w:ilvl w:val="0"/>
                <w:numId w:val="3"/>
              </w:numPr>
              <w:rPr>
                <w:rFonts w:cs="Times New Roman"/>
                <w:bCs/>
                <w:szCs w:val="24"/>
              </w:rPr>
            </w:pPr>
            <w:r w:rsidRPr="00B17A7F">
              <w:rPr>
                <w:rFonts w:cs="Times New Roman"/>
                <w:bCs/>
                <w:szCs w:val="24"/>
              </w:rPr>
              <w:t>rozšírenie kapacity MŠ, elok</w:t>
            </w:r>
            <w:r w:rsidR="00B3067E" w:rsidRPr="00B17A7F">
              <w:rPr>
                <w:rFonts w:cs="Times New Roman"/>
                <w:bCs/>
                <w:szCs w:val="24"/>
              </w:rPr>
              <w:t>ované</w:t>
            </w:r>
            <w:r w:rsidRPr="00B17A7F">
              <w:rPr>
                <w:rFonts w:cs="Times New Roman"/>
                <w:bCs/>
                <w:szCs w:val="24"/>
              </w:rPr>
              <w:t xml:space="preserve"> </w:t>
            </w:r>
            <w:r w:rsidR="00B3067E" w:rsidRPr="00B17A7F">
              <w:rPr>
                <w:rFonts w:cs="Times New Roman"/>
                <w:bCs/>
                <w:szCs w:val="24"/>
              </w:rPr>
              <w:t>p</w:t>
            </w:r>
            <w:r w:rsidRPr="00B17A7F">
              <w:rPr>
                <w:rFonts w:cs="Times New Roman"/>
                <w:bCs/>
                <w:szCs w:val="24"/>
              </w:rPr>
              <w:t>racovisko Ľuborčianska 2</w:t>
            </w:r>
          </w:p>
          <w:p w14:paraId="585685E1" w14:textId="77777777" w:rsidR="001E7360" w:rsidRPr="00B17A7F" w:rsidRDefault="001E7360" w:rsidP="0030792A">
            <w:pPr>
              <w:pStyle w:val="Odsekzoznamu"/>
              <w:numPr>
                <w:ilvl w:val="0"/>
                <w:numId w:val="3"/>
              </w:numPr>
              <w:rPr>
                <w:rFonts w:cs="Times New Roman"/>
                <w:bCs/>
                <w:szCs w:val="24"/>
              </w:rPr>
            </w:pPr>
            <w:r w:rsidRPr="00B17A7F">
              <w:rPr>
                <w:rFonts w:cs="Times New Roman"/>
                <w:bCs/>
                <w:szCs w:val="24"/>
              </w:rPr>
              <w:t>rozšírenie kapacity MŠ v Katolíckej spojenej škole</w:t>
            </w:r>
          </w:p>
        </w:tc>
      </w:tr>
      <w:tr w:rsidR="001E7360" w14:paraId="2F7776BE" w14:textId="77777777" w:rsidTr="00B17A7F">
        <w:tc>
          <w:tcPr>
            <w:tcW w:w="5000" w:type="pct"/>
          </w:tcPr>
          <w:p w14:paraId="5F2591BC" w14:textId="77777777" w:rsidR="001E7360" w:rsidRDefault="001E7360" w:rsidP="00FB7E35">
            <w:pPr>
              <w:rPr>
                <w:rFonts w:cs="Times New Roman"/>
                <w:b/>
                <w:bCs/>
                <w:szCs w:val="24"/>
              </w:rPr>
            </w:pPr>
            <w:r>
              <w:rPr>
                <w:rFonts w:cs="Times New Roman"/>
                <w:b/>
                <w:bCs/>
                <w:szCs w:val="24"/>
              </w:rPr>
              <w:t>Podpora kultúrno-spoločenských a športových podujatí v</w:t>
            </w:r>
            <w:r w:rsidR="00B17A7F">
              <w:rPr>
                <w:rFonts w:cs="Times New Roman"/>
                <w:b/>
                <w:bCs/>
                <w:szCs w:val="24"/>
              </w:rPr>
              <w:t> </w:t>
            </w:r>
            <w:r>
              <w:rPr>
                <w:rFonts w:cs="Times New Roman"/>
                <w:b/>
                <w:bCs/>
                <w:szCs w:val="24"/>
              </w:rPr>
              <w:t>meste</w:t>
            </w:r>
          </w:p>
          <w:p w14:paraId="3F54B383" w14:textId="77777777" w:rsidR="001E7360" w:rsidRPr="00B17A7F" w:rsidRDefault="00465E2C" w:rsidP="0030792A">
            <w:pPr>
              <w:pStyle w:val="Odsekzoznamu"/>
              <w:numPr>
                <w:ilvl w:val="0"/>
                <w:numId w:val="3"/>
              </w:numPr>
              <w:rPr>
                <w:rFonts w:cs="Times New Roman"/>
                <w:bCs/>
                <w:szCs w:val="24"/>
              </w:rPr>
            </w:pPr>
            <w:r w:rsidRPr="00B17A7F">
              <w:rPr>
                <w:rFonts w:cs="Times New Roman"/>
                <w:bCs/>
                <w:szCs w:val="24"/>
              </w:rPr>
              <w:t>zdravé trávenie voľného času</w:t>
            </w:r>
          </w:p>
        </w:tc>
      </w:tr>
      <w:tr w:rsidR="001E7360" w14:paraId="4791D81E" w14:textId="77777777" w:rsidTr="00B17A7F">
        <w:tc>
          <w:tcPr>
            <w:tcW w:w="5000" w:type="pct"/>
          </w:tcPr>
          <w:p w14:paraId="15131BD0" w14:textId="77777777" w:rsidR="00B3067E" w:rsidRDefault="001E7360" w:rsidP="00FB7E35">
            <w:pPr>
              <w:rPr>
                <w:rFonts w:cs="Times New Roman"/>
                <w:b/>
                <w:bCs/>
                <w:szCs w:val="24"/>
              </w:rPr>
            </w:pPr>
            <w:r>
              <w:rPr>
                <w:rFonts w:cs="Times New Roman"/>
                <w:b/>
                <w:bCs/>
                <w:szCs w:val="24"/>
              </w:rPr>
              <w:t>Budovanie nájomných bytov</w:t>
            </w:r>
          </w:p>
          <w:p w14:paraId="191EA44D" w14:textId="77777777" w:rsidR="001E7360" w:rsidRPr="00B17A7F" w:rsidRDefault="00F465A3" w:rsidP="0030792A">
            <w:pPr>
              <w:pStyle w:val="Odsekzoznamu"/>
              <w:numPr>
                <w:ilvl w:val="0"/>
                <w:numId w:val="3"/>
              </w:numPr>
              <w:rPr>
                <w:rFonts w:cs="Times New Roman"/>
                <w:b/>
                <w:bCs/>
                <w:szCs w:val="24"/>
              </w:rPr>
            </w:pPr>
            <w:r w:rsidRPr="00B17A7F">
              <w:rPr>
                <w:rFonts w:cs="Times New Roman"/>
                <w:bCs/>
                <w:szCs w:val="24"/>
              </w:rPr>
              <w:t>prenajímanie nájomných bytov mesta občanom</w:t>
            </w:r>
          </w:p>
        </w:tc>
      </w:tr>
      <w:tr w:rsidR="001E7360" w14:paraId="093BB771" w14:textId="77777777" w:rsidTr="00B17A7F">
        <w:tc>
          <w:tcPr>
            <w:tcW w:w="5000" w:type="pct"/>
          </w:tcPr>
          <w:p w14:paraId="411CCEF0" w14:textId="77777777" w:rsidR="001E7360" w:rsidRDefault="001E7360" w:rsidP="00FB7E35">
            <w:pPr>
              <w:rPr>
                <w:rFonts w:cs="Times New Roman"/>
                <w:b/>
                <w:bCs/>
                <w:szCs w:val="24"/>
              </w:rPr>
            </w:pPr>
            <w:r>
              <w:rPr>
                <w:rFonts w:cs="Times New Roman"/>
                <w:b/>
                <w:bCs/>
                <w:szCs w:val="24"/>
              </w:rPr>
              <w:t>Rekonštrukcia a modernizácia ZŠ J. Palu Nemšová</w:t>
            </w:r>
          </w:p>
        </w:tc>
      </w:tr>
    </w:tbl>
    <w:p w14:paraId="52F90CE4" w14:textId="77777777" w:rsidR="001038CE" w:rsidRPr="007571C1" w:rsidRDefault="001038CE" w:rsidP="00B17A7F">
      <w:pPr>
        <w:pStyle w:val="Nadpis2"/>
      </w:pPr>
    </w:p>
    <w:p w14:paraId="3770726D" w14:textId="77777777" w:rsidR="005907D3" w:rsidRDefault="00B17A7F" w:rsidP="00B17A7F">
      <w:pPr>
        <w:pStyle w:val="Nadpis2"/>
      </w:pPr>
      <w:bookmarkStart w:id="96" w:name="_Toc513210162"/>
      <w:bookmarkStart w:id="97" w:name="_Toc513574706"/>
      <w:r>
        <w:t xml:space="preserve">4.3 </w:t>
      </w:r>
      <w:r w:rsidR="005907D3" w:rsidRPr="005907D3">
        <w:t xml:space="preserve">Sociálna skupina prijímateľov – </w:t>
      </w:r>
      <w:r w:rsidR="005907D3">
        <w:t>Osoby ohrozené sociálnym vylúčením</w:t>
      </w:r>
      <w:bookmarkEnd w:id="96"/>
      <w:bookmarkEnd w:id="97"/>
    </w:p>
    <w:p w14:paraId="6FE29324" w14:textId="77777777" w:rsidR="00B17A7F" w:rsidRDefault="00B17A7F" w:rsidP="00B17A7F">
      <w:pPr>
        <w:pStyle w:val="Nadpis3"/>
      </w:pPr>
    </w:p>
    <w:p w14:paraId="6233BA39" w14:textId="77777777" w:rsidR="005907D3" w:rsidRDefault="001A43FE" w:rsidP="00B17A7F">
      <w:pPr>
        <w:rPr>
          <w:rFonts w:cs="Times New Roman"/>
          <w:sz w:val="28"/>
          <w:szCs w:val="28"/>
        </w:rPr>
      </w:pPr>
      <w:r>
        <w:rPr>
          <w:rFonts w:cs="Times New Roman"/>
          <w:b/>
          <w:sz w:val="28"/>
          <w:szCs w:val="28"/>
        </w:rPr>
        <w:t xml:space="preserve">PRIORITA: </w:t>
      </w:r>
      <w:r>
        <w:rPr>
          <w:rFonts w:cs="Times New Roman"/>
          <w:sz w:val="28"/>
          <w:szCs w:val="28"/>
        </w:rPr>
        <w:t>Zabezpečiť dostupnú sociálnu pomoc v rámci mesta</w:t>
      </w:r>
    </w:p>
    <w:p w14:paraId="757BF724" w14:textId="77777777" w:rsidR="006C3F08" w:rsidRPr="001A43FE" w:rsidRDefault="006C3F08" w:rsidP="005907D3">
      <w:pPr>
        <w:rPr>
          <w:rFonts w:cs="Times New Roman"/>
          <w:sz w:val="28"/>
          <w:szCs w:val="28"/>
        </w:rPr>
      </w:pPr>
    </w:p>
    <w:tbl>
      <w:tblPr>
        <w:tblStyle w:val="Mriekatabuky"/>
        <w:tblW w:w="8840" w:type="dxa"/>
        <w:tblInd w:w="227" w:type="dxa"/>
        <w:tblLook w:val="04A0" w:firstRow="1" w:lastRow="0" w:firstColumn="1" w:lastColumn="0" w:noHBand="0" w:noVBand="1"/>
      </w:tblPr>
      <w:tblGrid>
        <w:gridCol w:w="8840"/>
      </w:tblGrid>
      <w:tr w:rsidR="001E7360" w14:paraId="5A02ADB2" w14:textId="77777777" w:rsidTr="001E7360">
        <w:tc>
          <w:tcPr>
            <w:tcW w:w="8840" w:type="dxa"/>
          </w:tcPr>
          <w:p w14:paraId="2FC5297F" w14:textId="77777777" w:rsidR="001E7360" w:rsidRDefault="001E7360" w:rsidP="00B3067E">
            <w:pPr>
              <w:rPr>
                <w:rFonts w:cs="Times New Roman"/>
                <w:b/>
                <w:bCs/>
                <w:szCs w:val="24"/>
              </w:rPr>
            </w:pPr>
            <w:r>
              <w:rPr>
                <w:rFonts w:cs="Times New Roman"/>
                <w:b/>
                <w:bCs/>
                <w:szCs w:val="24"/>
              </w:rPr>
              <w:t>CIELE A</w:t>
            </w:r>
            <w:r w:rsidR="00B3067E">
              <w:rPr>
                <w:rFonts w:cs="Times New Roman"/>
                <w:b/>
                <w:bCs/>
                <w:szCs w:val="24"/>
              </w:rPr>
              <w:t> </w:t>
            </w:r>
            <w:r>
              <w:rPr>
                <w:rFonts w:cs="Times New Roman"/>
                <w:b/>
                <w:bCs/>
                <w:szCs w:val="24"/>
              </w:rPr>
              <w:t>AKTIVITY</w:t>
            </w:r>
          </w:p>
          <w:p w14:paraId="39D5CC12" w14:textId="77777777" w:rsidR="00B3067E" w:rsidRDefault="00B3067E" w:rsidP="00B3067E">
            <w:pPr>
              <w:rPr>
                <w:rFonts w:cs="Times New Roman"/>
                <w:b/>
                <w:bCs/>
                <w:szCs w:val="24"/>
              </w:rPr>
            </w:pPr>
          </w:p>
        </w:tc>
      </w:tr>
      <w:tr w:rsidR="001E7360" w14:paraId="69E38BE4" w14:textId="77777777" w:rsidTr="001E7360">
        <w:tc>
          <w:tcPr>
            <w:tcW w:w="8840" w:type="dxa"/>
          </w:tcPr>
          <w:p w14:paraId="33CE79BB" w14:textId="77777777" w:rsidR="001E7360" w:rsidRDefault="00B17A7F" w:rsidP="00B3067E">
            <w:pPr>
              <w:rPr>
                <w:rFonts w:cs="Times New Roman"/>
                <w:b/>
                <w:bCs/>
                <w:szCs w:val="24"/>
              </w:rPr>
            </w:pPr>
            <w:r>
              <w:rPr>
                <w:rFonts w:cs="Times New Roman"/>
                <w:b/>
                <w:bCs/>
                <w:szCs w:val="24"/>
              </w:rPr>
              <w:t xml:space="preserve">Integrácia </w:t>
            </w:r>
            <w:r w:rsidR="00465E2C" w:rsidRPr="00465E2C">
              <w:rPr>
                <w:rFonts w:cs="Times New Roman"/>
                <w:b/>
                <w:bCs/>
                <w:szCs w:val="24"/>
              </w:rPr>
              <w:t>a aktívna účasť na živote v</w:t>
            </w:r>
            <w:r w:rsidR="00465E2C">
              <w:rPr>
                <w:rFonts w:cs="Times New Roman"/>
                <w:b/>
                <w:bCs/>
                <w:szCs w:val="24"/>
              </w:rPr>
              <w:t> </w:t>
            </w:r>
            <w:r w:rsidR="00465E2C" w:rsidRPr="00465E2C">
              <w:rPr>
                <w:rFonts w:cs="Times New Roman"/>
                <w:b/>
                <w:bCs/>
                <w:szCs w:val="24"/>
              </w:rPr>
              <w:t>obci</w:t>
            </w:r>
            <w:r w:rsidR="00465E2C">
              <w:rPr>
                <w:rFonts w:cs="Times New Roman"/>
                <w:b/>
                <w:bCs/>
                <w:szCs w:val="24"/>
              </w:rPr>
              <w:t xml:space="preserve"> </w:t>
            </w:r>
          </w:p>
          <w:p w14:paraId="1320BC46" w14:textId="77777777" w:rsidR="00465E2C" w:rsidRPr="00B17A7F" w:rsidRDefault="00465E2C" w:rsidP="0030792A">
            <w:pPr>
              <w:pStyle w:val="Odsekzoznamu"/>
              <w:numPr>
                <w:ilvl w:val="0"/>
                <w:numId w:val="3"/>
              </w:numPr>
              <w:rPr>
                <w:rFonts w:cs="Times New Roman"/>
                <w:bCs/>
                <w:szCs w:val="24"/>
              </w:rPr>
            </w:pPr>
            <w:r w:rsidRPr="00B17A7F">
              <w:rPr>
                <w:rFonts w:cs="Times New Roman"/>
                <w:bCs/>
                <w:szCs w:val="24"/>
              </w:rPr>
              <w:t>podpora integrácie občanov ohrozených chudobou a sociálnym vylúčením do majoritnej časti obyvateľov</w:t>
            </w:r>
          </w:p>
        </w:tc>
      </w:tr>
      <w:tr w:rsidR="001E7360" w14:paraId="080A94B0" w14:textId="77777777" w:rsidTr="001E7360">
        <w:tc>
          <w:tcPr>
            <w:tcW w:w="8840" w:type="dxa"/>
          </w:tcPr>
          <w:p w14:paraId="597A8816" w14:textId="77777777" w:rsidR="00B3067E" w:rsidRDefault="00465E2C" w:rsidP="00B3067E">
            <w:pPr>
              <w:rPr>
                <w:rFonts w:cs="Times New Roman"/>
                <w:b/>
                <w:bCs/>
                <w:szCs w:val="24"/>
              </w:rPr>
            </w:pPr>
            <w:r>
              <w:rPr>
                <w:rFonts w:cs="Times New Roman"/>
                <w:b/>
                <w:bCs/>
                <w:szCs w:val="24"/>
              </w:rPr>
              <w:t xml:space="preserve">Starostlivosť o človeka </w:t>
            </w:r>
          </w:p>
          <w:p w14:paraId="4CC3A12A" w14:textId="77777777" w:rsidR="001E7360" w:rsidRPr="00B17A7F" w:rsidRDefault="00465E2C" w:rsidP="0030792A">
            <w:pPr>
              <w:pStyle w:val="Odsekzoznamu"/>
              <w:numPr>
                <w:ilvl w:val="0"/>
                <w:numId w:val="3"/>
              </w:numPr>
              <w:rPr>
                <w:rFonts w:cs="Times New Roman"/>
                <w:bCs/>
                <w:szCs w:val="24"/>
              </w:rPr>
            </w:pPr>
            <w:r w:rsidRPr="00B17A7F">
              <w:rPr>
                <w:rFonts w:cs="Times New Roman"/>
                <w:bCs/>
                <w:szCs w:val="24"/>
              </w:rPr>
              <w:t>zabezpečenie dostupnej sociálnej pomoci</w:t>
            </w:r>
            <w:r w:rsidR="00F465A3" w:rsidRPr="00B17A7F">
              <w:rPr>
                <w:rFonts w:cs="Times New Roman"/>
                <w:bCs/>
                <w:szCs w:val="24"/>
              </w:rPr>
              <w:t>, resp. nasmerovanie občanov do ďalších nevyhnutných inštitúcií</w:t>
            </w:r>
          </w:p>
        </w:tc>
      </w:tr>
      <w:tr w:rsidR="003413BE" w14:paraId="4544D9CB" w14:textId="77777777" w:rsidTr="001E7360">
        <w:tc>
          <w:tcPr>
            <w:tcW w:w="8840" w:type="dxa"/>
          </w:tcPr>
          <w:p w14:paraId="18F6E1E8" w14:textId="77777777" w:rsidR="003413BE" w:rsidRDefault="003413BE" w:rsidP="00B3067E">
            <w:pPr>
              <w:rPr>
                <w:rFonts w:cs="Times New Roman"/>
                <w:b/>
                <w:bCs/>
                <w:szCs w:val="24"/>
              </w:rPr>
            </w:pPr>
            <w:r>
              <w:rPr>
                <w:rFonts w:cs="Times New Roman"/>
                <w:b/>
                <w:bCs/>
                <w:szCs w:val="24"/>
              </w:rPr>
              <w:t>Pomoc dlhodobo nezamestnaným</w:t>
            </w:r>
            <w:r w:rsidR="00B3067E">
              <w:rPr>
                <w:rFonts w:cs="Times New Roman"/>
                <w:b/>
                <w:bCs/>
                <w:szCs w:val="24"/>
              </w:rPr>
              <w:t xml:space="preserve"> a občanom poberajúcich dávky v hmotnej núdzi</w:t>
            </w:r>
          </w:p>
          <w:p w14:paraId="52453D13" w14:textId="77777777" w:rsidR="00B3067E" w:rsidRPr="00B17A7F" w:rsidRDefault="00B3067E" w:rsidP="0030792A">
            <w:pPr>
              <w:pStyle w:val="Odsekzoznamu"/>
              <w:numPr>
                <w:ilvl w:val="0"/>
                <w:numId w:val="3"/>
              </w:numPr>
              <w:rPr>
                <w:rFonts w:cs="Times New Roman"/>
                <w:bCs/>
                <w:szCs w:val="24"/>
              </w:rPr>
            </w:pPr>
            <w:r w:rsidRPr="00B17A7F">
              <w:rPr>
                <w:rFonts w:cs="Times New Roman"/>
                <w:bCs/>
                <w:szCs w:val="24"/>
              </w:rPr>
              <w:t>možnosť v rámci mesta odrábať tzv. aktivačné práce, upratovacie práce, pomoc pri zbere komunálneho odpadu, pri jeho separovaní, pri lisovaní plastových fliaš a pod.</w:t>
            </w:r>
          </w:p>
        </w:tc>
      </w:tr>
    </w:tbl>
    <w:p w14:paraId="7D641D0E" w14:textId="77777777" w:rsidR="00431B45" w:rsidRDefault="00431B45" w:rsidP="00FB7E35">
      <w:pPr>
        <w:rPr>
          <w:rFonts w:cs="Times New Roman"/>
          <w:b/>
          <w:bCs/>
          <w:sz w:val="28"/>
          <w:szCs w:val="28"/>
        </w:rPr>
      </w:pPr>
    </w:p>
    <w:p w14:paraId="04BB99E6" w14:textId="77777777" w:rsidR="001038CE" w:rsidRDefault="00431B45" w:rsidP="00431B45">
      <w:pPr>
        <w:spacing w:line="240" w:lineRule="auto"/>
        <w:jc w:val="left"/>
        <w:rPr>
          <w:rFonts w:cs="Times New Roman"/>
          <w:b/>
          <w:bCs/>
          <w:sz w:val="28"/>
          <w:szCs w:val="28"/>
        </w:rPr>
      </w:pPr>
      <w:r>
        <w:rPr>
          <w:rFonts w:cs="Times New Roman"/>
          <w:b/>
          <w:bCs/>
          <w:sz w:val="28"/>
          <w:szCs w:val="28"/>
        </w:rPr>
        <w:br w:type="page"/>
      </w:r>
    </w:p>
    <w:p w14:paraId="2C0BD11E" w14:textId="77777777" w:rsidR="00624C61" w:rsidRDefault="00431B45" w:rsidP="00431B45">
      <w:pPr>
        <w:pStyle w:val="Nadpis2"/>
      </w:pPr>
      <w:bookmarkStart w:id="98" w:name="_Toc513210163"/>
      <w:bookmarkStart w:id="99" w:name="_Toc513574707"/>
      <w:r>
        <w:rPr>
          <w:rFonts w:eastAsiaTheme="minorHAnsi" w:cs="Times New Roman"/>
          <w:bCs/>
          <w:lang w:val="sk-SK" w:eastAsia="en-US"/>
        </w:rPr>
        <w:lastRenderedPageBreak/>
        <w:t xml:space="preserve">4.4 </w:t>
      </w:r>
      <w:r w:rsidR="005907D3" w:rsidRPr="005907D3">
        <w:t xml:space="preserve">Sociálna skupina prijímateľov – </w:t>
      </w:r>
      <w:r>
        <w:t xml:space="preserve">Seniori a </w:t>
      </w:r>
      <w:r w:rsidR="005907D3">
        <w:t>osoby so zdravotným postihnutím</w:t>
      </w:r>
      <w:bookmarkStart w:id="100" w:name="_Toc513210164"/>
      <w:bookmarkEnd w:id="98"/>
      <w:bookmarkEnd w:id="99"/>
      <w:bookmarkEnd w:id="100"/>
    </w:p>
    <w:p w14:paraId="5C622717" w14:textId="77777777" w:rsidR="00431B45" w:rsidRDefault="00431B45" w:rsidP="00885D2A">
      <w:pPr>
        <w:pStyle w:val="Nadpis3"/>
      </w:pPr>
    </w:p>
    <w:p w14:paraId="3C828A3A" w14:textId="77777777" w:rsidR="001A43FE" w:rsidRDefault="001A43FE" w:rsidP="00FB7E35">
      <w:pPr>
        <w:rPr>
          <w:rFonts w:cs="Times New Roman"/>
          <w:sz w:val="28"/>
          <w:szCs w:val="28"/>
        </w:rPr>
      </w:pPr>
      <w:r>
        <w:rPr>
          <w:rFonts w:cs="Times New Roman"/>
          <w:b/>
          <w:sz w:val="28"/>
          <w:szCs w:val="28"/>
        </w:rPr>
        <w:t xml:space="preserve">PRIORITA: </w:t>
      </w:r>
      <w:r>
        <w:rPr>
          <w:rFonts w:cs="Times New Roman"/>
          <w:sz w:val="28"/>
          <w:szCs w:val="28"/>
        </w:rPr>
        <w:t xml:space="preserve">Rekonštrukcia a kapacitné rozšírenie </w:t>
      </w:r>
      <w:r w:rsidR="00956B5E">
        <w:rPr>
          <w:rFonts w:cs="Times New Roman"/>
          <w:sz w:val="28"/>
          <w:szCs w:val="28"/>
        </w:rPr>
        <w:t>CSS</w:t>
      </w:r>
      <w:r>
        <w:rPr>
          <w:rFonts w:cs="Times New Roman"/>
          <w:sz w:val="28"/>
          <w:szCs w:val="28"/>
        </w:rPr>
        <w:t xml:space="preserve"> Nemšová</w:t>
      </w:r>
    </w:p>
    <w:p w14:paraId="76FDA9FC" w14:textId="77777777" w:rsidR="00431B45" w:rsidRPr="001A43FE" w:rsidRDefault="00431B45" w:rsidP="00FB7E35">
      <w:pPr>
        <w:rPr>
          <w:rFonts w:cs="Times New Roman"/>
          <w:sz w:val="28"/>
          <w:szCs w:val="28"/>
        </w:rPr>
      </w:pPr>
    </w:p>
    <w:tbl>
      <w:tblPr>
        <w:tblStyle w:val="Mriekatabuky"/>
        <w:tblW w:w="8840" w:type="dxa"/>
        <w:tblInd w:w="227" w:type="dxa"/>
        <w:tblLook w:val="04A0" w:firstRow="1" w:lastRow="0" w:firstColumn="1" w:lastColumn="0" w:noHBand="0" w:noVBand="1"/>
      </w:tblPr>
      <w:tblGrid>
        <w:gridCol w:w="8840"/>
      </w:tblGrid>
      <w:tr w:rsidR="001E7360" w14:paraId="47A54C30" w14:textId="77777777" w:rsidTr="001E7360">
        <w:tc>
          <w:tcPr>
            <w:tcW w:w="8840" w:type="dxa"/>
          </w:tcPr>
          <w:p w14:paraId="7C6F1D5B" w14:textId="77777777" w:rsidR="001E7360" w:rsidRDefault="001E7360" w:rsidP="00B3067E">
            <w:pPr>
              <w:rPr>
                <w:rFonts w:cs="Times New Roman"/>
                <w:b/>
                <w:bCs/>
                <w:szCs w:val="24"/>
              </w:rPr>
            </w:pPr>
            <w:r>
              <w:rPr>
                <w:rFonts w:cs="Times New Roman"/>
                <w:b/>
                <w:bCs/>
                <w:szCs w:val="24"/>
              </w:rPr>
              <w:t>CIELE A AKTIVITY</w:t>
            </w:r>
          </w:p>
          <w:p w14:paraId="4DC63327" w14:textId="77777777" w:rsidR="00B3067E" w:rsidRDefault="00B3067E" w:rsidP="00B3067E">
            <w:pPr>
              <w:rPr>
                <w:rFonts w:cs="Times New Roman"/>
                <w:b/>
                <w:bCs/>
                <w:szCs w:val="24"/>
              </w:rPr>
            </w:pPr>
          </w:p>
        </w:tc>
      </w:tr>
      <w:tr w:rsidR="001E7360" w14:paraId="19C264E3" w14:textId="77777777" w:rsidTr="001E7360">
        <w:tc>
          <w:tcPr>
            <w:tcW w:w="8840" w:type="dxa"/>
          </w:tcPr>
          <w:p w14:paraId="2B68B24B" w14:textId="77777777" w:rsidR="001E7360" w:rsidRDefault="003A1515" w:rsidP="00B3067E">
            <w:pPr>
              <w:rPr>
                <w:rFonts w:cs="Times New Roman"/>
                <w:b/>
                <w:bCs/>
                <w:szCs w:val="24"/>
              </w:rPr>
            </w:pPr>
            <w:r>
              <w:rPr>
                <w:rFonts w:cs="Times New Roman"/>
                <w:b/>
                <w:bCs/>
                <w:szCs w:val="24"/>
              </w:rPr>
              <w:t>Rekonštrukcia budovy CSS</w:t>
            </w:r>
            <w:r w:rsidR="00431B45">
              <w:rPr>
                <w:rFonts w:cs="Times New Roman"/>
                <w:b/>
                <w:bCs/>
                <w:szCs w:val="24"/>
              </w:rPr>
              <w:t xml:space="preserve"> a </w:t>
            </w:r>
            <w:r w:rsidR="001E7360" w:rsidRPr="00465E2C">
              <w:rPr>
                <w:rFonts w:cs="Times New Roman"/>
                <w:b/>
                <w:bCs/>
                <w:szCs w:val="24"/>
              </w:rPr>
              <w:t>rozšírenie kapacity CSS</w:t>
            </w:r>
            <w:r w:rsidR="00465E2C">
              <w:rPr>
                <w:rFonts w:cs="Times New Roman"/>
                <w:b/>
                <w:bCs/>
                <w:szCs w:val="24"/>
              </w:rPr>
              <w:t>, resp. vybudovanie nových pri</w:t>
            </w:r>
            <w:r w:rsidR="00431B45">
              <w:rPr>
                <w:rFonts w:cs="Times New Roman"/>
                <w:b/>
                <w:bCs/>
                <w:szCs w:val="24"/>
              </w:rPr>
              <w:t xml:space="preserve">estorov na prevádzkovanie CSS v Nemšovej a </w:t>
            </w:r>
            <w:r w:rsidR="00465E2C">
              <w:rPr>
                <w:rFonts w:cs="Times New Roman"/>
                <w:b/>
                <w:bCs/>
                <w:szCs w:val="24"/>
              </w:rPr>
              <w:t>následné zvýšenie počtu zamestnancov</w:t>
            </w:r>
          </w:p>
          <w:p w14:paraId="6A8CAD74" w14:textId="77777777" w:rsidR="00431B45" w:rsidRDefault="00956B5E" w:rsidP="0030792A">
            <w:pPr>
              <w:pStyle w:val="Odsekzoznamu"/>
              <w:numPr>
                <w:ilvl w:val="0"/>
                <w:numId w:val="3"/>
              </w:numPr>
              <w:rPr>
                <w:rFonts w:cs="Times New Roman"/>
                <w:bCs/>
                <w:szCs w:val="24"/>
              </w:rPr>
            </w:pPr>
            <w:r w:rsidRPr="00431B45">
              <w:rPr>
                <w:rFonts w:cs="Times New Roman"/>
                <w:bCs/>
                <w:szCs w:val="24"/>
              </w:rPr>
              <w:t xml:space="preserve">5 </w:t>
            </w:r>
            <w:r w:rsidR="001A43FE" w:rsidRPr="00431B45">
              <w:rPr>
                <w:rFonts w:cs="Times New Roman"/>
                <w:bCs/>
                <w:szCs w:val="24"/>
              </w:rPr>
              <w:t>opatrovate</w:t>
            </w:r>
            <w:r w:rsidRPr="00431B45">
              <w:rPr>
                <w:rFonts w:cs="Times New Roman"/>
                <w:bCs/>
                <w:szCs w:val="24"/>
              </w:rPr>
              <w:t>liek</w:t>
            </w:r>
          </w:p>
          <w:p w14:paraId="31E71C8C" w14:textId="77777777" w:rsidR="001A43FE" w:rsidRPr="00431B45" w:rsidRDefault="00956B5E" w:rsidP="0030792A">
            <w:pPr>
              <w:pStyle w:val="Odsekzoznamu"/>
              <w:numPr>
                <w:ilvl w:val="0"/>
                <w:numId w:val="3"/>
              </w:numPr>
              <w:rPr>
                <w:rFonts w:cs="Times New Roman"/>
                <w:bCs/>
                <w:szCs w:val="24"/>
              </w:rPr>
            </w:pPr>
            <w:r w:rsidRPr="00431B45">
              <w:rPr>
                <w:rFonts w:cs="Times New Roman"/>
                <w:bCs/>
                <w:szCs w:val="24"/>
              </w:rPr>
              <w:t xml:space="preserve">1 </w:t>
            </w:r>
            <w:r w:rsidR="001A43FE" w:rsidRPr="00431B45">
              <w:rPr>
                <w:rFonts w:cs="Times New Roman"/>
                <w:bCs/>
                <w:szCs w:val="24"/>
              </w:rPr>
              <w:t>ergoterapeut</w:t>
            </w:r>
          </w:p>
          <w:p w14:paraId="0A3F05CC" w14:textId="77777777" w:rsidR="00956B5E" w:rsidRDefault="00956B5E" w:rsidP="00B3067E">
            <w:pPr>
              <w:rPr>
                <w:rFonts w:cs="Times New Roman"/>
                <w:bCs/>
                <w:szCs w:val="24"/>
              </w:rPr>
            </w:pPr>
            <w:r>
              <w:rPr>
                <w:rFonts w:cs="Times New Roman"/>
                <w:bCs/>
                <w:szCs w:val="24"/>
              </w:rPr>
              <w:t xml:space="preserve">Výhody: </w:t>
            </w:r>
          </w:p>
          <w:p w14:paraId="2ECE1BE8" w14:textId="77777777" w:rsidR="00431B45" w:rsidRDefault="00956B5E" w:rsidP="0030792A">
            <w:pPr>
              <w:pStyle w:val="Odsekzoznamu"/>
              <w:numPr>
                <w:ilvl w:val="0"/>
                <w:numId w:val="3"/>
              </w:numPr>
              <w:rPr>
                <w:rFonts w:cs="Times New Roman"/>
                <w:bCs/>
                <w:szCs w:val="24"/>
              </w:rPr>
            </w:pPr>
            <w:r w:rsidRPr="00431B45">
              <w:rPr>
                <w:rFonts w:cs="Times New Roman"/>
                <w:bCs/>
                <w:szCs w:val="24"/>
              </w:rPr>
              <w:t>Prínos z ekonomického hľadiska</w:t>
            </w:r>
          </w:p>
          <w:p w14:paraId="341160FC" w14:textId="77777777" w:rsidR="00956B5E" w:rsidRPr="00431B45" w:rsidRDefault="00956B5E" w:rsidP="0030792A">
            <w:pPr>
              <w:pStyle w:val="Odsekzoznamu"/>
              <w:numPr>
                <w:ilvl w:val="0"/>
                <w:numId w:val="3"/>
              </w:numPr>
              <w:rPr>
                <w:rFonts w:cs="Times New Roman"/>
                <w:bCs/>
                <w:szCs w:val="24"/>
              </w:rPr>
            </w:pPr>
            <w:r w:rsidRPr="00431B45">
              <w:rPr>
                <w:rFonts w:cs="Times New Roman"/>
                <w:bCs/>
                <w:szCs w:val="24"/>
              </w:rPr>
              <w:t>Pracovné príležitosti</w:t>
            </w:r>
          </w:p>
        </w:tc>
      </w:tr>
      <w:tr w:rsidR="001038CE" w14:paraId="4606D45B" w14:textId="77777777" w:rsidTr="001E7360">
        <w:tc>
          <w:tcPr>
            <w:tcW w:w="8840" w:type="dxa"/>
          </w:tcPr>
          <w:p w14:paraId="51A51AED" w14:textId="77777777" w:rsidR="001038CE" w:rsidRPr="00F465A3" w:rsidRDefault="001038CE" w:rsidP="00B3067E">
            <w:pPr>
              <w:rPr>
                <w:rFonts w:cs="Times New Roman"/>
                <w:b/>
                <w:bCs/>
                <w:szCs w:val="24"/>
              </w:rPr>
            </w:pPr>
            <w:r>
              <w:rPr>
                <w:rFonts w:cs="Times New Roman"/>
                <w:b/>
                <w:bCs/>
                <w:szCs w:val="24"/>
              </w:rPr>
              <w:t>Vytvoriť bezbariérovosť CSS</w:t>
            </w:r>
          </w:p>
        </w:tc>
      </w:tr>
      <w:tr w:rsidR="001E7360" w14:paraId="16FC67DD" w14:textId="77777777" w:rsidTr="001E7360">
        <w:tc>
          <w:tcPr>
            <w:tcW w:w="8840" w:type="dxa"/>
          </w:tcPr>
          <w:p w14:paraId="0F0D943C" w14:textId="77777777" w:rsidR="001E7360" w:rsidRPr="00F465A3" w:rsidRDefault="00F465A3" w:rsidP="00B3067E">
            <w:pPr>
              <w:rPr>
                <w:rFonts w:cs="Times New Roman"/>
                <w:b/>
                <w:bCs/>
                <w:szCs w:val="24"/>
              </w:rPr>
            </w:pPr>
            <w:r w:rsidRPr="00F465A3">
              <w:rPr>
                <w:rFonts w:cs="Times New Roman"/>
                <w:b/>
                <w:bCs/>
                <w:szCs w:val="24"/>
              </w:rPr>
              <w:t>Zníženie počtu terénnych opatrovateliek</w:t>
            </w:r>
            <w:r>
              <w:rPr>
                <w:rFonts w:cs="Times New Roman"/>
                <w:b/>
                <w:bCs/>
                <w:szCs w:val="24"/>
              </w:rPr>
              <w:t xml:space="preserve"> z 5 na 3 terénne opatrovateľky</w:t>
            </w:r>
          </w:p>
        </w:tc>
      </w:tr>
    </w:tbl>
    <w:p w14:paraId="6C294740" w14:textId="77777777" w:rsidR="00283BF9" w:rsidRPr="00833828" w:rsidRDefault="00283BF9" w:rsidP="00FB7E35">
      <w:pPr>
        <w:rPr>
          <w:rFonts w:cs="Times New Roman"/>
          <w:b/>
          <w:bCs/>
          <w:szCs w:val="24"/>
        </w:rPr>
      </w:pPr>
    </w:p>
    <w:p w14:paraId="069F4469" w14:textId="77777777" w:rsidR="003413BE" w:rsidRDefault="00F465A3" w:rsidP="00FB7E35">
      <w:pPr>
        <w:rPr>
          <w:rFonts w:cs="Times New Roman"/>
          <w:szCs w:val="24"/>
        </w:rPr>
      </w:pPr>
      <w:r w:rsidRPr="003413BE">
        <w:rPr>
          <w:rFonts w:cs="Times New Roman"/>
          <w:b/>
          <w:szCs w:val="24"/>
        </w:rPr>
        <w:t>Časový rámec</w:t>
      </w:r>
      <w:r w:rsidR="003413BE">
        <w:rPr>
          <w:rFonts w:cs="Times New Roman"/>
          <w:b/>
          <w:szCs w:val="24"/>
        </w:rPr>
        <w:t>:</w:t>
      </w:r>
      <w:r>
        <w:rPr>
          <w:rFonts w:cs="Times New Roman"/>
          <w:szCs w:val="24"/>
        </w:rPr>
        <w:t xml:space="preserve"> </w:t>
      </w:r>
    </w:p>
    <w:p w14:paraId="271021D3" w14:textId="77777777" w:rsidR="00431B45" w:rsidRPr="00431B45" w:rsidRDefault="00F465A3" w:rsidP="0030792A">
      <w:pPr>
        <w:pStyle w:val="Odsekzoznamu"/>
        <w:numPr>
          <w:ilvl w:val="0"/>
          <w:numId w:val="3"/>
        </w:numPr>
        <w:rPr>
          <w:rFonts w:cs="Times New Roman"/>
          <w:szCs w:val="24"/>
        </w:rPr>
      </w:pPr>
      <w:r w:rsidRPr="00431B45">
        <w:rPr>
          <w:rFonts w:cs="Times New Roman"/>
          <w:szCs w:val="24"/>
        </w:rPr>
        <w:t>predpokladaný termín realizácie je rozložené na obdobie 2018 – 2022.</w:t>
      </w:r>
    </w:p>
    <w:p w14:paraId="30EE5F8A" w14:textId="77777777" w:rsidR="00431B45" w:rsidRDefault="00431B45" w:rsidP="00FB7E35">
      <w:pPr>
        <w:rPr>
          <w:rFonts w:cs="Times New Roman"/>
          <w:b/>
          <w:szCs w:val="24"/>
        </w:rPr>
      </w:pPr>
    </w:p>
    <w:p w14:paraId="43D3FA56" w14:textId="77777777" w:rsidR="003413BE" w:rsidRDefault="003413BE" w:rsidP="00FB7E35">
      <w:pPr>
        <w:rPr>
          <w:rFonts w:cs="Times New Roman"/>
          <w:b/>
          <w:szCs w:val="24"/>
        </w:rPr>
      </w:pPr>
      <w:r>
        <w:rPr>
          <w:rFonts w:cs="Times New Roman"/>
          <w:b/>
          <w:szCs w:val="24"/>
        </w:rPr>
        <w:t>Materiálno-finančné zabezpečenie bude realizované:</w:t>
      </w:r>
    </w:p>
    <w:p w14:paraId="3637A0D7" w14:textId="77777777" w:rsidR="00431B45" w:rsidRDefault="003413BE" w:rsidP="0030792A">
      <w:pPr>
        <w:pStyle w:val="Odsekzoznamu"/>
        <w:numPr>
          <w:ilvl w:val="0"/>
          <w:numId w:val="3"/>
        </w:numPr>
        <w:rPr>
          <w:rFonts w:cs="Times New Roman"/>
          <w:szCs w:val="24"/>
        </w:rPr>
      </w:pPr>
      <w:r w:rsidRPr="00431B45">
        <w:rPr>
          <w:rFonts w:cs="Times New Roman"/>
          <w:szCs w:val="24"/>
        </w:rPr>
        <w:t>vlastné zdroje z rozpočtu mesta</w:t>
      </w:r>
    </w:p>
    <w:p w14:paraId="0F222BA7" w14:textId="77777777" w:rsidR="00431B45" w:rsidRDefault="003413BE" w:rsidP="0030792A">
      <w:pPr>
        <w:pStyle w:val="Odsekzoznamu"/>
        <w:numPr>
          <w:ilvl w:val="0"/>
          <w:numId w:val="3"/>
        </w:numPr>
        <w:rPr>
          <w:rFonts w:cs="Times New Roman"/>
          <w:szCs w:val="24"/>
        </w:rPr>
      </w:pPr>
      <w:r w:rsidRPr="00431B45">
        <w:rPr>
          <w:rFonts w:cs="Times New Roman"/>
          <w:szCs w:val="24"/>
        </w:rPr>
        <w:t>úhrada klientov za poskytované služby</w:t>
      </w:r>
    </w:p>
    <w:p w14:paraId="2CF16D73" w14:textId="77777777" w:rsidR="00431B45" w:rsidRDefault="003413BE" w:rsidP="0030792A">
      <w:pPr>
        <w:pStyle w:val="Odsekzoznamu"/>
        <w:numPr>
          <w:ilvl w:val="0"/>
          <w:numId w:val="3"/>
        </w:numPr>
        <w:rPr>
          <w:rFonts w:cs="Times New Roman"/>
          <w:szCs w:val="24"/>
        </w:rPr>
      </w:pPr>
      <w:r w:rsidRPr="00431B45">
        <w:rPr>
          <w:rFonts w:cs="Times New Roman"/>
          <w:szCs w:val="24"/>
        </w:rPr>
        <w:t>sponzorské dary a</w:t>
      </w:r>
      <w:r w:rsidR="00431B45">
        <w:rPr>
          <w:rFonts w:cs="Times New Roman"/>
          <w:szCs w:val="24"/>
        </w:rPr>
        <w:t> </w:t>
      </w:r>
      <w:r w:rsidRPr="00431B45">
        <w:rPr>
          <w:rFonts w:cs="Times New Roman"/>
          <w:szCs w:val="24"/>
        </w:rPr>
        <w:t>príspevky</w:t>
      </w:r>
    </w:p>
    <w:p w14:paraId="4500AF11" w14:textId="77777777" w:rsidR="00431B45" w:rsidRDefault="00C374CE" w:rsidP="0030792A">
      <w:pPr>
        <w:pStyle w:val="Odsekzoznamu"/>
        <w:numPr>
          <w:ilvl w:val="0"/>
          <w:numId w:val="3"/>
        </w:numPr>
        <w:rPr>
          <w:rFonts w:cs="Times New Roman"/>
          <w:szCs w:val="24"/>
        </w:rPr>
      </w:pPr>
      <w:r w:rsidRPr="00431B45">
        <w:rPr>
          <w:rFonts w:cs="Times New Roman"/>
          <w:szCs w:val="24"/>
        </w:rPr>
        <w:t>dotácie z VÚC Trenčín</w:t>
      </w:r>
    </w:p>
    <w:p w14:paraId="4648F44B" w14:textId="77777777" w:rsidR="00431B45" w:rsidRDefault="003413BE" w:rsidP="0030792A">
      <w:pPr>
        <w:pStyle w:val="Odsekzoznamu"/>
        <w:numPr>
          <w:ilvl w:val="0"/>
          <w:numId w:val="3"/>
        </w:numPr>
        <w:rPr>
          <w:rFonts w:cs="Times New Roman"/>
          <w:szCs w:val="24"/>
        </w:rPr>
      </w:pPr>
      <w:r w:rsidRPr="00431B45">
        <w:rPr>
          <w:rFonts w:cs="Times New Roman"/>
          <w:szCs w:val="24"/>
        </w:rPr>
        <w:t>dotácie z MPSVaR SR</w:t>
      </w:r>
    </w:p>
    <w:p w14:paraId="77D0C845" w14:textId="77777777" w:rsidR="00431B45" w:rsidRDefault="003413BE" w:rsidP="0030792A">
      <w:pPr>
        <w:pStyle w:val="Odsekzoznamu"/>
        <w:numPr>
          <w:ilvl w:val="0"/>
          <w:numId w:val="3"/>
        </w:numPr>
        <w:rPr>
          <w:rFonts w:cs="Times New Roman"/>
          <w:szCs w:val="24"/>
        </w:rPr>
      </w:pPr>
      <w:r w:rsidRPr="00431B45">
        <w:rPr>
          <w:rFonts w:cs="Times New Roman"/>
          <w:szCs w:val="24"/>
        </w:rPr>
        <w:t>granty od bankových a iných inštitúcií</w:t>
      </w:r>
    </w:p>
    <w:p w14:paraId="1F9FF5E8" w14:textId="77777777" w:rsidR="00431B45" w:rsidRDefault="003413BE" w:rsidP="0030792A">
      <w:pPr>
        <w:pStyle w:val="Odsekzoznamu"/>
        <w:numPr>
          <w:ilvl w:val="0"/>
          <w:numId w:val="3"/>
        </w:numPr>
        <w:rPr>
          <w:rFonts w:cs="Times New Roman"/>
          <w:szCs w:val="24"/>
        </w:rPr>
      </w:pPr>
      <w:r w:rsidRPr="00431B45">
        <w:rPr>
          <w:rFonts w:cs="Times New Roman"/>
          <w:szCs w:val="24"/>
        </w:rPr>
        <w:t>zdroje zahraničnej pomoci – eurofondy</w:t>
      </w:r>
    </w:p>
    <w:p w14:paraId="56A97C0E" w14:textId="77777777" w:rsidR="003413BE" w:rsidRPr="00431B45" w:rsidRDefault="003413BE" w:rsidP="0030792A">
      <w:pPr>
        <w:pStyle w:val="Odsekzoznamu"/>
        <w:numPr>
          <w:ilvl w:val="0"/>
          <w:numId w:val="3"/>
        </w:numPr>
        <w:rPr>
          <w:rFonts w:cs="Times New Roman"/>
          <w:szCs w:val="24"/>
        </w:rPr>
      </w:pPr>
      <w:r w:rsidRPr="00431B45">
        <w:rPr>
          <w:rFonts w:cs="Times New Roman"/>
          <w:szCs w:val="24"/>
        </w:rPr>
        <w:t>iné zdroje</w:t>
      </w:r>
    </w:p>
    <w:p w14:paraId="3F08F675" w14:textId="77777777" w:rsidR="00C374CE" w:rsidRDefault="00431B45" w:rsidP="00431B45">
      <w:pPr>
        <w:spacing w:line="240" w:lineRule="auto"/>
        <w:jc w:val="left"/>
        <w:rPr>
          <w:rFonts w:cs="Times New Roman"/>
          <w:szCs w:val="24"/>
        </w:rPr>
      </w:pPr>
      <w:r>
        <w:rPr>
          <w:rFonts w:cs="Times New Roman"/>
          <w:szCs w:val="24"/>
        </w:rPr>
        <w:br w:type="page"/>
      </w:r>
    </w:p>
    <w:p w14:paraId="55E3CA62" w14:textId="77777777" w:rsidR="00CF43BB" w:rsidRDefault="00431B45" w:rsidP="00CF43BB">
      <w:pPr>
        <w:pStyle w:val="Nadpis1"/>
      </w:pPr>
      <w:bookmarkStart w:id="101" w:name="_Toc513574708"/>
      <w:bookmarkStart w:id="102" w:name="_Toc513210165"/>
      <w:r>
        <w:lastRenderedPageBreak/>
        <w:t xml:space="preserve">5 </w:t>
      </w:r>
      <w:r w:rsidR="00C374CE" w:rsidRPr="00833828">
        <w:t>ČASOVÝ PLÁN REALIZÁCIE KOMUNITNÉHO PLÁNU SOCIÁLNYCH SLUŽIEB</w:t>
      </w:r>
      <w:bookmarkEnd w:id="101"/>
      <w:r w:rsidR="00C374CE" w:rsidRPr="00833828">
        <w:t xml:space="preserve"> </w:t>
      </w:r>
    </w:p>
    <w:p w14:paraId="1ED7F050" w14:textId="77777777" w:rsidR="00CF43BB" w:rsidRDefault="00CF43BB" w:rsidP="00CF43BB">
      <w:pPr>
        <w:pStyle w:val="Nadpis1"/>
      </w:pPr>
    </w:p>
    <w:p w14:paraId="5D2AF751" w14:textId="77777777" w:rsidR="00C374CE" w:rsidRDefault="00602EF3" w:rsidP="00602EF3">
      <w:pPr>
        <w:ind w:firstLine="708"/>
      </w:pPr>
      <w:r>
        <w:t xml:space="preserve">ČASOVÝ PLÁN REALIZÁCIE KOMUNITNÉHO PLÁNU SOCIÁLNYCH SLUŽIEB </w:t>
      </w:r>
      <w:r w:rsidR="00C374CE" w:rsidRPr="00833828">
        <w:t>VRÁTANE URČENIA PERSONÁLNYCH PODMIENOK, FINANČNÝCH PODMIENOK, PREVÁDZKOVÝCH PODMIENOK A ORGANIZAČNÝCH PODMIENOK NA ICH REALIZÁCIU</w:t>
      </w:r>
      <w:r w:rsidR="00431B45">
        <w:t xml:space="preserve"> A </w:t>
      </w:r>
      <w:r w:rsidR="00C374CE" w:rsidRPr="00833828">
        <w:t>SPOSOB VYHODNOCOVANIA PLNENIA KOMUNITNÉHO PLÁNU SOCIÁLNYCH SLUŽIEB MESTA NEMŠOVÁ</w:t>
      </w:r>
      <w:bookmarkEnd w:id="102"/>
    </w:p>
    <w:p w14:paraId="545EB87D" w14:textId="77777777" w:rsidR="00E43CC8" w:rsidRPr="00833828" w:rsidRDefault="00E43CC8" w:rsidP="00431B45">
      <w:pPr>
        <w:pStyle w:val="Nadpis1"/>
      </w:pPr>
    </w:p>
    <w:p w14:paraId="50D879FC" w14:textId="77777777" w:rsidR="00E43CC8" w:rsidRDefault="00C374CE" w:rsidP="00CF43BB">
      <w:pPr>
        <w:ind w:firstLine="708"/>
      </w:pPr>
      <w:bookmarkStart w:id="103" w:name="_Toc513210166"/>
      <w:r w:rsidRPr="00833828">
        <w:t>Stanovené ciele samotného komunitného plánu možno dosiahnuť len spoluprácou viacerých dotýkajúcich sa sektorov a subjektov, kde najdôležitejšou otázkou je dostupnosť finančných prostriedkov (fondy EÚ, dotácie z VÚC Trenčín, z Ministerstva práce, sociálnych vecí a rodiny, z Ministerstva výstavby a regionálneho rozvoja, rozpočet mesta, sponzorské</w:t>
      </w:r>
      <w:r>
        <w:t xml:space="preserve"> </w:t>
      </w:r>
      <w:r w:rsidR="00E43CC8">
        <w:t>dary).</w:t>
      </w:r>
    </w:p>
    <w:p w14:paraId="1BCCABF0" w14:textId="77777777" w:rsidR="00E43CC8" w:rsidRDefault="00C374CE" w:rsidP="00CF43BB">
      <w:pPr>
        <w:ind w:firstLine="708"/>
      </w:pPr>
      <w:r w:rsidRPr="00833828">
        <w:t>Komunitný plán odráža stav spoločnosti a jej sociálnych skupín. Samotnou problematikou sociálnej oblasti sa prednostne zaoberá Sociálno-zdravotná komisia, ale aj poslanci mestského zastupiteľstva. Od nich sa práve očakáva, že daný stav poznajú a vedia vyjadriť podporu a rôzne požiadavky občanov vo sfére po</w:t>
      </w:r>
      <w:r w:rsidR="00E43CC8">
        <w:t>skytovania sociálnych služieb v </w:t>
      </w:r>
      <w:r w:rsidRPr="00833828">
        <w:t>obci a teda i komunitného plánovania. Tento plán bude priebežne monitorovaný, zodpovedne posudzovaný a bude vytváraný priestor na j</w:t>
      </w:r>
      <w:r w:rsidR="00E43CC8">
        <w:t>eho finančné zabezpečenie.</w:t>
      </w:r>
    </w:p>
    <w:p w14:paraId="15ECE58A" w14:textId="77777777" w:rsidR="00E43CC8" w:rsidRDefault="00C374CE" w:rsidP="00CF43BB">
      <w:pPr>
        <w:ind w:firstLine="708"/>
      </w:pPr>
      <w:r w:rsidRPr="00833828">
        <w:t>Komunitný plán sociálnych služieb je základným rozvojovým dokumentom mesta, na ktorý sa bude musieť prihliadať pri realizovaní rôznych rozvojových aktivít a projek</w:t>
      </w:r>
      <w:r w:rsidR="00E43CC8">
        <w:t xml:space="preserve">tov v oblasti sociálnych služieb. </w:t>
      </w:r>
      <w:r w:rsidRPr="00833828">
        <w:t xml:space="preserve">Je záväzným dokumentom, na ktorý je potrebné prihliadať najmä pri tvorbe rozpočtu. </w:t>
      </w:r>
    </w:p>
    <w:p w14:paraId="3C2EA052" w14:textId="77777777" w:rsidR="00E43CC8" w:rsidRDefault="00C374CE" w:rsidP="00CF43BB">
      <w:pPr>
        <w:ind w:firstLine="708"/>
      </w:pPr>
      <w:r w:rsidRPr="00833828">
        <w:t xml:space="preserve">Komunitný plán sociálnych služieb je verejne dostupný a otvorený dokument, ktorý bude podľa potrieb a požiadaviek aktualizovaný. Zverejňuje sa vhodným a v mieste obvyklým spôsobom, aby bola umožnená možnosť na verejnú diskusiu. Za monitoring napĺňania priorít KPSS zodpovedá Mesto Nemšová - </w:t>
      </w:r>
      <w:r>
        <w:t>primátor</w:t>
      </w:r>
      <w:r w:rsidRPr="00833828">
        <w:t xml:space="preserve"> mesta a mestské zastupiteľstvo.</w:t>
      </w:r>
      <w:bookmarkStart w:id="104" w:name="_Toc513210167"/>
      <w:bookmarkEnd w:id="103"/>
    </w:p>
    <w:p w14:paraId="63C944AD" w14:textId="77777777" w:rsidR="00C374CE" w:rsidRPr="00E43CC8" w:rsidRDefault="00C374CE" w:rsidP="00CF43BB">
      <w:r w:rsidRPr="00833828">
        <w:t>Samotné monitorovanie plnenia komunitného plánu bude vykonávať Sociálno-zdravotná komisia mesta Nemšová.</w:t>
      </w:r>
      <w:bookmarkEnd w:id="104"/>
    </w:p>
    <w:p w14:paraId="3B5C875A" w14:textId="77777777" w:rsidR="00C374CE" w:rsidRPr="00833828" w:rsidRDefault="00C374CE" w:rsidP="00CF43BB">
      <w:pPr>
        <w:ind w:firstLine="708"/>
      </w:pPr>
      <w:bookmarkStart w:id="105" w:name="_Toc513210168"/>
      <w:r w:rsidRPr="00833828">
        <w:t>Mestské zastupiteľstvo sa so stavom napĺňania priorít KPSS bude zaoberať na svojich</w:t>
      </w:r>
      <w:r w:rsidRPr="00833828">
        <w:br/>
        <w:t>zasadnutiach a podľa zistených skutočností bude aplikovať nové zistené skutočnosti,</w:t>
      </w:r>
      <w:r w:rsidRPr="00833828">
        <w:br/>
      </w:r>
      <w:r w:rsidRPr="00833828">
        <w:lastRenderedPageBreak/>
        <w:t>požiadavky, resp. návrhy do komunitného plánu mesta. Ďalej bude i o nasledovných výstupoch informovať obyvateľov obce.</w:t>
      </w:r>
      <w:bookmarkEnd w:id="105"/>
    </w:p>
    <w:p w14:paraId="67C14DC0" w14:textId="77777777" w:rsidR="00071E4A" w:rsidRDefault="00C374CE" w:rsidP="00CF43BB">
      <w:pPr>
        <w:ind w:firstLine="708"/>
      </w:pPr>
      <w:bookmarkStart w:id="106" w:name="_Toc513210169"/>
      <w:r w:rsidRPr="00833828">
        <w:t>Význam Komunitného plánu sociálnych služieb mesta Nemšová je najmä v</w:t>
      </w:r>
      <w:r w:rsidR="00071E4A">
        <w:t> </w:t>
      </w:r>
      <w:r w:rsidRPr="00833828">
        <w:t>poznaní</w:t>
      </w:r>
      <w:r w:rsidR="00071E4A">
        <w:t xml:space="preserve"> </w:t>
      </w:r>
      <w:r w:rsidRPr="00833828">
        <w:t>sociálneho zloženia spoločnosti a v prehľade rozličných poskytovaných sociálnych služieb</w:t>
      </w:r>
      <w:r w:rsidR="005046DD">
        <w:t xml:space="preserve"> </w:t>
      </w:r>
      <w:r w:rsidRPr="00833828">
        <w:t>pre občanov. Poukazuje na rozvoj sociálnych služieb, na jeho ďalšie možné rozširovanie, či</w:t>
      </w:r>
      <w:r w:rsidR="00E43CC8">
        <w:t> </w:t>
      </w:r>
      <w:r w:rsidR="005046DD" w:rsidRPr="005046DD">
        <w:t>podporovanie a</w:t>
      </w:r>
      <w:r w:rsidR="00071E4A">
        <w:t> aktivizovanie spoločných aktivít v obci.</w:t>
      </w:r>
    </w:p>
    <w:p w14:paraId="7DD0B894" w14:textId="59811C95" w:rsidR="00C374CE" w:rsidRDefault="00C374CE" w:rsidP="00CF43BB">
      <w:pPr>
        <w:ind w:firstLine="708"/>
      </w:pPr>
      <w:r w:rsidRPr="00833828">
        <w:t>Existencia uvádzaného dokumentu umožňuje kontrolovať finančné plnenie a hľadať ďalšie</w:t>
      </w:r>
      <w:r w:rsidR="00023ACA">
        <w:t xml:space="preserve"> </w:t>
      </w:r>
      <w:r w:rsidRPr="00833828">
        <w:t>možné finančné zdroje na realizáciu navrhovaných činností. Spája oblasť sociálnej</w:t>
      </w:r>
      <w:r w:rsidRPr="00833828">
        <w:br/>
        <w:t>starostlivosti a služby s inými sektormi v meste, ako je bývanie, kultúra, služby, zdravotníctvo, zamestnanosť a vzdelávanie.</w:t>
      </w:r>
      <w:bookmarkEnd w:id="106"/>
    </w:p>
    <w:p w14:paraId="49327877" w14:textId="77777777" w:rsidR="003501E1" w:rsidRDefault="003501E1" w:rsidP="00CF43BB">
      <w:pPr>
        <w:ind w:firstLine="708"/>
      </w:pPr>
    </w:p>
    <w:p w14:paraId="4B46134E" w14:textId="77777777" w:rsidR="00071E4A" w:rsidRPr="00071E4A" w:rsidRDefault="00071E4A" w:rsidP="00CF43BB"/>
    <w:p w14:paraId="5A5F75D2" w14:textId="77777777" w:rsidR="00C374CE" w:rsidRDefault="00E43CC8" w:rsidP="00E43CC8">
      <w:pPr>
        <w:pStyle w:val="Nadpis2"/>
      </w:pPr>
      <w:bookmarkStart w:id="107" w:name="_Toc513574709"/>
      <w:r>
        <w:t xml:space="preserve">5.1 </w:t>
      </w:r>
      <w:r w:rsidR="00C374CE" w:rsidRPr="00833828">
        <w:t>Riadenie rozvoja sociálnych služieb</w:t>
      </w:r>
      <w:bookmarkEnd w:id="107"/>
    </w:p>
    <w:p w14:paraId="1B37D501" w14:textId="77777777" w:rsidR="00E43CC8" w:rsidRPr="00833828" w:rsidRDefault="00E43CC8" w:rsidP="00E43CC8">
      <w:pPr>
        <w:pStyle w:val="Nadpis2"/>
      </w:pPr>
    </w:p>
    <w:p w14:paraId="47F3476D" w14:textId="77777777" w:rsidR="00C374CE" w:rsidRPr="00E43CC8" w:rsidRDefault="00071E4A" w:rsidP="00E43CC8">
      <w:pPr>
        <w:rPr>
          <w:rFonts w:cs="Times New Roman"/>
          <w:b/>
          <w:bCs/>
          <w:szCs w:val="24"/>
        </w:rPr>
      </w:pPr>
      <w:r>
        <w:rPr>
          <w:rFonts w:cs="Times New Roman"/>
          <w:b/>
          <w:bCs/>
          <w:szCs w:val="24"/>
        </w:rPr>
        <w:t xml:space="preserve">1. </w:t>
      </w:r>
      <w:r w:rsidR="00C374CE" w:rsidRPr="00833828">
        <w:rPr>
          <w:rFonts w:cs="Times New Roman"/>
          <w:b/>
          <w:bCs/>
          <w:szCs w:val="24"/>
        </w:rPr>
        <w:t>Schválenie Komunitného plánu sociálnych služieb miestnym zastupiteľstvom</w:t>
      </w:r>
      <w:r w:rsidR="00E43CC8">
        <w:rPr>
          <w:rFonts w:cs="Times New Roman"/>
          <w:b/>
          <w:bCs/>
          <w:szCs w:val="24"/>
        </w:rPr>
        <w:t xml:space="preserve"> - </w:t>
      </w:r>
      <w:r w:rsidR="00C374CE" w:rsidRPr="00833828">
        <w:rPr>
          <w:rFonts w:cs="Times New Roman"/>
          <w:szCs w:val="24"/>
        </w:rPr>
        <w:t xml:space="preserve">po jeho </w:t>
      </w:r>
      <w:r w:rsidR="00C374CE" w:rsidRPr="00833828">
        <w:rPr>
          <w:rFonts w:cs="Times New Roman"/>
          <w:szCs w:val="24"/>
          <w:lang w:eastAsia="sk-SK"/>
        </w:rPr>
        <w:t>schválení je základným rozvojovým dokumentom</w:t>
      </w:r>
      <w:r>
        <w:rPr>
          <w:rFonts w:cs="Times New Roman"/>
          <w:szCs w:val="24"/>
          <w:lang w:eastAsia="sk-SK"/>
        </w:rPr>
        <w:t xml:space="preserve"> pre mesto, ktorého aktivity </w:t>
      </w:r>
      <w:r w:rsidR="00C374CE" w:rsidRPr="00833828">
        <w:rPr>
          <w:rFonts w:cs="Times New Roman"/>
          <w:szCs w:val="24"/>
          <w:lang w:eastAsia="sk-SK"/>
        </w:rPr>
        <w:t xml:space="preserve">obec priamo realizuje alebo vytvára podmienky na ich realizáciu. Je to zároveň rozvojový usmerňujúci dokument pre všetky subjekty realizujúce aktivity na území obce, alebo subjekty, ktoré chcú realizovať činnosti sociálneho rozvoja, napr. podnikateľské odborné organizácie, štátne orgány, mimovládne organizácie. </w:t>
      </w:r>
    </w:p>
    <w:p w14:paraId="5B08060D" w14:textId="77777777" w:rsidR="00C374CE" w:rsidRPr="00833828" w:rsidRDefault="00071E4A" w:rsidP="00C374CE">
      <w:pPr>
        <w:rPr>
          <w:rFonts w:cs="Times New Roman"/>
          <w:b/>
          <w:bCs/>
        </w:rPr>
      </w:pPr>
      <w:r>
        <w:rPr>
          <w:rFonts w:cs="Times New Roman"/>
          <w:b/>
          <w:bCs/>
          <w:szCs w:val="24"/>
        </w:rPr>
        <w:t xml:space="preserve">2. </w:t>
      </w:r>
      <w:r w:rsidR="00C374CE" w:rsidRPr="00833828">
        <w:rPr>
          <w:rFonts w:cs="Times New Roman"/>
          <w:b/>
          <w:bCs/>
          <w:szCs w:val="24"/>
        </w:rPr>
        <w:t>Začlenenie aktivít z K</w:t>
      </w:r>
      <w:r w:rsidR="006C3F08">
        <w:rPr>
          <w:rFonts w:cs="Times New Roman"/>
          <w:b/>
          <w:bCs/>
          <w:szCs w:val="24"/>
        </w:rPr>
        <w:t>PSS</w:t>
      </w:r>
      <w:r>
        <w:rPr>
          <w:rFonts w:cs="Times New Roman"/>
          <w:b/>
          <w:bCs/>
          <w:szCs w:val="24"/>
        </w:rPr>
        <w:t xml:space="preserve"> do rozpočtu mesta </w:t>
      </w:r>
      <w:r w:rsidR="00C374CE" w:rsidRPr="00833828">
        <w:rPr>
          <w:rFonts w:cs="Times New Roman"/>
          <w:b/>
          <w:bCs/>
          <w:szCs w:val="24"/>
        </w:rPr>
        <w:t>Nemšová</w:t>
      </w:r>
    </w:p>
    <w:p w14:paraId="5DDCF850" w14:textId="77777777" w:rsidR="00071E4A" w:rsidRDefault="00071E4A" w:rsidP="00C374CE">
      <w:pPr>
        <w:rPr>
          <w:rFonts w:cs="Times New Roman"/>
          <w:b/>
          <w:bCs/>
          <w:szCs w:val="24"/>
        </w:rPr>
      </w:pPr>
      <w:r>
        <w:rPr>
          <w:rFonts w:cs="Times New Roman"/>
          <w:b/>
          <w:bCs/>
          <w:szCs w:val="24"/>
        </w:rPr>
        <w:t xml:space="preserve">3. </w:t>
      </w:r>
      <w:r w:rsidR="00C374CE" w:rsidRPr="00833828">
        <w:rPr>
          <w:rFonts w:cs="Times New Roman"/>
          <w:b/>
          <w:bCs/>
          <w:szCs w:val="24"/>
        </w:rPr>
        <w:t>Realizácia aktivít v jednotlivých rokoch</w:t>
      </w:r>
    </w:p>
    <w:p w14:paraId="012EFBDE" w14:textId="77777777" w:rsidR="00E43CC8" w:rsidRDefault="00E43CC8" w:rsidP="00071E4A">
      <w:pPr>
        <w:rPr>
          <w:rFonts w:cs="Times New Roman"/>
          <w:b/>
          <w:bCs/>
          <w:szCs w:val="24"/>
        </w:rPr>
      </w:pPr>
      <w:r>
        <w:rPr>
          <w:rFonts w:cs="Times New Roman"/>
          <w:b/>
          <w:bCs/>
          <w:szCs w:val="24"/>
        </w:rPr>
        <w:t xml:space="preserve">4. </w:t>
      </w:r>
      <w:r w:rsidR="00071E4A">
        <w:rPr>
          <w:rFonts w:cs="Times New Roman"/>
          <w:b/>
          <w:bCs/>
          <w:szCs w:val="24"/>
        </w:rPr>
        <w:t xml:space="preserve">Monitorovanie a </w:t>
      </w:r>
      <w:r w:rsidR="00C374CE" w:rsidRPr="00833828">
        <w:rPr>
          <w:rFonts w:cs="Times New Roman"/>
          <w:b/>
          <w:bCs/>
          <w:szCs w:val="24"/>
        </w:rPr>
        <w:t>vyhodnocovanie plnenia aktivít KP na konci každého kalendár</w:t>
      </w:r>
      <w:r w:rsidR="00071E4A">
        <w:rPr>
          <w:rFonts w:cs="Times New Roman"/>
          <w:b/>
          <w:bCs/>
          <w:szCs w:val="24"/>
        </w:rPr>
        <w:t xml:space="preserve">neho </w:t>
      </w:r>
    </w:p>
    <w:p w14:paraId="02812F38" w14:textId="77777777" w:rsidR="003A2973" w:rsidRDefault="003A2973" w:rsidP="003A2973">
      <w:pPr>
        <w:rPr>
          <w:rFonts w:cs="Times New Roman"/>
          <w:b/>
          <w:bCs/>
          <w:szCs w:val="24"/>
        </w:rPr>
      </w:pPr>
      <w:r>
        <w:rPr>
          <w:rFonts w:cs="Times New Roman"/>
          <w:b/>
          <w:bCs/>
          <w:szCs w:val="24"/>
        </w:rPr>
        <w:t xml:space="preserve">    r</w:t>
      </w:r>
      <w:r w:rsidR="00C374CE" w:rsidRPr="003A2973">
        <w:rPr>
          <w:rFonts w:cs="Times New Roman"/>
          <w:b/>
          <w:bCs/>
          <w:szCs w:val="24"/>
        </w:rPr>
        <w:t>oka</w:t>
      </w:r>
    </w:p>
    <w:p w14:paraId="30FD3A55" w14:textId="77777777" w:rsidR="007D3079" w:rsidRPr="007D3079" w:rsidRDefault="00C374CE" w:rsidP="0030792A">
      <w:pPr>
        <w:pStyle w:val="Odsekzoznamu"/>
        <w:numPr>
          <w:ilvl w:val="0"/>
          <w:numId w:val="3"/>
        </w:numPr>
        <w:rPr>
          <w:rFonts w:cs="Times New Roman"/>
          <w:b/>
          <w:bCs/>
          <w:szCs w:val="24"/>
        </w:rPr>
      </w:pPr>
      <w:r w:rsidRPr="007D3079">
        <w:rPr>
          <w:rFonts w:cs="Times New Roman"/>
          <w:szCs w:val="24"/>
        </w:rPr>
        <w:t>vykoná sociálno-zdravotná komisia mesta Nemšová</w:t>
      </w:r>
      <w:r w:rsidR="007D3079">
        <w:rPr>
          <w:rFonts w:cs="Times New Roman"/>
          <w:szCs w:val="24"/>
        </w:rPr>
        <w:t>,</w:t>
      </w:r>
    </w:p>
    <w:p w14:paraId="7DB39CB0" w14:textId="77777777" w:rsidR="00C374CE" w:rsidRPr="007D3079" w:rsidRDefault="00C374CE" w:rsidP="0030792A">
      <w:pPr>
        <w:pStyle w:val="Odsekzoznamu"/>
        <w:numPr>
          <w:ilvl w:val="0"/>
          <w:numId w:val="3"/>
        </w:numPr>
        <w:rPr>
          <w:rFonts w:cs="Times New Roman"/>
          <w:b/>
          <w:bCs/>
          <w:szCs w:val="24"/>
        </w:rPr>
      </w:pPr>
      <w:r w:rsidRPr="007D3079">
        <w:rPr>
          <w:rFonts w:cs="Times New Roman"/>
          <w:szCs w:val="24"/>
        </w:rPr>
        <w:t>správu o plnení cieľov KP predloží Mestskému zastupiteľstvu mesta Nemšová</w:t>
      </w:r>
      <w:r w:rsidR="007D3079">
        <w:rPr>
          <w:rFonts w:cs="Times New Roman"/>
          <w:szCs w:val="24"/>
        </w:rPr>
        <w:t>.</w:t>
      </w:r>
    </w:p>
    <w:p w14:paraId="6E8EFA44" w14:textId="77777777" w:rsidR="00C374CE" w:rsidRPr="00833828" w:rsidRDefault="00071E4A" w:rsidP="00071E4A">
      <w:pPr>
        <w:rPr>
          <w:rFonts w:cs="Times New Roman"/>
          <w:b/>
          <w:bCs/>
        </w:rPr>
      </w:pPr>
      <w:r>
        <w:rPr>
          <w:rFonts w:cs="Times New Roman"/>
          <w:b/>
          <w:bCs/>
          <w:szCs w:val="24"/>
        </w:rPr>
        <w:t xml:space="preserve">5. </w:t>
      </w:r>
      <w:r w:rsidR="00C374CE" w:rsidRPr="00833828">
        <w:rPr>
          <w:rFonts w:cs="Times New Roman"/>
          <w:b/>
          <w:bCs/>
          <w:szCs w:val="24"/>
        </w:rPr>
        <w:t xml:space="preserve">Aktualizácia </w:t>
      </w:r>
      <w:r w:rsidR="006C3F08">
        <w:rPr>
          <w:rFonts w:cs="Times New Roman"/>
          <w:b/>
          <w:bCs/>
          <w:szCs w:val="24"/>
        </w:rPr>
        <w:t>KPSS</w:t>
      </w:r>
      <w:r w:rsidR="00C374CE" w:rsidRPr="00833828">
        <w:rPr>
          <w:rFonts w:cs="Times New Roman"/>
          <w:b/>
          <w:bCs/>
          <w:szCs w:val="24"/>
        </w:rPr>
        <w:t xml:space="preserve"> na ďalšie obdobie (na základe  aktualizácie plánov mesta)</w:t>
      </w:r>
    </w:p>
    <w:p w14:paraId="7E2401B4" w14:textId="77777777" w:rsidR="00071E4A" w:rsidRDefault="00071E4A" w:rsidP="00071E4A">
      <w:pPr>
        <w:rPr>
          <w:rFonts w:cs="Times New Roman"/>
          <w:b/>
          <w:bCs/>
          <w:szCs w:val="24"/>
        </w:rPr>
      </w:pPr>
      <w:r>
        <w:rPr>
          <w:rFonts w:cs="Times New Roman"/>
          <w:b/>
          <w:bCs/>
          <w:szCs w:val="24"/>
        </w:rPr>
        <w:t xml:space="preserve">6. </w:t>
      </w:r>
      <w:r w:rsidR="00C374CE" w:rsidRPr="00833828">
        <w:rPr>
          <w:rFonts w:cs="Times New Roman"/>
          <w:b/>
          <w:bCs/>
          <w:szCs w:val="24"/>
        </w:rPr>
        <w:t xml:space="preserve">Hodnotenie Komunitného plánu sociálnych služieb umožňuje na základe zistených </w:t>
      </w:r>
    </w:p>
    <w:p w14:paraId="46625219" w14:textId="77777777" w:rsidR="00071E4A" w:rsidRDefault="00071E4A" w:rsidP="00071E4A">
      <w:pPr>
        <w:rPr>
          <w:rFonts w:cs="Times New Roman"/>
          <w:b/>
          <w:bCs/>
          <w:szCs w:val="24"/>
        </w:rPr>
      </w:pPr>
      <w:r>
        <w:rPr>
          <w:rFonts w:cs="Times New Roman"/>
          <w:b/>
          <w:bCs/>
          <w:szCs w:val="24"/>
        </w:rPr>
        <w:t xml:space="preserve">     </w:t>
      </w:r>
      <w:r w:rsidR="00C374CE" w:rsidRPr="00833828">
        <w:rPr>
          <w:rFonts w:cs="Times New Roman"/>
          <w:b/>
          <w:bCs/>
          <w:szCs w:val="24"/>
        </w:rPr>
        <w:t xml:space="preserve">údajov robiť priebežne potrebné úpravy a korekcie v naplánovaných aktivitách tak, </w:t>
      </w:r>
    </w:p>
    <w:p w14:paraId="44F45EBA" w14:textId="77777777" w:rsidR="00071E4A" w:rsidRDefault="00071E4A" w:rsidP="00071E4A">
      <w:pPr>
        <w:rPr>
          <w:rFonts w:cs="Times New Roman"/>
          <w:b/>
          <w:bCs/>
          <w:szCs w:val="24"/>
        </w:rPr>
      </w:pPr>
      <w:r>
        <w:rPr>
          <w:rFonts w:cs="Times New Roman"/>
          <w:b/>
          <w:bCs/>
          <w:szCs w:val="24"/>
        </w:rPr>
        <w:t xml:space="preserve">     </w:t>
      </w:r>
      <w:r w:rsidR="00C374CE" w:rsidRPr="00833828">
        <w:rPr>
          <w:rFonts w:cs="Times New Roman"/>
          <w:b/>
          <w:bCs/>
          <w:szCs w:val="24"/>
        </w:rPr>
        <w:t xml:space="preserve">aby viedli k dosiahnutiu stanovených cieľov a to v záujme uspokojovania potrieb </w:t>
      </w:r>
    </w:p>
    <w:p w14:paraId="6DE2D0A5" w14:textId="77777777" w:rsidR="007D3079" w:rsidRDefault="00071E4A" w:rsidP="007D3079">
      <w:pPr>
        <w:rPr>
          <w:rFonts w:cs="Times New Roman"/>
          <w:b/>
          <w:bCs/>
        </w:rPr>
      </w:pPr>
      <w:r>
        <w:rPr>
          <w:rFonts w:cs="Times New Roman"/>
          <w:b/>
          <w:bCs/>
          <w:szCs w:val="24"/>
        </w:rPr>
        <w:t xml:space="preserve">     </w:t>
      </w:r>
      <w:r w:rsidR="00C374CE" w:rsidRPr="00833828">
        <w:rPr>
          <w:rFonts w:cs="Times New Roman"/>
          <w:b/>
          <w:bCs/>
          <w:szCs w:val="24"/>
        </w:rPr>
        <w:t>obyvateľov mesta.</w:t>
      </w:r>
    </w:p>
    <w:p w14:paraId="316B4A4B" w14:textId="77777777" w:rsidR="00C374CE" w:rsidRPr="007D3079" w:rsidRDefault="007D3079" w:rsidP="007D3079">
      <w:pPr>
        <w:rPr>
          <w:rFonts w:cs="Times New Roman"/>
          <w:b/>
          <w:bCs/>
        </w:rPr>
      </w:pPr>
      <w:r>
        <w:rPr>
          <w:rFonts w:cs="Times New Roman"/>
          <w:b/>
          <w:bCs/>
        </w:rPr>
        <w:t xml:space="preserve">7. </w:t>
      </w:r>
      <w:r w:rsidR="00071E4A" w:rsidRPr="007D3079">
        <w:rPr>
          <w:rFonts w:cs="Times New Roman"/>
          <w:b/>
          <w:bCs/>
          <w:szCs w:val="24"/>
        </w:rPr>
        <w:t xml:space="preserve">Na komunitnom plánovaní a </w:t>
      </w:r>
      <w:r w:rsidR="00C374CE" w:rsidRPr="007D3079">
        <w:rPr>
          <w:rFonts w:cs="Times New Roman"/>
          <w:b/>
          <w:bCs/>
          <w:szCs w:val="24"/>
        </w:rPr>
        <w:t>jeho realiz</w:t>
      </w:r>
      <w:r w:rsidR="00071E4A" w:rsidRPr="007D3079">
        <w:rPr>
          <w:rFonts w:cs="Times New Roman"/>
          <w:b/>
          <w:bCs/>
          <w:szCs w:val="24"/>
        </w:rPr>
        <w:t xml:space="preserve">ácii je dôležitá účasť všetkých </w:t>
      </w:r>
      <w:r>
        <w:rPr>
          <w:rFonts w:cs="Times New Roman"/>
          <w:b/>
          <w:bCs/>
          <w:szCs w:val="24"/>
        </w:rPr>
        <w:t xml:space="preserve">zainteresovaných. V </w:t>
      </w:r>
      <w:r w:rsidR="00C374CE" w:rsidRPr="007D3079">
        <w:rPr>
          <w:rFonts w:cs="Times New Roman"/>
          <w:b/>
          <w:bCs/>
          <w:szCs w:val="24"/>
        </w:rPr>
        <w:t xml:space="preserve">záujme jeho zdokonaľovania sa budú zhromažďovať návrhy </w:t>
      </w:r>
      <w:r w:rsidR="00C374CE" w:rsidRPr="007D3079">
        <w:rPr>
          <w:rFonts w:cs="Times New Roman"/>
          <w:b/>
          <w:bCs/>
          <w:szCs w:val="24"/>
        </w:rPr>
        <w:lastRenderedPageBreak/>
        <w:t>a pripomienky, ktoré budú zapracovávané do Komunitného plánu sociálnych služieb aj na nasledujúce obdobie.</w:t>
      </w:r>
    </w:p>
    <w:p w14:paraId="7C0DFEED" w14:textId="77777777" w:rsidR="00C374CE" w:rsidRDefault="00C374CE" w:rsidP="00071E4A">
      <w:pPr>
        <w:rPr>
          <w:rFonts w:cs="Times New Roman"/>
          <w:b/>
          <w:bCs/>
          <w:szCs w:val="24"/>
        </w:rPr>
      </w:pPr>
    </w:p>
    <w:p w14:paraId="3FF9C894" w14:textId="77777777" w:rsidR="00C374CE" w:rsidRDefault="00C374CE" w:rsidP="00C374CE">
      <w:pPr>
        <w:ind w:left="227"/>
        <w:rPr>
          <w:rFonts w:cs="Times New Roman"/>
          <w:b/>
          <w:bCs/>
          <w:sz w:val="32"/>
          <w:szCs w:val="32"/>
        </w:rPr>
      </w:pPr>
    </w:p>
    <w:p w14:paraId="6C90A09E" w14:textId="77777777" w:rsidR="00C374CE" w:rsidRDefault="00C374CE" w:rsidP="00C374CE">
      <w:pPr>
        <w:ind w:left="227"/>
        <w:rPr>
          <w:rFonts w:cs="Times New Roman"/>
          <w:b/>
          <w:bCs/>
          <w:sz w:val="32"/>
          <w:szCs w:val="32"/>
        </w:rPr>
      </w:pPr>
    </w:p>
    <w:p w14:paraId="036EB8DA" w14:textId="77777777" w:rsidR="00C374CE" w:rsidRDefault="00C374CE" w:rsidP="00FB7E35">
      <w:pPr>
        <w:rPr>
          <w:rFonts w:cs="Times New Roman"/>
          <w:szCs w:val="24"/>
        </w:rPr>
      </w:pPr>
    </w:p>
    <w:p w14:paraId="49B62297" w14:textId="77777777" w:rsidR="003413BE" w:rsidRPr="003413BE" w:rsidRDefault="003413BE" w:rsidP="00FB7E35">
      <w:pPr>
        <w:rPr>
          <w:rFonts w:cs="Times New Roman"/>
          <w:szCs w:val="24"/>
        </w:rPr>
      </w:pPr>
    </w:p>
    <w:p w14:paraId="6B59D8D0" w14:textId="77777777" w:rsidR="00283BF9" w:rsidRPr="00833828" w:rsidRDefault="00283BF9" w:rsidP="00FB7E35">
      <w:pPr>
        <w:rPr>
          <w:rFonts w:cs="Times New Roman"/>
          <w:szCs w:val="24"/>
        </w:rPr>
      </w:pPr>
    </w:p>
    <w:p w14:paraId="70DF9B38" w14:textId="77777777" w:rsidR="00283BF9" w:rsidRPr="00833828" w:rsidRDefault="00283BF9" w:rsidP="00FB7E35">
      <w:pPr>
        <w:rPr>
          <w:rFonts w:cs="Times New Roman"/>
          <w:szCs w:val="24"/>
        </w:rPr>
      </w:pPr>
    </w:p>
    <w:p w14:paraId="4D52B6B1" w14:textId="77777777" w:rsidR="00283BF9" w:rsidRPr="00833828" w:rsidRDefault="00283BF9" w:rsidP="00FB7E35">
      <w:pPr>
        <w:rPr>
          <w:rFonts w:cs="Times New Roman"/>
          <w:szCs w:val="24"/>
        </w:rPr>
      </w:pPr>
    </w:p>
    <w:p w14:paraId="79378E2C" w14:textId="77777777" w:rsidR="00283BF9" w:rsidRPr="00833828" w:rsidRDefault="00283BF9" w:rsidP="00FB7E35">
      <w:pPr>
        <w:rPr>
          <w:rFonts w:cs="Times New Roman"/>
          <w:szCs w:val="24"/>
        </w:rPr>
      </w:pPr>
    </w:p>
    <w:p w14:paraId="63562113" w14:textId="77777777" w:rsidR="00283BF9" w:rsidRPr="00833828" w:rsidRDefault="00283BF9" w:rsidP="00FB7E35">
      <w:pPr>
        <w:rPr>
          <w:rFonts w:cs="Times New Roman"/>
          <w:szCs w:val="24"/>
        </w:rPr>
      </w:pPr>
    </w:p>
    <w:p w14:paraId="7A3FAFBD" w14:textId="77777777" w:rsidR="00283BF9" w:rsidRPr="00833828" w:rsidRDefault="00283BF9" w:rsidP="00FB7E35">
      <w:pPr>
        <w:rPr>
          <w:rFonts w:cs="Times New Roman"/>
          <w:szCs w:val="24"/>
        </w:rPr>
      </w:pPr>
    </w:p>
    <w:p w14:paraId="7845DDB1" w14:textId="77777777" w:rsidR="00283BF9" w:rsidRDefault="00283BF9" w:rsidP="00FB7E35">
      <w:pPr>
        <w:rPr>
          <w:rFonts w:cs="Times New Roman"/>
          <w:szCs w:val="24"/>
        </w:rPr>
      </w:pPr>
    </w:p>
    <w:p w14:paraId="2B56CF34" w14:textId="77777777" w:rsidR="00DE1FF0" w:rsidRDefault="00DE1FF0" w:rsidP="00FB7E35">
      <w:pPr>
        <w:rPr>
          <w:rFonts w:cs="Times New Roman"/>
          <w:szCs w:val="24"/>
        </w:rPr>
      </w:pPr>
    </w:p>
    <w:p w14:paraId="3C57DA21" w14:textId="77777777" w:rsidR="00DE1FF0" w:rsidRDefault="00DE1FF0" w:rsidP="00FB7E35">
      <w:pPr>
        <w:rPr>
          <w:rFonts w:cs="Times New Roman"/>
          <w:szCs w:val="24"/>
        </w:rPr>
      </w:pPr>
    </w:p>
    <w:p w14:paraId="1157EE78" w14:textId="77777777" w:rsidR="00DE1FF0" w:rsidRDefault="00DE1FF0" w:rsidP="00FB7E35">
      <w:pPr>
        <w:rPr>
          <w:rFonts w:cs="Times New Roman"/>
          <w:szCs w:val="24"/>
        </w:rPr>
      </w:pPr>
    </w:p>
    <w:p w14:paraId="75643A32" w14:textId="77777777" w:rsidR="00DE1FF0" w:rsidRDefault="00DE1FF0" w:rsidP="00FB7E35">
      <w:pPr>
        <w:rPr>
          <w:rFonts w:cs="Times New Roman"/>
          <w:szCs w:val="24"/>
        </w:rPr>
      </w:pPr>
    </w:p>
    <w:p w14:paraId="211990BE" w14:textId="77777777" w:rsidR="00DE1FF0" w:rsidRDefault="00DE1FF0" w:rsidP="00FB7E35">
      <w:pPr>
        <w:rPr>
          <w:rFonts w:cs="Times New Roman"/>
          <w:szCs w:val="24"/>
        </w:rPr>
      </w:pPr>
    </w:p>
    <w:p w14:paraId="6CD2972C" w14:textId="77777777" w:rsidR="00DE1FF0" w:rsidRDefault="00DE1FF0" w:rsidP="00FB7E35">
      <w:pPr>
        <w:rPr>
          <w:rFonts w:cs="Times New Roman"/>
          <w:szCs w:val="24"/>
        </w:rPr>
      </w:pPr>
    </w:p>
    <w:p w14:paraId="65FE5E21" w14:textId="77777777" w:rsidR="00DE1FF0" w:rsidRDefault="00DE1FF0" w:rsidP="00FB7E35">
      <w:pPr>
        <w:rPr>
          <w:rFonts w:cs="Times New Roman"/>
          <w:szCs w:val="24"/>
        </w:rPr>
      </w:pPr>
    </w:p>
    <w:p w14:paraId="6A6E0E99" w14:textId="77777777" w:rsidR="00DE1FF0" w:rsidRDefault="00DE1FF0" w:rsidP="00FB7E35">
      <w:pPr>
        <w:rPr>
          <w:rFonts w:cs="Times New Roman"/>
          <w:szCs w:val="24"/>
        </w:rPr>
      </w:pPr>
    </w:p>
    <w:p w14:paraId="1B32F207" w14:textId="77777777" w:rsidR="00DE1FF0" w:rsidRPr="00833828" w:rsidRDefault="00DE1FF0" w:rsidP="00FB7E35">
      <w:pPr>
        <w:rPr>
          <w:rFonts w:cs="Times New Roman"/>
          <w:szCs w:val="24"/>
        </w:rPr>
      </w:pPr>
    </w:p>
    <w:p w14:paraId="0C7BC658" w14:textId="77777777" w:rsidR="00283BF9" w:rsidRDefault="00283BF9" w:rsidP="00FB7E35">
      <w:pPr>
        <w:rPr>
          <w:rFonts w:cs="Times New Roman"/>
          <w:color w:val="000000"/>
          <w:szCs w:val="24"/>
        </w:rPr>
      </w:pPr>
    </w:p>
    <w:p w14:paraId="0374E29B" w14:textId="77777777" w:rsidR="007D3079" w:rsidRDefault="007D3079" w:rsidP="00FB7E35">
      <w:pPr>
        <w:rPr>
          <w:rFonts w:cs="Times New Roman"/>
          <w:color w:val="000000"/>
          <w:szCs w:val="24"/>
        </w:rPr>
      </w:pPr>
    </w:p>
    <w:p w14:paraId="36261679" w14:textId="77777777" w:rsidR="007D3079" w:rsidRDefault="007D3079" w:rsidP="00FB7E35">
      <w:pPr>
        <w:rPr>
          <w:rFonts w:cs="Times New Roman"/>
          <w:color w:val="000000"/>
          <w:szCs w:val="24"/>
        </w:rPr>
      </w:pPr>
    </w:p>
    <w:p w14:paraId="6E38E257" w14:textId="77777777" w:rsidR="007D3079" w:rsidRDefault="007D3079" w:rsidP="00FB7E35">
      <w:pPr>
        <w:rPr>
          <w:rFonts w:cs="Times New Roman"/>
          <w:color w:val="000000"/>
          <w:szCs w:val="24"/>
        </w:rPr>
      </w:pPr>
    </w:p>
    <w:p w14:paraId="17502143" w14:textId="77777777" w:rsidR="007D3079" w:rsidRDefault="007D3079" w:rsidP="00FB7E35">
      <w:pPr>
        <w:rPr>
          <w:rFonts w:cs="Times New Roman"/>
          <w:color w:val="000000"/>
          <w:szCs w:val="24"/>
        </w:rPr>
      </w:pPr>
    </w:p>
    <w:p w14:paraId="7818D257" w14:textId="77777777" w:rsidR="007D3079" w:rsidRDefault="007D3079" w:rsidP="00FB7E35">
      <w:pPr>
        <w:rPr>
          <w:rFonts w:cs="Times New Roman"/>
          <w:color w:val="000000"/>
          <w:szCs w:val="24"/>
        </w:rPr>
      </w:pPr>
    </w:p>
    <w:p w14:paraId="6B4A4CFD" w14:textId="77777777" w:rsidR="007D3079" w:rsidRPr="00833828" w:rsidRDefault="007D3079" w:rsidP="00FB7E35">
      <w:pPr>
        <w:rPr>
          <w:rFonts w:cs="Times New Roman"/>
          <w:color w:val="000000"/>
          <w:szCs w:val="24"/>
        </w:rPr>
      </w:pPr>
    </w:p>
    <w:p w14:paraId="1C7869A4" w14:textId="77777777" w:rsidR="00071E4A" w:rsidRDefault="00071E4A" w:rsidP="00DE1FF0">
      <w:pPr>
        <w:rPr>
          <w:rFonts w:cs="Times New Roman"/>
          <w:b/>
          <w:bCs/>
          <w:sz w:val="28"/>
          <w:szCs w:val="28"/>
        </w:rPr>
      </w:pPr>
    </w:p>
    <w:p w14:paraId="5279896D" w14:textId="77777777" w:rsidR="00283BF9" w:rsidRDefault="005F669C" w:rsidP="007D3079">
      <w:pPr>
        <w:pStyle w:val="Nadpis1"/>
      </w:pPr>
      <w:bookmarkStart w:id="108" w:name="_Toc513574710"/>
      <w:r w:rsidRPr="00833828">
        <w:lastRenderedPageBreak/>
        <w:t>ZÁVER</w:t>
      </w:r>
      <w:bookmarkEnd w:id="108"/>
    </w:p>
    <w:p w14:paraId="1B99F411" w14:textId="77777777" w:rsidR="00DE1FF0" w:rsidRPr="00DE1FF0" w:rsidRDefault="00DE1FF0" w:rsidP="007D3079">
      <w:pPr>
        <w:rPr>
          <w:rFonts w:cs="Times New Roman"/>
          <w:b/>
          <w:bCs/>
          <w:sz w:val="28"/>
          <w:szCs w:val="28"/>
        </w:rPr>
      </w:pPr>
    </w:p>
    <w:p w14:paraId="7C34DF01" w14:textId="77777777" w:rsidR="00283BF9" w:rsidRPr="00833828" w:rsidRDefault="005F669C" w:rsidP="007D3079">
      <w:pPr>
        <w:ind w:firstLine="708"/>
        <w:rPr>
          <w:rFonts w:cs="Times New Roman"/>
          <w:szCs w:val="24"/>
        </w:rPr>
      </w:pPr>
      <w:r w:rsidRPr="00833828">
        <w:rPr>
          <w:rFonts w:cs="Times New Roman"/>
          <w:szCs w:val="24"/>
        </w:rPr>
        <w:t xml:space="preserve">Komunitný plán rozvoja sociálnych služieb na roky 2018 – 2022 a naplnenie hlavného cieľa, ktorý prirodzene vyplýva z existujúcich potrieb prijímateľov sociálnych služieb sú zamerané na vzťahovú zložku poskytovania sociálnych služieb.  Pri ich tvorbe a </w:t>
      </w:r>
      <w:r w:rsidR="007D3079">
        <w:rPr>
          <w:rFonts w:cs="Times New Roman"/>
          <w:szCs w:val="24"/>
        </w:rPr>
        <w:t xml:space="preserve">koncipovaní sme sa zamerali na </w:t>
      </w:r>
      <w:r w:rsidRPr="00833828">
        <w:rPr>
          <w:rFonts w:cs="Times New Roman"/>
          <w:szCs w:val="24"/>
        </w:rPr>
        <w:t xml:space="preserve">prechod od materiálne </w:t>
      </w:r>
      <w:r w:rsidR="00876533">
        <w:rPr>
          <w:rFonts w:cs="Times New Roman"/>
          <w:szCs w:val="24"/>
        </w:rPr>
        <w:t>s</w:t>
      </w:r>
      <w:r w:rsidRPr="00833828">
        <w:rPr>
          <w:rFonts w:cs="Times New Roman"/>
          <w:szCs w:val="24"/>
        </w:rPr>
        <w:t>kvalitňovacích cieľov k cieľom skvalitňujúcim ľudskú – personálnu aj klientskú stránku poskytovania sociálnych služieb. V praxi to znamená, že všetky strediská sociálnych služieb v Nemšovej a ich zamestnanci chcú poskytovať kvalitné sociálne služby, ktoré sú orientované na samotného klienta a jeho individuálne potreby. Chcú vytvoriť také podmienky, ktoré by sa pri</w:t>
      </w:r>
      <w:r w:rsidR="007D3079">
        <w:rPr>
          <w:rFonts w:cs="Times New Roman"/>
          <w:szCs w:val="24"/>
        </w:rPr>
        <w:t xml:space="preserve">bližovali aspoň čiastočne jeho </w:t>
      </w:r>
      <w:r w:rsidRPr="00833828">
        <w:rPr>
          <w:rFonts w:cs="Times New Roman"/>
          <w:szCs w:val="24"/>
        </w:rPr>
        <w:t xml:space="preserve">domácemu – rodinnému, susedskému prostrediu </w:t>
      </w:r>
      <w:r w:rsidR="00DE1FF0">
        <w:rPr>
          <w:rFonts w:cs="Times New Roman"/>
          <w:szCs w:val="24"/>
        </w:rPr>
        <w:t>so všetkým, čo s tým súvisí – s </w:t>
      </w:r>
      <w:r w:rsidRPr="00833828">
        <w:rPr>
          <w:rFonts w:cs="Times New Roman"/>
          <w:szCs w:val="24"/>
        </w:rPr>
        <w:t xml:space="preserve">možnosťou plnohodnotne, pokojne a obohacujúco tráviť čas </w:t>
      </w:r>
      <w:r w:rsidR="00DE1FF0">
        <w:rPr>
          <w:rFonts w:cs="Times New Roman"/>
          <w:szCs w:val="24"/>
        </w:rPr>
        <w:t>v zariadení sociálnej služby, s </w:t>
      </w:r>
      <w:r w:rsidR="007D3079">
        <w:rPr>
          <w:rFonts w:cs="Times New Roman"/>
          <w:szCs w:val="24"/>
        </w:rPr>
        <w:t>možnosťou udržiavania či</w:t>
      </w:r>
      <w:r w:rsidRPr="00833828">
        <w:rPr>
          <w:rFonts w:cs="Times New Roman"/>
          <w:szCs w:val="24"/>
        </w:rPr>
        <w:t xml:space="preserve"> budovania sociálnych kontaktov s okolím, bez komunikačných, spoločenskýc</w:t>
      </w:r>
      <w:r w:rsidR="00DE1FF0">
        <w:rPr>
          <w:rFonts w:cs="Times New Roman"/>
          <w:szCs w:val="24"/>
        </w:rPr>
        <w:t>h a iných bariér</w:t>
      </w:r>
      <w:r w:rsidRPr="00833828">
        <w:rPr>
          <w:rFonts w:cs="Times New Roman"/>
          <w:szCs w:val="24"/>
        </w:rPr>
        <w:t>, s možnosťou udržiavania, nadobúdania, znovunadobúdania zručností, návykov potrebných</w:t>
      </w:r>
      <w:r w:rsidR="00DE1FF0">
        <w:rPr>
          <w:rFonts w:cs="Times New Roman"/>
          <w:szCs w:val="24"/>
        </w:rPr>
        <w:t xml:space="preserve"> </w:t>
      </w:r>
      <w:r w:rsidRPr="00833828">
        <w:rPr>
          <w:rFonts w:cs="Times New Roman"/>
          <w:szCs w:val="24"/>
        </w:rPr>
        <w:t xml:space="preserve">pre čo najsebestačnejší, najsamostatnejší život.  </w:t>
      </w:r>
    </w:p>
    <w:p w14:paraId="135C175C" w14:textId="77777777" w:rsidR="00283BF9" w:rsidRPr="00833828" w:rsidRDefault="005F669C" w:rsidP="007D3079">
      <w:pPr>
        <w:ind w:firstLine="708"/>
        <w:rPr>
          <w:rFonts w:cs="Times New Roman"/>
          <w:szCs w:val="24"/>
        </w:rPr>
      </w:pPr>
      <w:r w:rsidRPr="00833828">
        <w:rPr>
          <w:rFonts w:cs="Times New Roman"/>
          <w:szCs w:val="24"/>
        </w:rPr>
        <w:t xml:space="preserve">Kvalitné a dostupné sociálne služby, poskytované na mieru, podľa individuálnych potrieb konkrétnemu človeku – prijímateľovi sociálnej služby by mali byť doménou nového moderného zariadenia. </w:t>
      </w:r>
    </w:p>
    <w:p w14:paraId="4EF8F0C6" w14:textId="77777777" w:rsidR="00DE1FF0" w:rsidRDefault="005F669C" w:rsidP="00FB7E35">
      <w:pPr>
        <w:rPr>
          <w:rFonts w:cs="Times New Roman"/>
          <w:szCs w:val="24"/>
        </w:rPr>
      </w:pPr>
      <w:r w:rsidRPr="00833828">
        <w:rPr>
          <w:rFonts w:cs="Times New Roman"/>
          <w:szCs w:val="24"/>
        </w:rPr>
        <w:t xml:space="preserve"> </w:t>
      </w:r>
    </w:p>
    <w:p w14:paraId="3F39B94A" w14:textId="77777777" w:rsidR="00DE1FF0" w:rsidRDefault="00DE1FF0">
      <w:pPr>
        <w:spacing w:line="240" w:lineRule="auto"/>
        <w:jc w:val="left"/>
        <w:rPr>
          <w:rFonts w:cs="Times New Roman"/>
          <w:szCs w:val="24"/>
        </w:rPr>
      </w:pPr>
      <w:r>
        <w:rPr>
          <w:rFonts w:cs="Times New Roman"/>
          <w:szCs w:val="24"/>
        </w:rPr>
        <w:br w:type="page"/>
      </w:r>
    </w:p>
    <w:p w14:paraId="24863229" w14:textId="77777777" w:rsidR="007D3079" w:rsidRPr="007D3079" w:rsidRDefault="007D3079" w:rsidP="00D426EB">
      <w:pPr>
        <w:pStyle w:val="Nadpis1"/>
      </w:pPr>
      <w:bookmarkStart w:id="109" w:name="_Toc513574711"/>
      <w:r w:rsidRPr="007D3079">
        <w:lastRenderedPageBreak/>
        <w:t>P</w:t>
      </w:r>
      <w:bookmarkEnd w:id="109"/>
      <w:r w:rsidR="00D426EB">
        <w:t>OUŽITÉ ZDROJE</w:t>
      </w:r>
    </w:p>
    <w:p w14:paraId="4B3F2669" w14:textId="77777777" w:rsidR="003A1515" w:rsidRDefault="003A1515" w:rsidP="003A1515">
      <w:pPr>
        <w:rPr>
          <w:rFonts w:cs="Times New Roman"/>
          <w:szCs w:val="24"/>
        </w:rPr>
      </w:pPr>
      <w:r>
        <w:rPr>
          <w:rFonts w:cs="Times New Roman"/>
          <w:szCs w:val="24"/>
        </w:rPr>
        <w:t>Národné priority rozvoja sociálnych služieb na roky 2015 – 2020</w:t>
      </w:r>
    </w:p>
    <w:p w14:paraId="50B169FA" w14:textId="77777777" w:rsidR="003A1515" w:rsidRDefault="003A1515" w:rsidP="003A1515">
      <w:pPr>
        <w:rPr>
          <w:rFonts w:cs="Times New Roman"/>
          <w:szCs w:val="24"/>
        </w:rPr>
      </w:pPr>
      <w:r>
        <w:rPr>
          <w:rFonts w:cs="Times New Roman"/>
          <w:szCs w:val="24"/>
        </w:rPr>
        <w:t>Plán hospodárskeho a sociálneho rozvoja mesta Trenčín</w:t>
      </w:r>
    </w:p>
    <w:p w14:paraId="413B81DF" w14:textId="77777777" w:rsidR="003A1515" w:rsidRDefault="003A1515" w:rsidP="003A1515">
      <w:pPr>
        <w:rPr>
          <w:rFonts w:cs="Times New Roman"/>
          <w:szCs w:val="24"/>
        </w:rPr>
      </w:pPr>
      <w:r>
        <w:rPr>
          <w:rFonts w:cs="Times New Roman"/>
          <w:szCs w:val="24"/>
        </w:rPr>
        <w:t>Program hospodárskeho a sociálneho rozvoja mesta Nemšová 2014 – 2020</w:t>
      </w:r>
    </w:p>
    <w:p w14:paraId="22F230FD" w14:textId="77777777" w:rsidR="003A1515" w:rsidRDefault="003A1515" w:rsidP="003A1515">
      <w:pPr>
        <w:rPr>
          <w:rFonts w:cs="Times New Roman"/>
          <w:szCs w:val="24"/>
        </w:rPr>
      </w:pPr>
      <w:r>
        <w:rPr>
          <w:rFonts w:cs="Times New Roman"/>
          <w:szCs w:val="24"/>
        </w:rPr>
        <w:t>Monografia mesta Nemšová</w:t>
      </w:r>
    </w:p>
    <w:p w14:paraId="404E1FBE" w14:textId="77777777" w:rsidR="003A1515" w:rsidRDefault="003A1515" w:rsidP="003A1515">
      <w:pPr>
        <w:rPr>
          <w:rFonts w:cs="Times New Roman"/>
          <w:szCs w:val="24"/>
        </w:rPr>
      </w:pPr>
      <w:r>
        <w:rPr>
          <w:rFonts w:cs="Times New Roman"/>
          <w:szCs w:val="24"/>
        </w:rPr>
        <w:t>Sociálna práca so staršími ľuďmi a jej teoreticko-praktické východiská – M. Hrozenská a kol.</w:t>
      </w:r>
    </w:p>
    <w:p w14:paraId="1024A0F5" w14:textId="77777777" w:rsidR="003A1515" w:rsidRDefault="003A1515" w:rsidP="003A1515">
      <w:pPr>
        <w:rPr>
          <w:rFonts w:cs="Times New Roman"/>
          <w:szCs w:val="24"/>
        </w:rPr>
      </w:pPr>
      <w:r>
        <w:rPr>
          <w:rFonts w:cs="Times New Roman"/>
          <w:szCs w:val="24"/>
        </w:rPr>
        <w:t>Kronika mesta Nemšová za rok 2006, 2007, 2008, 2009, 2010, 2011</w:t>
      </w:r>
    </w:p>
    <w:p w14:paraId="683F7DD1" w14:textId="77777777" w:rsidR="00A65CD6" w:rsidRDefault="008E13F7" w:rsidP="003A1515">
      <w:pPr>
        <w:rPr>
          <w:rFonts w:cs="Times New Roman"/>
          <w:szCs w:val="24"/>
        </w:rPr>
      </w:pPr>
      <w:r>
        <w:rPr>
          <w:rFonts w:cs="Times New Roman"/>
          <w:szCs w:val="24"/>
        </w:rPr>
        <w:t xml:space="preserve">Manažment v ošetrovateľstve </w:t>
      </w:r>
      <w:r w:rsidR="00A65CD6">
        <w:rPr>
          <w:rFonts w:cs="Times New Roman"/>
          <w:szCs w:val="24"/>
        </w:rPr>
        <w:t>Strategický plán – Bc. Monika Kučiaková</w:t>
      </w:r>
    </w:p>
    <w:p w14:paraId="66CA9836" w14:textId="77777777" w:rsidR="009A7D22" w:rsidRDefault="009A7D22" w:rsidP="003A1515">
      <w:pPr>
        <w:rPr>
          <w:rFonts w:cs="Times New Roman"/>
          <w:szCs w:val="24"/>
        </w:rPr>
      </w:pPr>
      <w:r>
        <w:rPr>
          <w:rFonts w:cs="Times New Roman"/>
          <w:szCs w:val="24"/>
        </w:rPr>
        <w:t>P</w:t>
      </w:r>
      <w:r w:rsidR="003A7855">
        <w:rPr>
          <w:rFonts w:cs="Times New Roman"/>
          <w:szCs w:val="24"/>
        </w:rPr>
        <w:t>hDr.Erik Trenčan – vedúci CSS Nemšová</w:t>
      </w:r>
    </w:p>
    <w:p w14:paraId="053E2EEE" w14:textId="77777777" w:rsidR="003A7855" w:rsidRDefault="003A7855" w:rsidP="003A1515">
      <w:pPr>
        <w:rPr>
          <w:rFonts w:cs="Times New Roman"/>
          <w:szCs w:val="24"/>
        </w:rPr>
      </w:pPr>
      <w:r>
        <w:rPr>
          <w:rFonts w:cs="Times New Roman"/>
          <w:szCs w:val="24"/>
        </w:rPr>
        <w:t>Bc. Miroslava Dubovská – riaditeľka Materskej školy, Odbojárov Nemšová</w:t>
      </w:r>
    </w:p>
    <w:p w14:paraId="3D9B15BC" w14:textId="77777777" w:rsidR="003A7855" w:rsidRDefault="003A7855" w:rsidP="003A1515">
      <w:pPr>
        <w:rPr>
          <w:rFonts w:cs="Times New Roman"/>
          <w:szCs w:val="24"/>
        </w:rPr>
      </w:pPr>
      <w:r>
        <w:rPr>
          <w:rFonts w:cs="Times New Roman"/>
          <w:szCs w:val="24"/>
        </w:rPr>
        <w:t xml:space="preserve">Mgr. </w:t>
      </w:r>
      <w:r w:rsidR="00DD0036">
        <w:rPr>
          <w:rFonts w:cs="Times New Roman"/>
          <w:szCs w:val="24"/>
        </w:rPr>
        <w:t xml:space="preserve">Emília Mazanovská </w:t>
      </w:r>
      <w:r>
        <w:rPr>
          <w:rFonts w:cs="Times New Roman"/>
          <w:szCs w:val="24"/>
        </w:rPr>
        <w:t xml:space="preserve"> – riaditeľka Základnej školy Nemšová</w:t>
      </w:r>
    </w:p>
    <w:p w14:paraId="019DACC2" w14:textId="77777777" w:rsidR="00E738E9" w:rsidRDefault="00E738E9" w:rsidP="003A1515">
      <w:pPr>
        <w:rPr>
          <w:rFonts w:cs="Times New Roman"/>
          <w:szCs w:val="24"/>
        </w:rPr>
      </w:pPr>
      <w:r>
        <w:rPr>
          <w:rFonts w:cs="Times New Roman"/>
          <w:szCs w:val="24"/>
        </w:rPr>
        <w:t>PaedDr. Lubomír</w:t>
      </w:r>
      <w:r w:rsidR="00DD0036">
        <w:rPr>
          <w:rFonts w:cs="Times New Roman"/>
          <w:szCs w:val="24"/>
        </w:rPr>
        <w:t xml:space="preserve"> Král</w:t>
      </w:r>
      <w:r>
        <w:rPr>
          <w:rFonts w:cs="Times New Roman"/>
          <w:szCs w:val="24"/>
        </w:rPr>
        <w:t xml:space="preserve"> , PhD – riaditeľ Spojenej katolíckej školy Nemšová</w:t>
      </w:r>
    </w:p>
    <w:p w14:paraId="18F951B1" w14:textId="77777777" w:rsidR="003A7855" w:rsidRDefault="003A7855" w:rsidP="003A1515">
      <w:pPr>
        <w:rPr>
          <w:rFonts w:cs="Times New Roman"/>
          <w:szCs w:val="24"/>
        </w:rPr>
      </w:pPr>
      <w:r>
        <w:rPr>
          <w:rFonts w:cs="Times New Roman"/>
          <w:szCs w:val="24"/>
        </w:rPr>
        <w:t>Lucia Ondrušíková – ZUŠ</w:t>
      </w:r>
    </w:p>
    <w:p w14:paraId="2FBFA428" w14:textId="77777777" w:rsidR="003A7855" w:rsidRDefault="003A7855" w:rsidP="003A1515">
      <w:pPr>
        <w:rPr>
          <w:rFonts w:cs="Times New Roman"/>
          <w:szCs w:val="24"/>
        </w:rPr>
      </w:pPr>
      <w:r>
        <w:rPr>
          <w:rFonts w:cs="Times New Roman"/>
          <w:szCs w:val="24"/>
        </w:rPr>
        <w:t>Jana Králiková – OZ Peregrín</w:t>
      </w:r>
    </w:p>
    <w:p w14:paraId="660961FE" w14:textId="77777777" w:rsidR="003A7855" w:rsidRDefault="001E1DEF" w:rsidP="003A1515">
      <w:pPr>
        <w:rPr>
          <w:rFonts w:cs="Times New Roman"/>
          <w:szCs w:val="24"/>
        </w:rPr>
      </w:pPr>
      <w:r>
        <w:rPr>
          <w:rFonts w:cs="Times New Roman"/>
          <w:szCs w:val="24"/>
        </w:rPr>
        <w:t xml:space="preserve">PhDr. Eva Mišovcová - </w:t>
      </w:r>
      <w:r w:rsidR="003A7855">
        <w:rPr>
          <w:rFonts w:cs="Times New Roman"/>
          <w:szCs w:val="24"/>
        </w:rPr>
        <w:t>OZ Čistá duša</w:t>
      </w:r>
    </w:p>
    <w:p w14:paraId="11012C19" w14:textId="77777777" w:rsidR="001B0B1D" w:rsidRDefault="001B0B1D" w:rsidP="003A1515">
      <w:pPr>
        <w:rPr>
          <w:rFonts w:cs="Times New Roman"/>
          <w:szCs w:val="24"/>
        </w:rPr>
      </w:pPr>
      <w:r>
        <w:rPr>
          <w:rFonts w:cs="Times New Roman"/>
          <w:szCs w:val="24"/>
        </w:rPr>
        <w:t xml:space="preserve">Margita Breznická - Nadácia Pro charitas </w:t>
      </w:r>
    </w:p>
    <w:p w14:paraId="75057C91" w14:textId="77777777" w:rsidR="001B0B1D" w:rsidRDefault="001B0B1D" w:rsidP="003A1515">
      <w:pPr>
        <w:rPr>
          <w:rFonts w:cs="Times New Roman"/>
          <w:szCs w:val="24"/>
        </w:rPr>
      </w:pPr>
      <w:r>
        <w:rPr>
          <w:rFonts w:cs="Times New Roman"/>
          <w:szCs w:val="24"/>
        </w:rPr>
        <w:t>Janette Macharová – VPS</w:t>
      </w:r>
    </w:p>
    <w:p w14:paraId="6E88BD6F" w14:textId="77777777" w:rsidR="001B0B1D" w:rsidRDefault="001B0B1D" w:rsidP="003A1515">
      <w:pPr>
        <w:rPr>
          <w:rFonts w:cs="Times New Roman"/>
          <w:szCs w:val="24"/>
        </w:rPr>
      </w:pPr>
      <w:r>
        <w:rPr>
          <w:rFonts w:cs="Times New Roman"/>
          <w:szCs w:val="24"/>
        </w:rPr>
        <w:t>Ing. Viera Benková – MAS Vršatec</w:t>
      </w:r>
    </w:p>
    <w:p w14:paraId="0ED847C9" w14:textId="77777777" w:rsidR="001E1DEF" w:rsidRDefault="001E1DEF" w:rsidP="003A1515">
      <w:pPr>
        <w:rPr>
          <w:rFonts w:cs="Times New Roman"/>
          <w:szCs w:val="24"/>
        </w:rPr>
      </w:pPr>
      <w:r>
        <w:rPr>
          <w:rFonts w:cs="Times New Roman"/>
          <w:szCs w:val="24"/>
        </w:rPr>
        <w:t>Alžbeta Gurínová – MS Slovenského Červeného kríža v Ľuborči</w:t>
      </w:r>
    </w:p>
    <w:p w14:paraId="1A469242" w14:textId="77777777" w:rsidR="00E01F4C" w:rsidRDefault="00E01F4C" w:rsidP="00FB7E35">
      <w:pPr>
        <w:rPr>
          <w:rFonts w:cs="Times New Roman"/>
          <w:szCs w:val="24"/>
        </w:rPr>
      </w:pPr>
      <w:r>
        <w:rPr>
          <w:rFonts w:cs="Times New Roman"/>
          <w:szCs w:val="24"/>
        </w:rPr>
        <w:t>LEGISLATÍVA</w:t>
      </w:r>
    </w:p>
    <w:p w14:paraId="2065B636" w14:textId="77777777" w:rsidR="00C060A2" w:rsidRDefault="00E01F4C" w:rsidP="00FB7E35">
      <w:pPr>
        <w:rPr>
          <w:rFonts w:cs="Times New Roman"/>
          <w:szCs w:val="24"/>
        </w:rPr>
      </w:pPr>
      <w:r>
        <w:rPr>
          <w:rFonts w:cs="Times New Roman"/>
          <w:szCs w:val="24"/>
        </w:rPr>
        <w:t xml:space="preserve">  </w:t>
      </w:r>
      <w:r w:rsidR="00BA5F47">
        <w:rPr>
          <w:rFonts w:cs="Times New Roman"/>
          <w:szCs w:val="24"/>
        </w:rPr>
        <w:t xml:space="preserve">  </w:t>
      </w:r>
      <w:r>
        <w:rPr>
          <w:rFonts w:cs="Times New Roman"/>
          <w:szCs w:val="24"/>
        </w:rPr>
        <w:t>- Zákon č. 448/2008 Z. z. o sociálnych službách</w:t>
      </w:r>
      <w:r w:rsidR="003A1515">
        <w:rPr>
          <w:rFonts w:cs="Times New Roman"/>
          <w:szCs w:val="24"/>
        </w:rPr>
        <w:t xml:space="preserve"> a o</w:t>
      </w:r>
      <w:r w:rsidR="00C6708E">
        <w:rPr>
          <w:rFonts w:cs="Times New Roman"/>
          <w:szCs w:val="24"/>
        </w:rPr>
        <w:t> </w:t>
      </w:r>
      <w:r w:rsidR="003A1515">
        <w:rPr>
          <w:rFonts w:cs="Times New Roman"/>
          <w:szCs w:val="24"/>
        </w:rPr>
        <w:t>zmene</w:t>
      </w:r>
      <w:r w:rsidR="00C6708E">
        <w:rPr>
          <w:rFonts w:cs="Times New Roman"/>
          <w:szCs w:val="24"/>
        </w:rPr>
        <w:t xml:space="preserve"> a doplnení zákona č. 455/1991</w:t>
      </w:r>
      <w:r w:rsidR="00E92581">
        <w:rPr>
          <w:rFonts w:cs="Times New Roman"/>
          <w:szCs w:val="24"/>
        </w:rPr>
        <w:t>-</w:t>
      </w:r>
      <w:r w:rsidR="00C6708E">
        <w:rPr>
          <w:rFonts w:cs="Times New Roman"/>
          <w:szCs w:val="24"/>
        </w:rPr>
        <w:t xml:space="preserve"> </w:t>
      </w:r>
      <w:r w:rsidR="00C060A2">
        <w:rPr>
          <w:rFonts w:cs="Times New Roman"/>
          <w:szCs w:val="24"/>
        </w:rPr>
        <w:t xml:space="preserve">  </w:t>
      </w:r>
    </w:p>
    <w:p w14:paraId="790BECFC" w14:textId="77777777" w:rsidR="00E01F4C" w:rsidRDefault="00C060A2" w:rsidP="00C060A2">
      <w:pPr>
        <w:rPr>
          <w:rFonts w:cs="Times New Roman"/>
          <w:szCs w:val="24"/>
        </w:rPr>
      </w:pPr>
      <w:r>
        <w:rPr>
          <w:rFonts w:cs="Times New Roman"/>
          <w:szCs w:val="24"/>
        </w:rPr>
        <w:t xml:space="preserve">    </w:t>
      </w:r>
      <w:r w:rsidR="00E92581">
        <w:rPr>
          <w:rFonts w:cs="Times New Roman"/>
          <w:szCs w:val="24"/>
        </w:rPr>
        <w:tab/>
      </w:r>
      <w:r w:rsidR="005046DD">
        <w:rPr>
          <w:rFonts w:cs="Times New Roman"/>
          <w:szCs w:val="24"/>
        </w:rPr>
        <w:t xml:space="preserve">- </w:t>
      </w:r>
      <w:r w:rsidR="00C6708E">
        <w:rPr>
          <w:rFonts w:cs="Times New Roman"/>
          <w:szCs w:val="24"/>
        </w:rPr>
        <w:t>Zb. o živnostenskom podnikaní</w:t>
      </w:r>
      <w:r w:rsidR="00E01F4C">
        <w:rPr>
          <w:rFonts w:cs="Times New Roman"/>
          <w:szCs w:val="24"/>
        </w:rPr>
        <w:t xml:space="preserve"> v znení neskorších predpisov</w:t>
      </w:r>
    </w:p>
    <w:p w14:paraId="598F88AA" w14:textId="77777777" w:rsidR="00C6708E" w:rsidRDefault="00C6708E" w:rsidP="00FB7E35">
      <w:pPr>
        <w:rPr>
          <w:rFonts w:cs="Times New Roman"/>
          <w:szCs w:val="24"/>
        </w:rPr>
      </w:pPr>
      <w:r>
        <w:rPr>
          <w:rFonts w:cs="Times New Roman"/>
          <w:szCs w:val="24"/>
        </w:rPr>
        <w:t xml:space="preserve">    - Zákon č. 331/2017 Z. z., ktorým sa mení a dopĺňa zákon 448/2008 Z. z. </w:t>
      </w:r>
    </w:p>
    <w:p w14:paraId="727ACB2E" w14:textId="77777777" w:rsidR="00E01F4C" w:rsidRDefault="00E01F4C" w:rsidP="00FB7E35">
      <w:pPr>
        <w:rPr>
          <w:rFonts w:cs="Times New Roman"/>
          <w:szCs w:val="24"/>
        </w:rPr>
      </w:pPr>
      <w:r>
        <w:rPr>
          <w:rFonts w:cs="Times New Roman"/>
          <w:szCs w:val="24"/>
        </w:rPr>
        <w:t xml:space="preserve"> </w:t>
      </w:r>
      <w:r w:rsidR="00BA5F47">
        <w:rPr>
          <w:rFonts w:cs="Times New Roman"/>
          <w:szCs w:val="24"/>
        </w:rPr>
        <w:t xml:space="preserve">  </w:t>
      </w:r>
      <w:r>
        <w:rPr>
          <w:rFonts w:cs="Times New Roman"/>
          <w:szCs w:val="24"/>
        </w:rPr>
        <w:t xml:space="preserve"> - Zákon č. 305/2005 Z. z. Zákon o sociálnoprávnej ochrane detí a o sociálnej kuratele</w:t>
      </w:r>
    </w:p>
    <w:p w14:paraId="6BD1935A" w14:textId="77777777" w:rsidR="00E01F4C" w:rsidRDefault="00E01F4C" w:rsidP="00FB7E35">
      <w:pPr>
        <w:rPr>
          <w:rFonts w:cs="Times New Roman"/>
          <w:szCs w:val="24"/>
        </w:rPr>
      </w:pPr>
      <w:r>
        <w:rPr>
          <w:rFonts w:cs="Times New Roman"/>
          <w:szCs w:val="24"/>
        </w:rPr>
        <w:t xml:space="preserve"> </w:t>
      </w:r>
      <w:r w:rsidR="00BA5F47">
        <w:rPr>
          <w:rFonts w:cs="Times New Roman"/>
          <w:szCs w:val="24"/>
        </w:rPr>
        <w:t xml:space="preserve">  </w:t>
      </w:r>
      <w:r>
        <w:rPr>
          <w:rFonts w:cs="Times New Roman"/>
          <w:szCs w:val="24"/>
        </w:rPr>
        <w:t xml:space="preserve"> - Zákon č. 417/2013 Z .z. Zákon o pomoci v hmotnej núdzi</w:t>
      </w:r>
    </w:p>
    <w:p w14:paraId="620ED669" w14:textId="77777777" w:rsidR="00E01F4C" w:rsidRDefault="00E01F4C" w:rsidP="00FB7E35">
      <w:pPr>
        <w:rPr>
          <w:rFonts w:cs="Times New Roman"/>
          <w:szCs w:val="24"/>
        </w:rPr>
      </w:pPr>
      <w:r>
        <w:rPr>
          <w:rFonts w:cs="Times New Roman"/>
          <w:szCs w:val="24"/>
        </w:rPr>
        <w:t xml:space="preserve"> </w:t>
      </w:r>
      <w:r w:rsidR="00BA5F47">
        <w:rPr>
          <w:rFonts w:cs="Times New Roman"/>
          <w:szCs w:val="24"/>
        </w:rPr>
        <w:t xml:space="preserve">  </w:t>
      </w:r>
      <w:r>
        <w:rPr>
          <w:rFonts w:cs="Times New Roman"/>
          <w:szCs w:val="24"/>
        </w:rPr>
        <w:t xml:space="preserve"> - Zákon č. 36/2005 Z. z. Zákon o rodine</w:t>
      </w:r>
    </w:p>
    <w:p w14:paraId="6E445794" w14:textId="77777777" w:rsidR="00BA5F47" w:rsidRDefault="00BA5F47" w:rsidP="00FB7E35">
      <w:pPr>
        <w:rPr>
          <w:rFonts w:cs="Times New Roman"/>
          <w:szCs w:val="24"/>
        </w:rPr>
      </w:pPr>
      <w:r>
        <w:rPr>
          <w:rFonts w:cs="Times New Roman"/>
          <w:szCs w:val="24"/>
        </w:rPr>
        <w:t xml:space="preserve">  </w:t>
      </w:r>
      <w:r w:rsidR="00E01F4C">
        <w:rPr>
          <w:rFonts w:cs="Times New Roman"/>
          <w:szCs w:val="24"/>
        </w:rPr>
        <w:t xml:space="preserve">  - Zákon č. 369/1990 Zb. Zákon o obecnom zriadení</w:t>
      </w:r>
    </w:p>
    <w:p w14:paraId="4EE0B603" w14:textId="77777777" w:rsidR="00E01F4C" w:rsidRDefault="00E01F4C" w:rsidP="00FB7E35">
      <w:pPr>
        <w:rPr>
          <w:rFonts w:cs="Times New Roman"/>
          <w:szCs w:val="24"/>
        </w:rPr>
      </w:pPr>
      <w:r>
        <w:rPr>
          <w:rFonts w:cs="Times New Roman"/>
          <w:szCs w:val="24"/>
        </w:rPr>
        <w:t xml:space="preserve">- </w:t>
      </w:r>
      <w:hyperlink r:id="rId14" w:history="1">
        <w:r w:rsidRPr="00EB1155">
          <w:rPr>
            <w:rStyle w:val="Hypertextovprepojenie"/>
            <w:rFonts w:cs="Times New Roman"/>
            <w:szCs w:val="24"/>
          </w:rPr>
          <w:t>www.nemsova.sk</w:t>
        </w:r>
      </w:hyperlink>
    </w:p>
    <w:p w14:paraId="1DB364A3" w14:textId="77777777" w:rsidR="00E01F4C" w:rsidRDefault="00E01F4C" w:rsidP="00FB7E35">
      <w:pPr>
        <w:rPr>
          <w:rFonts w:cs="Times New Roman"/>
          <w:szCs w:val="24"/>
        </w:rPr>
      </w:pPr>
      <w:r>
        <w:rPr>
          <w:rFonts w:cs="Times New Roman"/>
          <w:szCs w:val="24"/>
        </w:rPr>
        <w:t xml:space="preserve">- </w:t>
      </w:r>
      <w:hyperlink r:id="rId15" w:history="1">
        <w:r w:rsidRPr="00EB1155">
          <w:rPr>
            <w:rStyle w:val="Hypertextovprepojenie"/>
            <w:rFonts w:cs="Times New Roman"/>
            <w:szCs w:val="24"/>
          </w:rPr>
          <w:t>www.vetropack.sk</w:t>
        </w:r>
      </w:hyperlink>
    </w:p>
    <w:p w14:paraId="06288900" w14:textId="77777777" w:rsidR="00E01F4C" w:rsidRDefault="00E01F4C" w:rsidP="00FB7E35">
      <w:pPr>
        <w:rPr>
          <w:rFonts w:cs="Times New Roman"/>
          <w:szCs w:val="24"/>
        </w:rPr>
      </w:pPr>
      <w:r>
        <w:rPr>
          <w:rFonts w:cs="Times New Roman"/>
          <w:szCs w:val="24"/>
        </w:rPr>
        <w:t xml:space="preserve">- </w:t>
      </w:r>
      <w:hyperlink r:id="rId16" w:history="1">
        <w:r w:rsidR="00A64132" w:rsidRPr="00EB1155">
          <w:rPr>
            <w:rStyle w:val="Hypertextovprepojenie"/>
            <w:rFonts w:cs="Times New Roman"/>
            <w:szCs w:val="24"/>
          </w:rPr>
          <w:t>www.snoezelen.sk</w:t>
        </w:r>
      </w:hyperlink>
    </w:p>
    <w:p w14:paraId="5C1C78ED" w14:textId="77777777" w:rsidR="00A64132" w:rsidRDefault="00A64132" w:rsidP="00FB7E35">
      <w:pPr>
        <w:rPr>
          <w:rFonts w:cs="Times New Roman"/>
          <w:szCs w:val="24"/>
        </w:rPr>
      </w:pPr>
      <w:r>
        <w:rPr>
          <w:rFonts w:cs="Times New Roman"/>
          <w:szCs w:val="24"/>
        </w:rPr>
        <w:t xml:space="preserve">- </w:t>
      </w:r>
      <w:hyperlink r:id="rId17" w:history="1">
        <w:r w:rsidRPr="00EB1155">
          <w:rPr>
            <w:rStyle w:val="Hypertextovprepojenie"/>
            <w:rFonts w:cs="Times New Roman"/>
            <w:szCs w:val="24"/>
          </w:rPr>
          <w:t>www.statistics.sk</w:t>
        </w:r>
      </w:hyperlink>
    </w:p>
    <w:p w14:paraId="4B57F137" w14:textId="77777777" w:rsidR="00A64132" w:rsidRDefault="00A64132" w:rsidP="00FB7E35">
      <w:pPr>
        <w:rPr>
          <w:rStyle w:val="Hypertextovprepojenie"/>
          <w:rFonts w:cs="Times New Roman"/>
          <w:szCs w:val="24"/>
        </w:rPr>
      </w:pPr>
      <w:r>
        <w:rPr>
          <w:rFonts w:cs="Times New Roman"/>
          <w:szCs w:val="24"/>
        </w:rPr>
        <w:t xml:space="preserve">- </w:t>
      </w:r>
      <w:hyperlink r:id="rId18" w:history="1">
        <w:r w:rsidRPr="00EB1155">
          <w:rPr>
            <w:rStyle w:val="Hypertextovprepojenie"/>
            <w:rFonts w:cs="Times New Roman"/>
            <w:szCs w:val="24"/>
          </w:rPr>
          <w:t>www.upsvar.sk</w:t>
        </w:r>
      </w:hyperlink>
    </w:p>
    <w:p w14:paraId="07CDB203" w14:textId="77777777" w:rsidR="00283BF9" w:rsidRPr="007D3079" w:rsidRDefault="003A1515" w:rsidP="00FB7E35">
      <w:pPr>
        <w:rPr>
          <w:rFonts w:cs="Times New Roman"/>
          <w:iCs/>
        </w:rPr>
      </w:pPr>
      <w:r w:rsidRPr="003A1515">
        <w:rPr>
          <w:rFonts w:cs="Times New Roman"/>
          <w:i/>
          <w:szCs w:val="24"/>
        </w:rPr>
        <w:t xml:space="preserve">- </w:t>
      </w:r>
      <w:hyperlink r:id="rId19" w:history="1">
        <w:r w:rsidRPr="00C75CBD">
          <w:rPr>
            <w:rStyle w:val="Hypertextovprepojenie"/>
            <w:rFonts w:cs="Times New Roman"/>
          </w:rPr>
          <w:t>https://www.css-nemsova.sk</w:t>
        </w:r>
      </w:hyperlink>
    </w:p>
    <w:sectPr w:rsidR="00283BF9" w:rsidRPr="007D3079" w:rsidSect="00D426EB">
      <w:footerReference w:type="default" r:id="rId20"/>
      <w:type w:val="continuous"/>
      <w:pgSz w:w="11906" w:h="16838"/>
      <w:pgMar w:top="1417" w:right="1417" w:bottom="1417" w:left="1417" w:header="0" w:footer="708" w:gutter="0"/>
      <w:pgNumType w:start="1"/>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D0D4" w14:textId="77777777" w:rsidR="00646DA8" w:rsidRDefault="00646DA8">
      <w:pPr>
        <w:spacing w:line="240" w:lineRule="auto"/>
      </w:pPr>
      <w:r>
        <w:separator/>
      </w:r>
    </w:p>
  </w:endnote>
  <w:endnote w:type="continuationSeparator" w:id="0">
    <w:p w14:paraId="02BFE0FE" w14:textId="77777777" w:rsidR="00646DA8" w:rsidRDefault="0064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4389"/>
      <w:docPartObj>
        <w:docPartGallery w:val="Page Numbers (Bottom of Page)"/>
        <w:docPartUnique/>
      </w:docPartObj>
    </w:sdtPr>
    <w:sdtEndPr/>
    <w:sdtContent>
      <w:p w14:paraId="2C7859A6" w14:textId="77777777" w:rsidR="006C4CCF" w:rsidRDefault="006C4CCF">
        <w:pPr>
          <w:pStyle w:val="Pta"/>
          <w:jc w:val="center"/>
        </w:pPr>
        <w:r>
          <w:fldChar w:fldCharType="begin"/>
        </w:r>
        <w:r>
          <w:instrText xml:space="preserve"> PAGE   \* MERGEFORMAT </w:instrText>
        </w:r>
        <w:r>
          <w:fldChar w:fldCharType="separate"/>
        </w:r>
        <w:r w:rsidR="00C422D7">
          <w:rPr>
            <w:noProof/>
          </w:rPr>
          <w:t>2</w:t>
        </w:r>
        <w:r>
          <w:rPr>
            <w:noProof/>
          </w:rPr>
          <w:fldChar w:fldCharType="end"/>
        </w:r>
      </w:p>
    </w:sdtContent>
  </w:sdt>
  <w:p w14:paraId="201407F4" w14:textId="77777777" w:rsidR="006C4CCF" w:rsidRDefault="006C4C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8A66" w14:textId="77777777" w:rsidR="00646DA8" w:rsidRDefault="00646DA8">
      <w:pPr>
        <w:spacing w:line="240" w:lineRule="auto"/>
      </w:pPr>
      <w:r>
        <w:separator/>
      </w:r>
    </w:p>
  </w:footnote>
  <w:footnote w:type="continuationSeparator" w:id="0">
    <w:p w14:paraId="30457248" w14:textId="77777777" w:rsidR="00646DA8" w:rsidRDefault="00646D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BE6"/>
    <w:multiLevelType w:val="multilevel"/>
    <w:tmpl w:val="A07A17AE"/>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435146"/>
    <w:multiLevelType w:val="multilevel"/>
    <w:tmpl w:val="7A220E6A"/>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720"/>
        </w:tabs>
        <w:ind w:left="720" w:hanging="340"/>
      </w:pPr>
      <w:rPr>
        <w:rFonts w:ascii="Times New Roman" w:hAnsi="Times New Roman"/>
        <w:b w:val="0"/>
        <w:i w:val="0"/>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33131"/>
    <w:multiLevelType w:val="multilevel"/>
    <w:tmpl w:val="AE64B34A"/>
    <w:lvl w:ilvl="0">
      <w:start w:val="1"/>
      <w:numFmt w:val="decimal"/>
      <w:lvlText w:val="%1."/>
      <w:lvlJc w:val="left"/>
      <w:pPr>
        <w:tabs>
          <w:tab w:val="num" w:pos="720"/>
        </w:tabs>
        <w:ind w:left="720" w:hanging="360"/>
      </w:pPr>
    </w:lvl>
    <w:lvl w:ilvl="1">
      <w:start w:val="2"/>
      <w:numFmt w:val="decimal"/>
      <w:lvlText w:val="%1.%2"/>
      <w:lvlJc w:val="left"/>
      <w:pPr>
        <w:tabs>
          <w:tab w:val="num" w:pos="1095"/>
        </w:tabs>
        <w:ind w:left="1095" w:hanging="735"/>
      </w:pPr>
    </w:lvl>
    <w:lvl w:ilvl="2">
      <w:start w:val="3"/>
      <w:numFmt w:val="decimal"/>
      <w:lvlText w:val="%1.%2.%3"/>
      <w:lvlJc w:val="left"/>
      <w:pPr>
        <w:tabs>
          <w:tab w:val="num" w:pos="1095"/>
        </w:tabs>
        <w:ind w:left="1095" w:hanging="735"/>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CF36A36"/>
    <w:multiLevelType w:val="multilevel"/>
    <w:tmpl w:val="BA6E9A62"/>
    <w:lvl w:ilvl="0">
      <w:start w:val="2"/>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5A72E3"/>
    <w:multiLevelType w:val="hybridMultilevel"/>
    <w:tmpl w:val="5806732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9C53614"/>
    <w:multiLevelType w:val="hybridMultilevel"/>
    <w:tmpl w:val="C5BA236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A012B1F"/>
    <w:multiLevelType w:val="multilevel"/>
    <w:tmpl w:val="F83821AA"/>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C77BA1"/>
    <w:multiLevelType w:val="hybridMultilevel"/>
    <w:tmpl w:val="EA72DF86"/>
    <w:lvl w:ilvl="0" w:tplc="041B0003">
      <w:start w:val="1"/>
      <w:numFmt w:val="bullet"/>
      <w:lvlText w:val="o"/>
      <w:lvlJc w:val="left"/>
      <w:pPr>
        <w:ind w:left="2484" w:hanging="360"/>
      </w:pPr>
      <w:rPr>
        <w:rFonts w:ascii="Courier New" w:hAnsi="Courier New" w:cs="Courier New"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8" w15:restartNumberingAfterBreak="0">
    <w:nsid w:val="2E5A6848"/>
    <w:multiLevelType w:val="multilevel"/>
    <w:tmpl w:val="B44A099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2E35935"/>
    <w:multiLevelType w:val="multilevel"/>
    <w:tmpl w:val="F3BC284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34991489"/>
    <w:multiLevelType w:val="hybridMultilevel"/>
    <w:tmpl w:val="E02EF9A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350E26B4"/>
    <w:multiLevelType w:val="multilevel"/>
    <w:tmpl w:val="F3BC284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8E272E3"/>
    <w:multiLevelType w:val="multilevel"/>
    <w:tmpl w:val="907EB248"/>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256C4E"/>
    <w:multiLevelType w:val="hybridMultilevel"/>
    <w:tmpl w:val="B888A8F2"/>
    <w:lvl w:ilvl="0" w:tplc="041B000F">
      <w:start w:val="2"/>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14" w15:restartNumberingAfterBreak="0">
    <w:nsid w:val="471365D5"/>
    <w:multiLevelType w:val="hybridMultilevel"/>
    <w:tmpl w:val="B1048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4E0E6A"/>
    <w:multiLevelType w:val="hybridMultilevel"/>
    <w:tmpl w:val="6B0E7DFE"/>
    <w:lvl w:ilvl="0" w:tplc="041B0003">
      <w:start w:val="1"/>
      <w:numFmt w:val="bullet"/>
      <w:lvlText w:val="o"/>
      <w:lvlJc w:val="left"/>
      <w:pPr>
        <w:ind w:left="2136" w:hanging="360"/>
      </w:pPr>
      <w:rPr>
        <w:rFonts w:ascii="Courier New" w:hAnsi="Courier New" w:cs="Courier New"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57674F8E"/>
    <w:multiLevelType w:val="multilevel"/>
    <w:tmpl w:val="6458E69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AB176F4"/>
    <w:multiLevelType w:val="hybridMultilevel"/>
    <w:tmpl w:val="8D463B20"/>
    <w:lvl w:ilvl="0" w:tplc="041B0003">
      <w:start w:val="1"/>
      <w:numFmt w:val="bullet"/>
      <w:lvlText w:val="o"/>
      <w:lvlJc w:val="left"/>
      <w:pPr>
        <w:ind w:left="2136" w:hanging="360"/>
      </w:pPr>
      <w:rPr>
        <w:rFonts w:ascii="Courier New" w:hAnsi="Courier New" w:cs="Courier New"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5C877A59"/>
    <w:multiLevelType w:val="hybridMultilevel"/>
    <w:tmpl w:val="F3E652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320440"/>
    <w:multiLevelType w:val="hybridMultilevel"/>
    <w:tmpl w:val="B7326D22"/>
    <w:lvl w:ilvl="0" w:tplc="041B0003">
      <w:start w:val="1"/>
      <w:numFmt w:val="bullet"/>
      <w:lvlText w:val="o"/>
      <w:lvlJc w:val="left"/>
      <w:pPr>
        <w:ind w:left="2484" w:hanging="360"/>
      </w:pPr>
      <w:rPr>
        <w:rFonts w:ascii="Courier New" w:hAnsi="Courier New" w:cs="Courier New"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0" w15:restartNumberingAfterBreak="0">
    <w:nsid w:val="606F4520"/>
    <w:multiLevelType w:val="multilevel"/>
    <w:tmpl w:val="406E137A"/>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F70E9C"/>
    <w:multiLevelType w:val="multilevel"/>
    <w:tmpl w:val="48986AAA"/>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B63BC8"/>
    <w:multiLevelType w:val="multilevel"/>
    <w:tmpl w:val="5FC69862"/>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A0647C4"/>
    <w:multiLevelType w:val="multilevel"/>
    <w:tmpl w:val="E4B489C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D470C0C"/>
    <w:multiLevelType w:val="multilevel"/>
    <w:tmpl w:val="A7AE4E42"/>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2556F28"/>
    <w:multiLevelType w:val="multilevel"/>
    <w:tmpl w:val="35D6B55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3DB6566"/>
    <w:multiLevelType w:val="multilevel"/>
    <w:tmpl w:val="2C68FD3A"/>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121" w:hanging="576"/>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Nadpis4"/>
      <w:lvlText w:val="%1.%2.%3.%4"/>
      <w:lvlJc w:val="left"/>
      <w:pPr>
        <w:ind w:left="1006"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7" w15:restartNumberingAfterBreak="0">
    <w:nsid w:val="781C1330"/>
    <w:multiLevelType w:val="multilevel"/>
    <w:tmpl w:val="7406991E"/>
    <w:lvl w:ilvl="0">
      <w:start w:val="800"/>
      <w:numFmt w:val="bullet"/>
      <w:lvlText w:val="-"/>
      <w:lvlJc w:val="left"/>
      <w:pPr>
        <w:ind w:left="420" w:hanging="360"/>
      </w:pPr>
      <w:rPr>
        <w:rFonts w:ascii="Calibri" w:hAnsi="Calibri" w:cs="Calibri" w:hint="default"/>
        <w:b/>
        <w:sz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8" w15:restartNumberingAfterBreak="0">
    <w:nsid w:val="7AD176CE"/>
    <w:multiLevelType w:val="multilevel"/>
    <w:tmpl w:val="3BBCE79C"/>
    <w:lvl w:ilvl="0">
      <w:start w:val="1"/>
      <w:numFmt w:val="bullet"/>
      <w:lvlText w:val="-"/>
      <w:lvlJc w:val="left"/>
      <w:pPr>
        <w:tabs>
          <w:tab w:val="num" w:pos="720"/>
        </w:tabs>
        <w:ind w:left="720" w:hanging="34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DDE02AF"/>
    <w:multiLevelType w:val="multilevel"/>
    <w:tmpl w:val="4FB4468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26"/>
  </w:num>
  <w:num w:numId="2">
    <w:abstractNumId w:val="11"/>
  </w:num>
  <w:num w:numId="3">
    <w:abstractNumId w:val="16"/>
  </w:num>
  <w:num w:numId="4">
    <w:abstractNumId w:val="29"/>
  </w:num>
  <w:num w:numId="5">
    <w:abstractNumId w:val="2"/>
  </w:num>
  <w:num w:numId="6">
    <w:abstractNumId w:val="3"/>
  </w:num>
  <w:num w:numId="7">
    <w:abstractNumId w:val="1"/>
  </w:num>
  <w:num w:numId="8">
    <w:abstractNumId w:val="8"/>
  </w:num>
  <w:num w:numId="9">
    <w:abstractNumId w:val="25"/>
  </w:num>
  <w:num w:numId="10">
    <w:abstractNumId w:val="28"/>
  </w:num>
  <w:num w:numId="11">
    <w:abstractNumId w:val="24"/>
  </w:num>
  <w:num w:numId="12">
    <w:abstractNumId w:val="20"/>
  </w:num>
  <w:num w:numId="13">
    <w:abstractNumId w:val="22"/>
  </w:num>
  <w:num w:numId="14">
    <w:abstractNumId w:val="12"/>
  </w:num>
  <w:num w:numId="15">
    <w:abstractNumId w:val="0"/>
  </w:num>
  <w:num w:numId="16">
    <w:abstractNumId w:val="21"/>
  </w:num>
  <w:num w:numId="17">
    <w:abstractNumId w:val="6"/>
  </w:num>
  <w:num w:numId="18">
    <w:abstractNumId w:val="27"/>
  </w:num>
  <w:num w:numId="19">
    <w:abstractNumId w:val="9"/>
  </w:num>
  <w:num w:numId="20">
    <w:abstractNumId w:val="5"/>
  </w:num>
  <w:num w:numId="21">
    <w:abstractNumId w:val="4"/>
  </w:num>
  <w:num w:numId="22">
    <w:abstractNumId w:val="14"/>
  </w:num>
  <w:num w:numId="23">
    <w:abstractNumId w:val="23"/>
  </w:num>
  <w:num w:numId="24">
    <w:abstractNumId w:val="19"/>
  </w:num>
  <w:num w:numId="25">
    <w:abstractNumId w:val="7"/>
  </w:num>
  <w:num w:numId="26">
    <w:abstractNumId w:val="17"/>
  </w:num>
  <w:num w:numId="27">
    <w:abstractNumId w:val="15"/>
  </w:num>
  <w:num w:numId="28">
    <w:abstractNumId w:val="18"/>
  </w:num>
  <w:num w:numId="29">
    <w:abstractNumId w:val="13"/>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9"/>
    <w:rsid w:val="0000232D"/>
    <w:rsid w:val="00002529"/>
    <w:rsid w:val="000045D6"/>
    <w:rsid w:val="0000510A"/>
    <w:rsid w:val="0002161F"/>
    <w:rsid w:val="00023ACA"/>
    <w:rsid w:val="00030142"/>
    <w:rsid w:val="00037352"/>
    <w:rsid w:val="0004043D"/>
    <w:rsid w:val="00057DF6"/>
    <w:rsid w:val="00060C09"/>
    <w:rsid w:val="00062730"/>
    <w:rsid w:val="0006318A"/>
    <w:rsid w:val="00071E4A"/>
    <w:rsid w:val="00076AB3"/>
    <w:rsid w:val="00076B70"/>
    <w:rsid w:val="000776C7"/>
    <w:rsid w:val="000805E7"/>
    <w:rsid w:val="00080C6B"/>
    <w:rsid w:val="000855CC"/>
    <w:rsid w:val="000A294D"/>
    <w:rsid w:val="000A4717"/>
    <w:rsid w:val="000B1BD6"/>
    <w:rsid w:val="000B2353"/>
    <w:rsid w:val="000C09F0"/>
    <w:rsid w:val="000C5C5C"/>
    <w:rsid w:val="000C5D7C"/>
    <w:rsid w:val="000C5DC8"/>
    <w:rsid w:val="000C5E53"/>
    <w:rsid w:val="000D15F6"/>
    <w:rsid w:val="000E1405"/>
    <w:rsid w:val="000E2FA5"/>
    <w:rsid w:val="000E5834"/>
    <w:rsid w:val="000F5480"/>
    <w:rsid w:val="000F5BA7"/>
    <w:rsid w:val="000F6490"/>
    <w:rsid w:val="000F6632"/>
    <w:rsid w:val="000F6F08"/>
    <w:rsid w:val="001038CE"/>
    <w:rsid w:val="0010478A"/>
    <w:rsid w:val="001078B0"/>
    <w:rsid w:val="001141F0"/>
    <w:rsid w:val="00131B37"/>
    <w:rsid w:val="001428AE"/>
    <w:rsid w:val="001433DA"/>
    <w:rsid w:val="001513A3"/>
    <w:rsid w:val="00157216"/>
    <w:rsid w:val="00174381"/>
    <w:rsid w:val="00176C49"/>
    <w:rsid w:val="00195AD5"/>
    <w:rsid w:val="001A2FF4"/>
    <w:rsid w:val="001A3D7E"/>
    <w:rsid w:val="001A43FE"/>
    <w:rsid w:val="001A7E03"/>
    <w:rsid w:val="001B0B1D"/>
    <w:rsid w:val="001B4303"/>
    <w:rsid w:val="001B59F7"/>
    <w:rsid w:val="001D5512"/>
    <w:rsid w:val="001D6DF9"/>
    <w:rsid w:val="001E1DEF"/>
    <w:rsid w:val="001E7360"/>
    <w:rsid w:val="001F32F4"/>
    <w:rsid w:val="001F5F84"/>
    <w:rsid w:val="001F6B18"/>
    <w:rsid w:val="00203FE2"/>
    <w:rsid w:val="0020546B"/>
    <w:rsid w:val="0021066B"/>
    <w:rsid w:val="002110FF"/>
    <w:rsid w:val="00211DF5"/>
    <w:rsid w:val="00217547"/>
    <w:rsid w:val="00223E44"/>
    <w:rsid w:val="00225D3E"/>
    <w:rsid w:val="002278B5"/>
    <w:rsid w:val="00235025"/>
    <w:rsid w:val="00241072"/>
    <w:rsid w:val="00245403"/>
    <w:rsid w:val="00251591"/>
    <w:rsid w:val="00253A11"/>
    <w:rsid w:val="002604F7"/>
    <w:rsid w:val="002676C8"/>
    <w:rsid w:val="00275635"/>
    <w:rsid w:val="0027653D"/>
    <w:rsid w:val="00276E85"/>
    <w:rsid w:val="00283BF9"/>
    <w:rsid w:val="00290BF5"/>
    <w:rsid w:val="002945D8"/>
    <w:rsid w:val="002968F6"/>
    <w:rsid w:val="002A197F"/>
    <w:rsid w:val="002C0EBC"/>
    <w:rsid w:val="002C6895"/>
    <w:rsid w:val="002E42D9"/>
    <w:rsid w:val="002E4ABD"/>
    <w:rsid w:val="002E5941"/>
    <w:rsid w:val="002E5B11"/>
    <w:rsid w:val="002F3630"/>
    <w:rsid w:val="002F364D"/>
    <w:rsid w:val="002F46AC"/>
    <w:rsid w:val="002F49D1"/>
    <w:rsid w:val="002F5026"/>
    <w:rsid w:val="0030792A"/>
    <w:rsid w:val="00315709"/>
    <w:rsid w:val="003271BE"/>
    <w:rsid w:val="003336A5"/>
    <w:rsid w:val="003413BE"/>
    <w:rsid w:val="00343186"/>
    <w:rsid w:val="003501E1"/>
    <w:rsid w:val="00350D22"/>
    <w:rsid w:val="00360A25"/>
    <w:rsid w:val="0036561F"/>
    <w:rsid w:val="00366762"/>
    <w:rsid w:val="00367CB8"/>
    <w:rsid w:val="0037252E"/>
    <w:rsid w:val="00374C04"/>
    <w:rsid w:val="003A1515"/>
    <w:rsid w:val="003A1CA1"/>
    <w:rsid w:val="003A2973"/>
    <w:rsid w:val="003A3A90"/>
    <w:rsid w:val="003A3C8C"/>
    <w:rsid w:val="003A43D5"/>
    <w:rsid w:val="003A6C9C"/>
    <w:rsid w:val="003A7855"/>
    <w:rsid w:val="003B4A5F"/>
    <w:rsid w:val="003C10B7"/>
    <w:rsid w:val="003C7F77"/>
    <w:rsid w:val="003D5F42"/>
    <w:rsid w:val="003E10CA"/>
    <w:rsid w:val="003E2237"/>
    <w:rsid w:val="003F135E"/>
    <w:rsid w:val="004068D8"/>
    <w:rsid w:val="004116B4"/>
    <w:rsid w:val="00415848"/>
    <w:rsid w:val="004168F1"/>
    <w:rsid w:val="00416FE9"/>
    <w:rsid w:val="00421BA7"/>
    <w:rsid w:val="00423CCA"/>
    <w:rsid w:val="0042730F"/>
    <w:rsid w:val="00431B45"/>
    <w:rsid w:val="00431C7A"/>
    <w:rsid w:val="00441B29"/>
    <w:rsid w:val="00445638"/>
    <w:rsid w:val="00447C57"/>
    <w:rsid w:val="00453557"/>
    <w:rsid w:val="004602FB"/>
    <w:rsid w:val="00465E2C"/>
    <w:rsid w:val="00466843"/>
    <w:rsid w:val="004737B6"/>
    <w:rsid w:val="00482CA0"/>
    <w:rsid w:val="004A4FB6"/>
    <w:rsid w:val="004B5924"/>
    <w:rsid w:val="004C26CD"/>
    <w:rsid w:val="004C3995"/>
    <w:rsid w:val="004E3D70"/>
    <w:rsid w:val="004F4EA6"/>
    <w:rsid w:val="004F51DB"/>
    <w:rsid w:val="0050243D"/>
    <w:rsid w:val="005046DD"/>
    <w:rsid w:val="00505439"/>
    <w:rsid w:val="00517C9F"/>
    <w:rsid w:val="00524F8C"/>
    <w:rsid w:val="00530482"/>
    <w:rsid w:val="005410AC"/>
    <w:rsid w:val="00541E34"/>
    <w:rsid w:val="00554133"/>
    <w:rsid w:val="0055687F"/>
    <w:rsid w:val="00572A32"/>
    <w:rsid w:val="005907D3"/>
    <w:rsid w:val="005919BE"/>
    <w:rsid w:val="00592B67"/>
    <w:rsid w:val="00597A18"/>
    <w:rsid w:val="005A5820"/>
    <w:rsid w:val="005B19AC"/>
    <w:rsid w:val="005C3BA7"/>
    <w:rsid w:val="005E0387"/>
    <w:rsid w:val="005E0555"/>
    <w:rsid w:val="005E3FCA"/>
    <w:rsid w:val="005E7C66"/>
    <w:rsid w:val="005F4ABF"/>
    <w:rsid w:val="005F669C"/>
    <w:rsid w:val="00602EF3"/>
    <w:rsid w:val="006041F7"/>
    <w:rsid w:val="00616B93"/>
    <w:rsid w:val="00616F97"/>
    <w:rsid w:val="0061716C"/>
    <w:rsid w:val="00624C61"/>
    <w:rsid w:val="006301FE"/>
    <w:rsid w:val="00632FE3"/>
    <w:rsid w:val="00641578"/>
    <w:rsid w:val="00641E2C"/>
    <w:rsid w:val="00642975"/>
    <w:rsid w:val="00646DA8"/>
    <w:rsid w:val="00650139"/>
    <w:rsid w:val="00650296"/>
    <w:rsid w:val="00654944"/>
    <w:rsid w:val="00656CF2"/>
    <w:rsid w:val="0066021B"/>
    <w:rsid w:val="006627C4"/>
    <w:rsid w:val="00662835"/>
    <w:rsid w:val="006632AD"/>
    <w:rsid w:val="00672162"/>
    <w:rsid w:val="00683BD7"/>
    <w:rsid w:val="00687F2E"/>
    <w:rsid w:val="006937DC"/>
    <w:rsid w:val="00696474"/>
    <w:rsid w:val="006A3499"/>
    <w:rsid w:val="006B553C"/>
    <w:rsid w:val="006C0608"/>
    <w:rsid w:val="006C0B39"/>
    <w:rsid w:val="006C243D"/>
    <w:rsid w:val="006C3E58"/>
    <w:rsid w:val="006C3F08"/>
    <w:rsid w:val="006C4CCF"/>
    <w:rsid w:val="006D6256"/>
    <w:rsid w:val="006E467C"/>
    <w:rsid w:val="006E6D2E"/>
    <w:rsid w:val="006F6CFB"/>
    <w:rsid w:val="007021A2"/>
    <w:rsid w:val="00705F12"/>
    <w:rsid w:val="007141AF"/>
    <w:rsid w:val="00716428"/>
    <w:rsid w:val="0072215F"/>
    <w:rsid w:val="0072372C"/>
    <w:rsid w:val="00724DC8"/>
    <w:rsid w:val="00730886"/>
    <w:rsid w:val="00733147"/>
    <w:rsid w:val="007407EF"/>
    <w:rsid w:val="00741DA4"/>
    <w:rsid w:val="00743838"/>
    <w:rsid w:val="00753063"/>
    <w:rsid w:val="007557A7"/>
    <w:rsid w:val="00755EE4"/>
    <w:rsid w:val="00756EAC"/>
    <w:rsid w:val="007571C1"/>
    <w:rsid w:val="0077774B"/>
    <w:rsid w:val="00781573"/>
    <w:rsid w:val="0078391C"/>
    <w:rsid w:val="007874F8"/>
    <w:rsid w:val="00792500"/>
    <w:rsid w:val="00793E8A"/>
    <w:rsid w:val="007A236C"/>
    <w:rsid w:val="007A6C68"/>
    <w:rsid w:val="007B1FA4"/>
    <w:rsid w:val="007B1FB2"/>
    <w:rsid w:val="007C1325"/>
    <w:rsid w:val="007C34D4"/>
    <w:rsid w:val="007C66E3"/>
    <w:rsid w:val="007C765E"/>
    <w:rsid w:val="007D3079"/>
    <w:rsid w:val="007D5E54"/>
    <w:rsid w:val="007D7544"/>
    <w:rsid w:val="007E0D39"/>
    <w:rsid w:val="007E55B4"/>
    <w:rsid w:val="007E7258"/>
    <w:rsid w:val="007F3215"/>
    <w:rsid w:val="007F4CD1"/>
    <w:rsid w:val="008056B3"/>
    <w:rsid w:val="00807407"/>
    <w:rsid w:val="00817E0E"/>
    <w:rsid w:val="00821B47"/>
    <w:rsid w:val="008257D4"/>
    <w:rsid w:val="00832D76"/>
    <w:rsid w:val="00833828"/>
    <w:rsid w:val="0083497D"/>
    <w:rsid w:val="00841AB9"/>
    <w:rsid w:val="00853F27"/>
    <w:rsid w:val="0085578C"/>
    <w:rsid w:val="00871619"/>
    <w:rsid w:val="00871DD9"/>
    <w:rsid w:val="00876533"/>
    <w:rsid w:val="00876C70"/>
    <w:rsid w:val="00880D24"/>
    <w:rsid w:val="00885D2A"/>
    <w:rsid w:val="008877F3"/>
    <w:rsid w:val="00891BF9"/>
    <w:rsid w:val="008A6251"/>
    <w:rsid w:val="008B67E5"/>
    <w:rsid w:val="008C1775"/>
    <w:rsid w:val="008C2CE2"/>
    <w:rsid w:val="008C403E"/>
    <w:rsid w:val="008D33F7"/>
    <w:rsid w:val="008E13F7"/>
    <w:rsid w:val="008E51C8"/>
    <w:rsid w:val="008F31F1"/>
    <w:rsid w:val="008F578F"/>
    <w:rsid w:val="008F6D10"/>
    <w:rsid w:val="00901326"/>
    <w:rsid w:val="009036FB"/>
    <w:rsid w:val="00903956"/>
    <w:rsid w:val="00910790"/>
    <w:rsid w:val="00916D91"/>
    <w:rsid w:val="00920269"/>
    <w:rsid w:val="009209CA"/>
    <w:rsid w:val="00921C5F"/>
    <w:rsid w:val="0092627E"/>
    <w:rsid w:val="00930C1F"/>
    <w:rsid w:val="00951B9A"/>
    <w:rsid w:val="009539F7"/>
    <w:rsid w:val="00956B5E"/>
    <w:rsid w:val="009729B3"/>
    <w:rsid w:val="009733C7"/>
    <w:rsid w:val="00974C41"/>
    <w:rsid w:val="009753B8"/>
    <w:rsid w:val="009830A0"/>
    <w:rsid w:val="009906C5"/>
    <w:rsid w:val="00990CF6"/>
    <w:rsid w:val="009A67AC"/>
    <w:rsid w:val="009A7D22"/>
    <w:rsid w:val="009B2867"/>
    <w:rsid w:val="009B37E6"/>
    <w:rsid w:val="009D4B4E"/>
    <w:rsid w:val="009E32EA"/>
    <w:rsid w:val="009E37DE"/>
    <w:rsid w:val="009E6ABE"/>
    <w:rsid w:val="009F077C"/>
    <w:rsid w:val="00A124CD"/>
    <w:rsid w:val="00A179EA"/>
    <w:rsid w:val="00A2088D"/>
    <w:rsid w:val="00A21700"/>
    <w:rsid w:val="00A23086"/>
    <w:rsid w:val="00A24A24"/>
    <w:rsid w:val="00A2533B"/>
    <w:rsid w:val="00A32F7F"/>
    <w:rsid w:val="00A37536"/>
    <w:rsid w:val="00A417A2"/>
    <w:rsid w:val="00A41DC0"/>
    <w:rsid w:val="00A4506B"/>
    <w:rsid w:val="00A4666F"/>
    <w:rsid w:val="00A47F44"/>
    <w:rsid w:val="00A64132"/>
    <w:rsid w:val="00A65CD6"/>
    <w:rsid w:val="00A80C73"/>
    <w:rsid w:val="00A86E83"/>
    <w:rsid w:val="00A90FA9"/>
    <w:rsid w:val="00A926DF"/>
    <w:rsid w:val="00A92864"/>
    <w:rsid w:val="00AA2B44"/>
    <w:rsid w:val="00AA39AF"/>
    <w:rsid w:val="00AA654F"/>
    <w:rsid w:val="00AC408E"/>
    <w:rsid w:val="00AC655F"/>
    <w:rsid w:val="00AC746D"/>
    <w:rsid w:val="00AD5516"/>
    <w:rsid w:val="00AD55BD"/>
    <w:rsid w:val="00AD6C37"/>
    <w:rsid w:val="00AF191F"/>
    <w:rsid w:val="00AF1EF7"/>
    <w:rsid w:val="00B01367"/>
    <w:rsid w:val="00B04AB5"/>
    <w:rsid w:val="00B05653"/>
    <w:rsid w:val="00B0685B"/>
    <w:rsid w:val="00B12E6E"/>
    <w:rsid w:val="00B16703"/>
    <w:rsid w:val="00B16763"/>
    <w:rsid w:val="00B17A7F"/>
    <w:rsid w:val="00B20B79"/>
    <w:rsid w:val="00B3067E"/>
    <w:rsid w:val="00B31546"/>
    <w:rsid w:val="00B32591"/>
    <w:rsid w:val="00B34646"/>
    <w:rsid w:val="00B36B79"/>
    <w:rsid w:val="00B41A32"/>
    <w:rsid w:val="00B43ED1"/>
    <w:rsid w:val="00B5107B"/>
    <w:rsid w:val="00B51C40"/>
    <w:rsid w:val="00B54994"/>
    <w:rsid w:val="00B6518E"/>
    <w:rsid w:val="00B75B50"/>
    <w:rsid w:val="00B82CBB"/>
    <w:rsid w:val="00B86E01"/>
    <w:rsid w:val="00B8705D"/>
    <w:rsid w:val="00B900D3"/>
    <w:rsid w:val="00BA080D"/>
    <w:rsid w:val="00BA5F47"/>
    <w:rsid w:val="00BA5F51"/>
    <w:rsid w:val="00BB5F91"/>
    <w:rsid w:val="00BC44C6"/>
    <w:rsid w:val="00BC678C"/>
    <w:rsid w:val="00BD2F18"/>
    <w:rsid w:val="00BD5A0A"/>
    <w:rsid w:val="00BE690A"/>
    <w:rsid w:val="00BE7764"/>
    <w:rsid w:val="00C02F24"/>
    <w:rsid w:val="00C03A77"/>
    <w:rsid w:val="00C05EEA"/>
    <w:rsid w:val="00C060A2"/>
    <w:rsid w:val="00C06E3D"/>
    <w:rsid w:val="00C100EA"/>
    <w:rsid w:val="00C10F67"/>
    <w:rsid w:val="00C110B1"/>
    <w:rsid w:val="00C12D1E"/>
    <w:rsid w:val="00C17CCC"/>
    <w:rsid w:val="00C2007A"/>
    <w:rsid w:val="00C23370"/>
    <w:rsid w:val="00C24328"/>
    <w:rsid w:val="00C374CE"/>
    <w:rsid w:val="00C422D7"/>
    <w:rsid w:val="00C44E6D"/>
    <w:rsid w:val="00C4790C"/>
    <w:rsid w:val="00C52DD3"/>
    <w:rsid w:val="00C62244"/>
    <w:rsid w:val="00C663D1"/>
    <w:rsid w:val="00C6708E"/>
    <w:rsid w:val="00C70D26"/>
    <w:rsid w:val="00C71954"/>
    <w:rsid w:val="00C80C55"/>
    <w:rsid w:val="00C91998"/>
    <w:rsid w:val="00CA3898"/>
    <w:rsid w:val="00CA424E"/>
    <w:rsid w:val="00CA5E5E"/>
    <w:rsid w:val="00CB3476"/>
    <w:rsid w:val="00CB575F"/>
    <w:rsid w:val="00CC376E"/>
    <w:rsid w:val="00CC5BD4"/>
    <w:rsid w:val="00CD0732"/>
    <w:rsid w:val="00CE5AA0"/>
    <w:rsid w:val="00CF3D28"/>
    <w:rsid w:val="00CF43BB"/>
    <w:rsid w:val="00D05FF7"/>
    <w:rsid w:val="00D06B07"/>
    <w:rsid w:val="00D127C5"/>
    <w:rsid w:val="00D128BD"/>
    <w:rsid w:val="00D12C40"/>
    <w:rsid w:val="00D15744"/>
    <w:rsid w:val="00D426EB"/>
    <w:rsid w:val="00D50300"/>
    <w:rsid w:val="00D75438"/>
    <w:rsid w:val="00D76889"/>
    <w:rsid w:val="00D81620"/>
    <w:rsid w:val="00D86EEC"/>
    <w:rsid w:val="00DB5196"/>
    <w:rsid w:val="00DC32FB"/>
    <w:rsid w:val="00DD0036"/>
    <w:rsid w:val="00DD359F"/>
    <w:rsid w:val="00DE1FF0"/>
    <w:rsid w:val="00DE6B15"/>
    <w:rsid w:val="00DE712D"/>
    <w:rsid w:val="00DF62D8"/>
    <w:rsid w:val="00E01F4C"/>
    <w:rsid w:val="00E03262"/>
    <w:rsid w:val="00E05AD5"/>
    <w:rsid w:val="00E15F42"/>
    <w:rsid w:val="00E22DC1"/>
    <w:rsid w:val="00E2487F"/>
    <w:rsid w:val="00E26347"/>
    <w:rsid w:val="00E2661F"/>
    <w:rsid w:val="00E30F9A"/>
    <w:rsid w:val="00E31CF5"/>
    <w:rsid w:val="00E3430D"/>
    <w:rsid w:val="00E34506"/>
    <w:rsid w:val="00E366CC"/>
    <w:rsid w:val="00E43CC8"/>
    <w:rsid w:val="00E45457"/>
    <w:rsid w:val="00E46C1D"/>
    <w:rsid w:val="00E50637"/>
    <w:rsid w:val="00E5181E"/>
    <w:rsid w:val="00E53E9B"/>
    <w:rsid w:val="00E70CE8"/>
    <w:rsid w:val="00E738E9"/>
    <w:rsid w:val="00E73EAC"/>
    <w:rsid w:val="00E7621E"/>
    <w:rsid w:val="00E8414B"/>
    <w:rsid w:val="00E8438D"/>
    <w:rsid w:val="00E92581"/>
    <w:rsid w:val="00E97D2C"/>
    <w:rsid w:val="00EA572B"/>
    <w:rsid w:val="00EA607B"/>
    <w:rsid w:val="00EB7BCF"/>
    <w:rsid w:val="00EC292B"/>
    <w:rsid w:val="00ED3C18"/>
    <w:rsid w:val="00EE7491"/>
    <w:rsid w:val="00EF1296"/>
    <w:rsid w:val="00EF56EB"/>
    <w:rsid w:val="00F0200B"/>
    <w:rsid w:val="00F0311A"/>
    <w:rsid w:val="00F04A3D"/>
    <w:rsid w:val="00F07A50"/>
    <w:rsid w:val="00F13217"/>
    <w:rsid w:val="00F13507"/>
    <w:rsid w:val="00F13A44"/>
    <w:rsid w:val="00F16B1B"/>
    <w:rsid w:val="00F16CA1"/>
    <w:rsid w:val="00F24DC3"/>
    <w:rsid w:val="00F34E0E"/>
    <w:rsid w:val="00F36652"/>
    <w:rsid w:val="00F43666"/>
    <w:rsid w:val="00F445ED"/>
    <w:rsid w:val="00F45E11"/>
    <w:rsid w:val="00F46113"/>
    <w:rsid w:val="00F465A3"/>
    <w:rsid w:val="00F520B3"/>
    <w:rsid w:val="00F52479"/>
    <w:rsid w:val="00F53A07"/>
    <w:rsid w:val="00F57EFF"/>
    <w:rsid w:val="00F60146"/>
    <w:rsid w:val="00F60C47"/>
    <w:rsid w:val="00F63234"/>
    <w:rsid w:val="00F71006"/>
    <w:rsid w:val="00F71E44"/>
    <w:rsid w:val="00F74C37"/>
    <w:rsid w:val="00F80C8E"/>
    <w:rsid w:val="00F81A7C"/>
    <w:rsid w:val="00FA74EA"/>
    <w:rsid w:val="00FA7503"/>
    <w:rsid w:val="00FB46AF"/>
    <w:rsid w:val="00FB7E35"/>
    <w:rsid w:val="00FC0DC7"/>
    <w:rsid w:val="00FC5EAC"/>
    <w:rsid w:val="00FC6A70"/>
    <w:rsid w:val="00FD0296"/>
    <w:rsid w:val="00FD154D"/>
    <w:rsid w:val="00FD3A6C"/>
    <w:rsid w:val="00FD6182"/>
    <w:rsid w:val="00FE2450"/>
    <w:rsid w:val="00FE46C7"/>
    <w:rsid w:val="00FF4C6B"/>
    <w:rsid w:val="00FF5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0894"/>
  <w15:docId w15:val="{5460BBFC-337E-4D01-98AD-6C57B0AF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5512"/>
    <w:pPr>
      <w:spacing w:line="360" w:lineRule="auto"/>
      <w:jc w:val="both"/>
    </w:pPr>
    <w:rPr>
      <w:rFonts w:ascii="Times New Roman" w:hAnsi="Times New Roman"/>
      <w:sz w:val="24"/>
    </w:rPr>
  </w:style>
  <w:style w:type="paragraph" w:styleId="Nadpis1">
    <w:name w:val="heading 1"/>
    <w:basedOn w:val="Normlny"/>
    <w:link w:val="Nadpis1Char"/>
    <w:uiPriority w:val="99"/>
    <w:qFormat/>
    <w:rsid w:val="002C6895"/>
    <w:pPr>
      <w:keepNext/>
      <w:outlineLvl w:val="0"/>
    </w:pPr>
    <w:rPr>
      <w:rFonts w:eastAsia="Times New Roman" w:cs="Arial"/>
      <w:b/>
      <w:sz w:val="32"/>
      <w:szCs w:val="32"/>
      <w:lang w:val="fr-FR" w:eastAsia="fr-FR"/>
    </w:rPr>
  </w:style>
  <w:style w:type="paragraph" w:styleId="Nadpis2">
    <w:name w:val="heading 2"/>
    <w:basedOn w:val="Normlny"/>
    <w:link w:val="Nadpis2Char"/>
    <w:uiPriority w:val="99"/>
    <w:unhideWhenUsed/>
    <w:qFormat/>
    <w:rsid w:val="007C34D4"/>
    <w:pPr>
      <w:keepNext/>
      <w:tabs>
        <w:tab w:val="left" w:pos="756"/>
      </w:tabs>
      <w:outlineLvl w:val="1"/>
    </w:pPr>
    <w:rPr>
      <w:rFonts w:eastAsia="Times New Roman" w:cs="Arial"/>
      <w:b/>
      <w:sz w:val="28"/>
      <w:szCs w:val="28"/>
      <w:lang w:val="fr-FR" w:eastAsia="fr-FR"/>
    </w:rPr>
  </w:style>
  <w:style w:type="paragraph" w:styleId="Nadpis3">
    <w:name w:val="heading 3"/>
    <w:basedOn w:val="Normlny"/>
    <w:link w:val="Nadpis3Char"/>
    <w:uiPriority w:val="99"/>
    <w:unhideWhenUsed/>
    <w:qFormat/>
    <w:rsid w:val="00885D2A"/>
    <w:pPr>
      <w:keepNext/>
      <w:outlineLvl w:val="2"/>
    </w:pPr>
    <w:rPr>
      <w:rFonts w:eastAsia="Times New Roman" w:cs="Arial"/>
      <w:b/>
      <w:sz w:val="28"/>
      <w:szCs w:val="26"/>
      <w:lang w:val="fr-FR" w:eastAsia="fr-FR"/>
    </w:rPr>
  </w:style>
  <w:style w:type="paragraph" w:styleId="Nadpis4">
    <w:name w:val="heading 4"/>
    <w:basedOn w:val="Normlny"/>
    <w:link w:val="Nadpis4Char"/>
    <w:uiPriority w:val="99"/>
    <w:semiHidden/>
    <w:unhideWhenUsed/>
    <w:qFormat/>
    <w:rsid w:val="009F72A3"/>
    <w:pPr>
      <w:keepNext/>
      <w:numPr>
        <w:ilvl w:val="3"/>
        <w:numId w:val="1"/>
      </w:numPr>
      <w:spacing w:before="240" w:after="60" w:line="240" w:lineRule="auto"/>
      <w:outlineLvl w:val="3"/>
    </w:pPr>
    <w:rPr>
      <w:rFonts w:ascii="Arial" w:eastAsia="Times New Roman" w:hAnsi="Arial" w:cs="Arial"/>
      <w:szCs w:val="24"/>
      <w:lang w:val="fr-FR" w:eastAsia="fr-FR"/>
    </w:rPr>
  </w:style>
  <w:style w:type="paragraph" w:styleId="Nadpis5">
    <w:name w:val="heading 5"/>
    <w:basedOn w:val="Normlny"/>
    <w:link w:val="Nadpis5Char"/>
    <w:uiPriority w:val="99"/>
    <w:semiHidden/>
    <w:unhideWhenUsed/>
    <w:qFormat/>
    <w:rsid w:val="009F72A3"/>
    <w:pPr>
      <w:numPr>
        <w:ilvl w:val="4"/>
        <w:numId w:val="1"/>
      </w:numPr>
      <w:spacing w:before="240" w:after="60" w:line="240" w:lineRule="auto"/>
      <w:outlineLvl w:val="4"/>
    </w:pPr>
    <w:rPr>
      <w:rFonts w:ascii="Arial" w:eastAsia="Times New Roman" w:hAnsi="Arial" w:cs="Arial"/>
      <w:i/>
      <w:iCs/>
      <w:sz w:val="26"/>
      <w:szCs w:val="26"/>
      <w:lang w:val="fr-FR" w:eastAsia="fr-FR"/>
    </w:rPr>
  </w:style>
  <w:style w:type="paragraph" w:styleId="Nadpis6">
    <w:name w:val="heading 6"/>
    <w:basedOn w:val="Normlny"/>
    <w:link w:val="Nadpis6Char"/>
    <w:uiPriority w:val="99"/>
    <w:semiHidden/>
    <w:unhideWhenUsed/>
    <w:qFormat/>
    <w:rsid w:val="009F72A3"/>
    <w:pPr>
      <w:numPr>
        <w:ilvl w:val="5"/>
        <w:numId w:val="1"/>
      </w:numPr>
      <w:spacing w:before="240" w:after="60" w:line="240" w:lineRule="auto"/>
      <w:outlineLvl w:val="5"/>
    </w:pPr>
    <w:rPr>
      <w:rFonts w:ascii="Arial" w:eastAsia="Times New Roman" w:hAnsi="Arial" w:cs="Arial"/>
      <w:lang w:val="fr-FR" w:eastAsia="fr-FR"/>
    </w:rPr>
  </w:style>
  <w:style w:type="paragraph" w:styleId="Nadpis7">
    <w:name w:val="heading 7"/>
    <w:basedOn w:val="Normlny"/>
    <w:link w:val="Nadpis7Char"/>
    <w:uiPriority w:val="99"/>
    <w:semiHidden/>
    <w:unhideWhenUsed/>
    <w:qFormat/>
    <w:rsid w:val="009F72A3"/>
    <w:pPr>
      <w:numPr>
        <w:ilvl w:val="6"/>
        <w:numId w:val="1"/>
      </w:numPr>
      <w:spacing w:before="240" w:after="60" w:line="240" w:lineRule="auto"/>
      <w:outlineLvl w:val="6"/>
    </w:pPr>
    <w:rPr>
      <w:rFonts w:ascii="Arial" w:eastAsia="Times New Roman" w:hAnsi="Arial" w:cs="Arial"/>
      <w:szCs w:val="24"/>
      <w:lang w:val="fr-FR" w:eastAsia="fr-FR"/>
    </w:rPr>
  </w:style>
  <w:style w:type="paragraph" w:styleId="Nadpis8">
    <w:name w:val="heading 8"/>
    <w:basedOn w:val="Normlny"/>
    <w:link w:val="Nadpis8Char"/>
    <w:uiPriority w:val="99"/>
    <w:semiHidden/>
    <w:unhideWhenUsed/>
    <w:qFormat/>
    <w:rsid w:val="009F72A3"/>
    <w:pPr>
      <w:numPr>
        <w:ilvl w:val="7"/>
        <w:numId w:val="1"/>
      </w:numPr>
      <w:spacing w:before="240" w:after="60" w:line="240" w:lineRule="auto"/>
      <w:outlineLvl w:val="7"/>
    </w:pPr>
    <w:rPr>
      <w:rFonts w:ascii="Arial" w:eastAsia="Times New Roman" w:hAnsi="Arial" w:cs="Arial"/>
      <w:i/>
      <w:iCs/>
      <w:szCs w:val="24"/>
      <w:lang w:val="fr-FR" w:eastAsia="fr-FR"/>
    </w:rPr>
  </w:style>
  <w:style w:type="paragraph" w:styleId="Nadpis9">
    <w:name w:val="heading 9"/>
    <w:basedOn w:val="Normlny"/>
    <w:link w:val="Nadpis9Char"/>
    <w:uiPriority w:val="99"/>
    <w:semiHidden/>
    <w:unhideWhenUsed/>
    <w:qFormat/>
    <w:rsid w:val="009F72A3"/>
    <w:pPr>
      <w:numPr>
        <w:ilvl w:val="8"/>
        <w:numId w:val="1"/>
      </w:numPr>
      <w:spacing w:before="240" w:after="60" w:line="240" w:lineRule="auto"/>
      <w:outlineLvl w:val="8"/>
    </w:pPr>
    <w:rPr>
      <w:rFonts w:ascii="Arial" w:eastAsia="Times New Roman" w:hAnsi="Arial" w:cs="Arial"/>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uiPriority w:val="99"/>
    <w:semiHidden/>
    <w:unhideWhenUsed/>
    <w:rsid w:val="000973F2"/>
    <w:rPr>
      <w:rFonts w:ascii="Times New Roman" w:hAnsi="Times New Roman" w:cs="Times New Roman"/>
      <w:color w:val="0000FF"/>
      <w:u w:val="single"/>
    </w:rPr>
  </w:style>
  <w:style w:type="character" w:customStyle="1" w:styleId="Nadpis1Char">
    <w:name w:val="Nadpis 1 Char"/>
    <w:basedOn w:val="Predvolenpsmoodseku"/>
    <w:link w:val="Nadpis1"/>
    <w:uiPriority w:val="99"/>
    <w:qFormat/>
    <w:rsid w:val="002C6895"/>
    <w:rPr>
      <w:rFonts w:ascii="Times New Roman" w:eastAsia="Times New Roman" w:hAnsi="Times New Roman" w:cs="Arial"/>
      <w:b/>
      <w:sz w:val="32"/>
      <w:szCs w:val="32"/>
      <w:lang w:val="fr-FR" w:eastAsia="fr-FR"/>
    </w:rPr>
  </w:style>
  <w:style w:type="character" w:customStyle="1" w:styleId="Nadpis2Char">
    <w:name w:val="Nadpis 2 Char"/>
    <w:basedOn w:val="Predvolenpsmoodseku"/>
    <w:link w:val="Nadpis2"/>
    <w:uiPriority w:val="99"/>
    <w:qFormat/>
    <w:rsid w:val="007C34D4"/>
    <w:rPr>
      <w:rFonts w:ascii="Times New Roman" w:eastAsia="Times New Roman" w:hAnsi="Times New Roman" w:cs="Arial"/>
      <w:b/>
      <w:sz w:val="28"/>
      <w:szCs w:val="28"/>
      <w:lang w:val="fr-FR" w:eastAsia="fr-FR"/>
    </w:rPr>
  </w:style>
  <w:style w:type="character" w:customStyle="1" w:styleId="Nadpis3Char">
    <w:name w:val="Nadpis 3 Char"/>
    <w:basedOn w:val="Predvolenpsmoodseku"/>
    <w:link w:val="Nadpis3"/>
    <w:uiPriority w:val="99"/>
    <w:qFormat/>
    <w:rsid w:val="00885D2A"/>
    <w:rPr>
      <w:rFonts w:ascii="Times New Roman" w:eastAsia="Times New Roman" w:hAnsi="Times New Roman" w:cs="Arial"/>
      <w:b/>
      <w:sz w:val="28"/>
      <w:szCs w:val="26"/>
      <w:lang w:val="fr-FR" w:eastAsia="fr-FR"/>
    </w:rPr>
  </w:style>
  <w:style w:type="character" w:customStyle="1" w:styleId="Nadpis4Char">
    <w:name w:val="Nadpis 4 Char"/>
    <w:basedOn w:val="Predvolenpsmoodseku"/>
    <w:link w:val="Nadpis4"/>
    <w:uiPriority w:val="99"/>
    <w:semiHidden/>
    <w:qFormat/>
    <w:rsid w:val="009F72A3"/>
    <w:rPr>
      <w:rFonts w:ascii="Arial" w:eastAsia="Times New Roman" w:hAnsi="Arial" w:cs="Arial"/>
      <w:sz w:val="24"/>
      <w:szCs w:val="24"/>
      <w:lang w:val="fr-FR" w:eastAsia="fr-FR"/>
    </w:rPr>
  </w:style>
  <w:style w:type="character" w:customStyle="1" w:styleId="Nadpis5Char">
    <w:name w:val="Nadpis 5 Char"/>
    <w:basedOn w:val="Predvolenpsmoodseku"/>
    <w:link w:val="Nadpis5"/>
    <w:uiPriority w:val="99"/>
    <w:semiHidden/>
    <w:qFormat/>
    <w:rsid w:val="009F72A3"/>
    <w:rPr>
      <w:rFonts w:ascii="Arial" w:eastAsia="Times New Roman" w:hAnsi="Arial" w:cs="Arial"/>
      <w:i/>
      <w:iCs/>
      <w:sz w:val="26"/>
      <w:szCs w:val="26"/>
      <w:lang w:val="fr-FR" w:eastAsia="fr-FR"/>
    </w:rPr>
  </w:style>
  <w:style w:type="character" w:customStyle="1" w:styleId="Nadpis6Char">
    <w:name w:val="Nadpis 6 Char"/>
    <w:basedOn w:val="Predvolenpsmoodseku"/>
    <w:link w:val="Nadpis6"/>
    <w:uiPriority w:val="99"/>
    <w:semiHidden/>
    <w:qFormat/>
    <w:rsid w:val="009F72A3"/>
    <w:rPr>
      <w:rFonts w:ascii="Arial" w:eastAsia="Times New Roman" w:hAnsi="Arial" w:cs="Arial"/>
      <w:sz w:val="24"/>
      <w:lang w:val="fr-FR" w:eastAsia="fr-FR"/>
    </w:rPr>
  </w:style>
  <w:style w:type="character" w:customStyle="1" w:styleId="Nadpis7Char">
    <w:name w:val="Nadpis 7 Char"/>
    <w:basedOn w:val="Predvolenpsmoodseku"/>
    <w:link w:val="Nadpis7"/>
    <w:uiPriority w:val="99"/>
    <w:semiHidden/>
    <w:qFormat/>
    <w:rsid w:val="009F72A3"/>
    <w:rPr>
      <w:rFonts w:ascii="Arial" w:eastAsia="Times New Roman" w:hAnsi="Arial" w:cs="Arial"/>
      <w:sz w:val="24"/>
      <w:szCs w:val="24"/>
      <w:lang w:val="fr-FR" w:eastAsia="fr-FR"/>
    </w:rPr>
  </w:style>
  <w:style w:type="character" w:customStyle="1" w:styleId="Nadpis8Char">
    <w:name w:val="Nadpis 8 Char"/>
    <w:basedOn w:val="Predvolenpsmoodseku"/>
    <w:link w:val="Nadpis8"/>
    <w:uiPriority w:val="99"/>
    <w:semiHidden/>
    <w:qFormat/>
    <w:rsid w:val="009F72A3"/>
    <w:rPr>
      <w:rFonts w:ascii="Arial" w:eastAsia="Times New Roman" w:hAnsi="Arial" w:cs="Arial"/>
      <w:i/>
      <w:iCs/>
      <w:sz w:val="24"/>
      <w:szCs w:val="24"/>
      <w:lang w:val="fr-FR" w:eastAsia="fr-FR"/>
    </w:rPr>
  </w:style>
  <w:style w:type="character" w:customStyle="1" w:styleId="Nadpis9Char">
    <w:name w:val="Nadpis 9 Char"/>
    <w:basedOn w:val="Predvolenpsmoodseku"/>
    <w:link w:val="Nadpis9"/>
    <w:uiPriority w:val="99"/>
    <w:semiHidden/>
    <w:qFormat/>
    <w:rsid w:val="009F72A3"/>
    <w:rPr>
      <w:rFonts w:ascii="Arial" w:eastAsia="Times New Roman" w:hAnsi="Arial" w:cs="Arial"/>
      <w:sz w:val="24"/>
      <w:lang w:val="fr-FR" w:eastAsia="fr-FR"/>
    </w:rPr>
  </w:style>
  <w:style w:type="character" w:customStyle="1" w:styleId="ZkladntextChar">
    <w:name w:val="Základný text Char"/>
    <w:basedOn w:val="Predvolenpsmoodseku"/>
    <w:link w:val="Zkladntext"/>
    <w:uiPriority w:val="99"/>
    <w:semiHidden/>
    <w:qFormat/>
    <w:rsid w:val="00EF6ECC"/>
    <w:rPr>
      <w:rFonts w:ascii="Times New Roman" w:eastAsia="Arial Unicode MS" w:hAnsi="Times New Roman" w:cs="Times New Roman"/>
      <w:sz w:val="24"/>
      <w:szCs w:val="24"/>
      <w:lang w:eastAsia="sk-SK"/>
    </w:rPr>
  </w:style>
  <w:style w:type="character" w:customStyle="1" w:styleId="Zkladntext2Char">
    <w:name w:val="Základný text 2 Char"/>
    <w:basedOn w:val="Predvolenpsmoodseku"/>
    <w:link w:val="Zkladntext2"/>
    <w:uiPriority w:val="99"/>
    <w:semiHidden/>
    <w:qFormat/>
    <w:rsid w:val="00EF6ECC"/>
  </w:style>
  <w:style w:type="character" w:customStyle="1" w:styleId="Zarkazkladnhotextu3Char">
    <w:name w:val="Zarážka základného textu 3 Char"/>
    <w:basedOn w:val="Predvolenpsmoodseku"/>
    <w:link w:val="Zarkazkladnhotextu3"/>
    <w:uiPriority w:val="99"/>
    <w:semiHidden/>
    <w:qFormat/>
    <w:rsid w:val="00EF6ECC"/>
    <w:rPr>
      <w:sz w:val="16"/>
      <w:szCs w:val="16"/>
    </w:rPr>
  </w:style>
  <w:style w:type="character" w:styleId="Siln">
    <w:name w:val="Strong"/>
    <w:basedOn w:val="Predvolenpsmoodseku"/>
    <w:uiPriority w:val="22"/>
    <w:qFormat/>
    <w:rsid w:val="00EF6ECC"/>
    <w:rPr>
      <w:b/>
      <w:bCs/>
    </w:rPr>
  </w:style>
  <w:style w:type="character" w:customStyle="1" w:styleId="fontstyle01">
    <w:name w:val="fontstyle01"/>
    <w:basedOn w:val="Predvolenpsmoodseku"/>
    <w:qFormat/>
    <w:rsid w:val="002D6BD8"/>
    <w:rPr>
      <w:rFonts w:ascii="Calibri-Bold" w:hAnsi="Calibri-Bold"/>
      <w:b/>
      <w:bCs/>
      <w:i w:val="0"/>
      <w:iCs w:val="0"/>
      <w:color w:val="000000"/>
      <w:sz w:val="24"/>
      <w:szCs w:val="24"/>
    </w:rPr>
  </w:style>
  <w:style w:type="character" w:customStyle="1" w:styleId="HlavikaChar">
    <w:name w:val="Hlavička Char"/>
    <w:basedOn w:val="Predvolenpsmoodseku"/>
    <w:link w:val="Hlavika"/>
    <w:uiPriority w:val="99"/>
    <w:qFormat/>
    <w:rsid w:val="00CA36AC"/>
  </w:style>
  <w:style w:type="character" w:customStyle="1" w:styleId="PtaChar">
    <w:name w:val="Päta Char"/>
    <w:basedOn w:val="Predvolenpsmoodseku"/>
    <w:link w:val="Pta"/>
    <w:uiPriority w:val="99"/>
    <w:qFormat/>
    <w:rsid w:val="00CA36AC"/>
  </w:style>
  <w:style w:type="character" w:customStyle="1" w:styleId="ListLabel1">
    <w:name w:val="ListLabel 1"/>
    <w:qFormat/>
    <w:rsid w:val="003F135E"/>
    <w:rPr>
      <w:rFonts w:cs="Arial"/>
      <w:sz w:val="32"/>
      <w:szCs w:val="32"/>
    </w:rPr>
  </w:style>
  <w:style w:type="character" w:customStyle="1" w:styleId="ListLabel2">
    <w:name w:val="ListLabel 2"/>
    <w:qFormat/>
    <w:rsid w:val="003F135E"/>
    <w:rPr>
      <w:rFonts w:cs="Arial"/>
      <w:b/>
      <w:sz w:val="24"/>
    </w:rPr>
  </w:style>
  <w:style w:type="character" w:customStyle="1" w:styleId="ListLabel3">
    <w:name w:val="ListLabel 3"/>
    <w:qFormat/>
    <w:rsid w:val="003F135E"/>
    <w:rPr>
      <w:rFonts w:cs="Times New Roman"/>
      <w:b/>
      <w:sz w:val="24"/>
    </w:rPr>
  </w:style>
  <w:style w:type="character" w:customStyle="1" w:styleId="ListLabel4">
    <w:name w:val="ListLabel 4"/>
    <w:qFormat/>
    <w:rsid w:val="003F135E"/>
    <w:rPr>
      <w:rFonts w:cs="Times New Roman"/>
    </w:rPr>
  </w:style>
  <w:style w:type="character" w:customStyle="1" w:styleId="ListLabel5">
    <w:name w:val="ListLabel 5"/>
    <w:qFormat/>
    <w:rsid w:val="003F135E"/>
    <w:rPr>
      <w:rFonts w:cs="Times New Roman"/>
    </w:rPr>
  </w:style>
  <w:style w:type="character" w:customStyle="1" w:styleId="ListLabel6">
    <w:name w:val="ListLabel 6"/>
    <w:qFormat/>
    <w:rsid w:val="003F135E"/>
    <w:rPr>
      <w:rFonts w:cs="Times New Roman"/>
    </w:rPr>
  </w:style>
  <w:style w:type="character" w:customStyle="1" w:styleId="ListLabel7">
    <w:name w:val="ListLabel 7"/>
    <w:qFormat/>
    <w:rsid w:val="003F135E"/>
    <w:rPr>
      <w:rFonts w:cs="Times New Roman"/>
    </w:rPr>
  </w:style>
  <w:style w:type="character" w:customStyle="1" w:styleId="ListLabel8">
    <w:name w:val="ListLabel 8"/>
    <w:qFormat/>
    <w:rsid w:val="003F135E"/>
    <w:rPr>
      <w:rFonts w:cs="Times New Roman"/>
    </w:rPr>
  </w:style>
  <w:style w:type="character" w:customStyle="1" w:styleId="ListLabel9">
    <w:name w:val="ListLabel 9"/>
    <w:qFormat/>
    <w:rsid w:val="003F135E"/>
    <w:rPr>
      <w:rFonts w:cs="Times New Roman"/>
    </w:rPr>
  </w:style>
  <w:style w:type="character" w:customStyle="1" w:styleId="ListLabel10">
    <w:name w:val="ListLabel 10"/>
    <w:qFormat/>
    <w:rsid w:val="003F135E"/>
    <w:rPr>
      <w:rFonts w:ascii="Times New Roman" w:eastAsia="Times New Roman" w:hAnsi="Times New Roman" w:cs="Times New Roman"/>
      <w:sz w:val="24"/>
    </w:rPr>
  </w:style>
  <w:style w:type="character" w:customStyle="1" w:styleId="ListLabel11">
    <w:name w:val="ListLabel 11"/>
    <w:qFormat/>
    <w:rsid w:val="003F135E"/>
    <w:rPr>
      <w:rFonts w:cs="Courier New"/>
    </w:rPr>
  </w:style>
  <w:style w:type="character" w:customStyle="1" w:styleId="ListLabel12">
    <w:name w:val="ListLabel 12"/>
    <w:qFormat/>
    <w:rsid w:val="003F135E"/>
    <w:rPr>
      <w:rFonts w:cs="Courier New"/>
    </w:rPr>
  </w:style>
  <w:style w:type="character" w:customStyle="1" w:styleId="ListLabel13">
    <w:name w:val="ListLabel 13"/>
    <w:qFormat/>
    <w:rsid w:val="003F135E"/>
    <w:rPr>
      <w:rFonts w:cs="Courier New"/>
    </w:rPr>
  </w:style>
  <w:style w:type="character" w:customStyle="1" w:styleId="ListLabel14">
    <w:name w:val="ListLabel 14"/>
    <w:qFormat/>
    <w:rsid w:val="003F135E"/>
    <w:rPr>
      <w:rFonts w:cs="Symbol"/>
    </w:rPr>
  </w:style>
  <w:style w:type="character" w:customStyle="1" w:styleId="ListLabel15">
    <w:name w:val="ListLabel 15"/>
    <w:qFormat/>
    <w:rsid w:val="003F135E"/>
    <w:rPr>
      <w:rFonts w:ascii="Times New Roman" w:hAnsi="Times New Roman" w:cs="Times New Roman"/>
      <w:sz w:val="24"/>
    </w:rPr>
  </w:style>
  <w:style w:type="character" w:customStyle="1" w:styleId="ListLabel16">
    <w:name w:val="ListLabel 16"/>
    <w:qFormat/>
    <w:rsid w:val="003F135E"/>
    <w:rPr>
      <w:rFonts w:ascii="Times New Roman" w:hAnsi="Times New Roman"/>
      <w:b w:val="0"/>
      <w:i w:val="0"/>
      <w:sz w:val="24"/>
    </w:rPr>
  </w:style>
  <w:style w:type="character" w:customStyle="1" w:styleId="ListLabel17">
    <w:name w:val="ListLabel 17"/>
    <w:qFormat/>
    <w:rsid w:val="003F135E"/>
    <w:rPr>
      <w:rFonts w:cs="Courier New"/>
    </w:rPr>
  </w:style>
  <w:style w:type="character" w:customStyle="1" w:styleId="ListLabel18">
    <w:name w:val="ListLabel 18"/>
    <w:qFormat/>
    <w:rsid w:val="003F135E"/>
    <w:rPr>
      <w:rFonts w:cs="Courier New"/>
    </w:rPr>
  </w:style>
  <w:style w:type="character" w:customStyle="1" w:styleId="ListLabel19">
    <w:name w:val="ListLabel 19"/>
    <w:qFormat/>
    <w:rsid w:val="003F135E"/>
    <w:rPr>
      <w:b w:val="0"/>
      <w:i w:val="0"/>
    </w:rPr>
  </w:style>
  <w:style w:type="character" w:customStyle="1" w:styleId="ListLabel20">
    <w:name w:val="ListLabel 20"/>
    <w:qFormat/>
    <w:rsid w:val="003F135E"/>
    <w:rPr>
      <w:rFonts w:ascii="Times New Roman" w:hAnsi="Times New Roman"/>
      <w:b w:val="0"/>
      <w:i w:val="0"/>
      <w:sz w:val="24"/>
    </w:rPr>
  </w:style>
  <w:style w:type="character" w:customStyle="1" w:styleId="ListLabel21">
    <w:name w:val="ListLabel 21"/>
    <w:qFormat/>
    <w:rsid w:val="003F135E"/>
    <w:rPr>
      <w:b w:val="0"/>
      <w:i w:val="0"/>
    </w:rPr>
  </w:style>
  <w:style w:type="character" w:customStyle="1" w:styleId="ListLabel22">
    <w:name w:val="ListLabel 22"/>
    <w:qFormat/>
    <w:rsid w:val="003F135E"/>
    <w:rPr>
      <w:rFonts w:ascii="Times New Roman" w:eastAsia="Times New Roman" w:hAnsi="Times New Roman" w:cs="Times New Roman"/>
      <w:sz w:val="24"/>
    </w:rPr>
  </w:style>
  <w:style w:type="character" w:customStyle="1" w:styleId="ListLabel23">
    <w:name w:val="ListLabel 23"/>
    <w:qFormat/>
    <w:rsid w:val="003F135E"/>
    <w:rPr>
      <w:rFonts w:cs="Courier New"/>
    </w:rPr>
  </w:style>
  <w:style w:type="character" w:customStyle="1" w:styleId="ListLabel24">
    <w:name w:val="ListLabel 24"/>
    <w:qFormat/>
    <w:rsid w:val="003F135E"/>
    <w:rPr>
      <w:rFonts w:cs="Courier New"/>
    </w:rPr>
  </w:style>
  <w:style w:type="character" w:customStyle="1" w:styleId="ListLabel25">
    <w:name w:val="ListLabel 25"/>
    <w:qFormat/>
    <w:rsid w:val="003F135E"/>
    <w:rPr>
      <w:rFonts w:cs="Courier New"/>
    </w:rPr>
  </w:style>
  <w:style w:type="character" w:customStyle="1" w:styleId="ListLabel26">
    <w:name w:val="ListLabel 26"/>
    <w:qFormat/>
    <w:rsid w:val="003F135E"/>
    <w:rPr>
      <w:rFonts w:ascii="Times New Roman" w:hAnsi="Times New Roman" w:cs="Times New Roman"/>
      <w:sz w:val="24"/>
    </w:rPr>
  </w:style>
  <w:style w:type="character" w:customStyle="1" w:styleId="ListLabel27">
    <w:name w:val="ListLabel 27"/>
    <w:qFormat/>
    <w:rsid w:val="003F135E"/>
    <w:rPr>
      <w:rFonts w:cs="Courier New"/>
    </w:rPr>
  </w:style>
  <w:style w:type="character" w:customStyle="1" w:styleId="ListLabel28">
    <w:name w:val="ListLabel 28"/>
    <w:qFormat/>
    <w:rsid w:val="003F135E"/>
    <w:rPr>
      <w:rFonts w:cs="Courier New"/>
    </w:rPr>
  </w:style>
  <w:style w:type="character" w:customStyle="1" w:styleId="ListLabel29">
    <w:name w:val="ListLabel 29"/>
    <w:qFormat/>
    <w:rsid w:val="003F135E"/>
    <w:rPr>
      <w:rFonts w:cs="Courier New"/>
    </w:rPr>
  </w:style>
  <w:style w:type="character" w:customStyle="1" w:styleId="ListLabel30">
    <w:name w:val="ListLabel 30"/>
    <w:qFormat/>
    <w:rsid w:val="003F135E"/>
    <w:rPr>
      <w:rFonts w:ascii="Times New Roman" w:hAnsi="Times New Roman" w:cs="Times New Roman"/>
      <w:sz w:val="24"/>
    </w:rPr>
  </w:style>
  <w:style w:type="character" w:customStyle="1" w:styleId="ListLabel31">
    <w:name w:val="ListLabel 31"/>
    <w:qFormat/>
    <w:rsid w:val="003F135E"/>
    <w:rPr>
      <w:rFonts w:cs="Courier New"/>
    </w:rPr>
  </w:style>
  <w:style w:type="character" w:customStyle="1" w:styleId="ListLabel32">
    <w:name w:val="ListLabel 32"/>
    <w:qFormat/>
    <w:rsid w:val="003F135E"/>
    <w:rPr>
      <w:rFonts w:cs="Courier New"/>
    </w:rPr>
  </w:style>
  <w:style w:type="character" w:customStyle="1" w:styleId="ListLabel33">
    <w:name w:val="ListLabel 33"/>
    <w:qFormat/>
    <w:rsid w:val="003F135E"/>
    <w:rPr>
      <w:rFonts w:cs="Courier New"/>
    </w:rPr>
  </w:style>
  <w:style w:type="character" w:customStyle="1" w:styleId="ListLabel34">
    <w:name w:val="ListLabel 34"/>
    <w:qFormat/>
    <w:rsid w:val="003F135E"/>
    <w:rPr>
      <w:rFonts w:ascii="Times New Roman" w:hAnsi="Times New Roman" w:cs="Times New Roman"/>
      <w:sz w:val="24"/>
    </w:rPr>
  </w:style>
  <w:style w:type="character" w:customStyle="1" w:styleId="ListLabel35">
    <w:name w:val="ListLabel 35"/>
    <w:qFormat/>
    <w:rsid w:val="003F135E"/>
    <w:rPr>
      <w:rFonts w:cs="Courier New"/>
    </w:rPr>
  </w:style>
  <w:style w:type="character" w:customStyle="1" w:styleId="ListLabel36">
    <w:name w:val="ListLabel 36"/>
    <w:qFormat/>
    <w:rsid w:val="003F135E"/>
    <w:rPr>
      <w:rFonts w:cs="Courier New"/>
    </w:rPr>
  </w:style>
  <w:style w:type="character" w:customStyle="1" w:styleId="ListLabel37">
    <w:name w:val="ListLabel 37"/>
    <w:qFormat/>
    <w:rsid w:val="003F135E"/>
    <w:rPr>
      <w:rFonts w:cs="Courier New"/>
    </w:rPr>
  </w:style>
  <w:style w:type="character" w:customStyle="1" w:styleId="ListLabel38">
    <w:name w:val="ListLabel 38"/>
    <w:qFormat/>
    <w:rsid w:val="003F135E"/>
    <w:rPr>
      <w:rFonts w:ascii="Times New Roman" w:hAnsi="Times New Roman" w:cs="Times New Roman"/>
      <w:sz w:val="24"/>
    </w:rPr>
  </w:style>
  <w:style w:type="character" w:customStyle="1" w:styleId="ListLabel39">
    <w:name w:val="ListLabel 39"/>
    <w:qFormat/>
    <w:rsid w:val="003F135E"/>
    <w:rPr>
      <w:rFonts w:cs="Courier New"/>
    </w:rPr>
  </w:style>
  <w:style w:type="character" w:customStyle="1" w:styleId="ListLabel40">
    <w:name w:val="ListLabel 40"/>
    <w:qFormat/>
    <w:rsid w:val="003F135E"/>
    <w:rPr>
      <w:rFonts w:cs="Courier New"/>
    </w:rPr>
  </w:style>
  <w:style w:type="character" w:customStyle="1" w:styleId="ListLabel41">
    <w:name w:val="ListLabel 41"/>
    <w:qFormat/>
    <w:rsid w:val="003F135E"/>
    <w:rPr>
      <w:rFonts w:cs="Courier New"/>
    </w:rPr>
  </w:style>
  <w:style w:type="character" w:customStyle="1" w:styleId="ListLabel42">
    <w:name w:val="ListLabel 42"/>
    <w:qFormat/>
    <w:rsid w:val="003F135E"/>
    <w:rPr>
      <w:rFonts w:ascii="Times New Roman" w:hAnsi="Times New Roman" w:cs="Times New Roman"/>
      <w:sz w:val="24"/>
    </w:rPr>
  </w:style>
  <w:style w:type="character" w:customStyle="1" w:styleId="ListLabel43">
    <w:name w:val="ListLabel 43"/>
    <w:qFormat/>
    <w:rsid w:val="003F135E"/>
    <w:rPr>
      <w:rFonts w:cs="Courier New"/>
    </w:rPr>
  </w:style>
  <w:style w:type="character" w:customStyle="1" w:styleId="ListLabel44">
    <w:name w:val="ListLabel 44"/>
    <w:qFormat/>
    <w:rsid w:val="003F135E"/>
    <w:rPr>
      <w:rFonts w:cs="Courier New"/>
    </w:rPr>
  </w:style>
  <w:style w:type="character" w:customStyle="1" w:styleId="ListLabel45">
    <w:name w:val="ListLabel 45"/>
    <w:qFormat/>
    <w:rsid w:val="003F135E"/>
    <w:rPr>
      <w:rFonts w:cs="Courier New"/>
    </w:rPr>
  </w:style>
  <w:style w:type="character" w:customStyle="1" w:styleId="ListLabel46">
    <w:name w:val="ListLabel 46"/>
    <w:qFormat/>
    <w:rsid w:val="003F135E"/>
    <w:rPr>
      <w:rFonts w:ascii="Times New Roman" w:hAnsi="Times New Roman" w:cs="Times New Roman"/>
      <w:sz w:val="24"/>
    </w:rPr>
  </w:style>
  <w:style w:type="character" w:customStyle="1" w:styleId="ListLabel47">
    <w:name w:val="ListLabel 47"/>
    <w:qFormat/>
    <w:rsid w:val="003F135E"/>
    <w:rPr>
      <w:rFonts w:cs="Courier New"/>
    </w:rPr>
  </w:style>
  <w:style w:type="character" w:customStyle="1" w:styleId="ListLabel48">
    <w:name w:val="ListLabel 48"/>
    <w:qFormat/>
    <w:rsid w:val="003F135E"/>
    <w:rPr>
      <w:rFonts w:cs="Courier New"/>
    </w:rPr>
  </w:style>
  <w:style w:type="character" w:customStyle="1" w:styleId="ListLabel49">
    <w:name w:val="ListLabel 49"/>
    <w:qFormat/>
    <w:rsid w:val="003F135E"/>
    <w:rPr>
      <w:rFonts w:cs="Courier New"/>
    </w:rPr>
  </w:style>
  <w:style w:type="character" w:customStyle="1" w:styleId="ListLabel50">
    <w:name w:val="ListLabel 50"/>
    <w:qFormat/>
    <w:rsid w:val="003F135E"/>
    <w:rPr>
      <w:rFonts w:ascii="Times New Roman" w:hAnsi="Times New Roman" w:cs="Times New Roman"/>
      <w:sz w:val="24"/>
    </w:rPr>
  </w:style>
  <w:style w:type="character" w:customStyle="1" w:styleId="ListLabel51">
    <w:name w:val="ListLabel 51"/>
    <w:qFormat/>
    <w:rsid w:val="003F135E"/>
    <w:rPr>
      <w:rFonts w:cs="Courier New"/>
    </w:rPr>
  </w:style>
  <w:style w:type="character" w:customStyle="1" w:styleId="ListLabel52">
    <w:name w:val="ListLabel 52"/>
    <w:qFormat/>
    <w:rsid w:val="003F135E"/>
    <w:rPr>
      <w:rFonts w:cs="Courier New"/>
    </w:rPr>
  </w:style>
  <w:style w:type="character" w:customStyle="1" w:styleId="ListLabel53">
    <w:name w:val="ListLabel 53"/>
    <w:qFormat/>
    <w:rsid w:val="003F135E"/>
    <w:rPr>
      <w:rFonts w:cs="Courier New"/>
    </w:rPr>
  </w:style>
  <w:style w:type="character" w:customStyle="1" w:styleId="ListLabel54">
    <w:name w:val="ListLabel 54"/>
    <w:qFormat/>
    <w:rsid w:val="003F135E"/>
    <w:rPr>
      <w:rFonts w:ascii="Times New Roman" w:hAnsi="Times New Roman" w:cs="Times New Roman"/>
      <w:sz w:val="24"/>
    </w:rPr>
  </w:style>
  <w:style w:type="character" w:customStyle="1" w:styleId="ListLabel55">
    <w:name w:val="ListLabel 55"/>
    <w:qFormat/>
    <w:rsid w:val="003F135E"/>
    <w:rPr>
      <w:rFonts w:cs="Courier New"/>
    </w:rPr>
  </w:style>
  <w:style w:type="character" w:customStyle="1" w:styleId="ListLabel56">
    <w:name w:val="ListLabel 56"/>
    <w:qFormat/>
    <w:rsid w:val="003F135E"/>
    <w:rPr>
      <w:rFonts w:cs="Courier New"/>
    </w:rPr>
  </w:style>
  <w:style w:type="character" w:customStyle="1" w:styleId="ListLabel57">
    <w:name w:val="ListLabel 57"/>
    <w:qFormat/>
    <w:rsid w:val="003F135E"/>
    <w:rPr>
      <w:rFonts w:cs="Courier New"/>
    </w:rPr>
  </w:style>
  <w:style w:type="character" w:customStyle="1" w:styleId="ListLabel58">
    <w:name w:val="ListLabel 58"/>
    <w:qFormat/>
    <w:rsid w:val="003F135E"/>
    <w:rPr>
      <w:rFonts w:ascii="Times New Roman" w:hAnsi="Times New Roman" w:cs="Times New Roman"/>
      <w:sz w:val="24"/>
    </w:rPr>
  </w:style>
  <w:style w:type="character" w:customStyle="1" w:styleId="ListLabel59">
    <w:name w:val="ListLabel 59"/>
    <w:qFormat/>
    <w:rsid w:val="003F135E"/>
    <w:rPr>
      <w:rFonts w:cs="Courier New"/>
    </w:rPr>
  </w:style>
  <w:style w:type="character" w:customStyle="1" w:styleId="ListLabel60">
    <w:name w:val="ListLabel 60"/>
    <w:qFormat/>
    <w:rsid w:val="003F135E"/>
    <w:rPr>
      <w:rFonts w:cs="Courier New"/>
    </w:rPr>
  </w:style>
  <w:style w:type="character" w:customStyle="1" w:styleId="ListLabel61">
    <w:name w:val="ListLabel 61"/>
    <w:qFormat/>
    <w:rsid w:val="003F135E"/>
    <w:rPr>
      <w:rFonts w:cs="Courier New"/>
    </w:rPr>
  </w:style>
  <w:style w:type="character" w:customStyle="1" w:styleId="ListLabel62">
    <w:name w:val="ListLabel 62"/>
    <w:qFormat/>
    <w:rsid w:val="003F135E"/>
    <w:rPr>
      <w:rFonts w:cs="Times New Roman"/>
    </w:rPr>
  </w:style>
  <w:style w:type="character" w:customStyle="1" w:styleId="ListLabel63">
    <w:name w:val="ListLabel 63"/>
    <w:qFormat/>
    <w:rsid w:val="003F135E"/>
    <w:rPr>
      <w:rFonts w:cs="Times New Roman"/>
    </w:rPr>
  </w:style>
  <w:style w:type="character" w:customStyle="1" w:styleId="ListLabel64">
    <w:name w:val="ListLabel 64"/>
    <w:qFormat/>
    <w:rsid w:val="003F135E"/>
    <w:rPr>
      <w:rFonts w:cs="Times New Roman"/>
    </w:rPr>
  </w:style>
  <w:style w:type="character" w:customStyle="1" w:styleId="ListLabel65">
    <w:name w:val="ListLabel 65"/>
    <w:qFormat/>
    <w:rsid w:val="003F135E"/>
    <w:rPr>
      <w:color w:val="2F5496"/>
      <w:sz w:val="24"/>
      <w:szCs w:val="24"/>
    </w:rPr>
  </w:style>
  <w:style w:type="character" w:customStyle="1" w:styleId="ListLabel66">
    <w:name w:val="ListLabel 66"/>
    <w:qFormat/>
    <w:rsid w:val="003F135E"/>
    <w:rPr>
      <w:rFonts w:cs="Courier New"/>
    </w:rPr>
  </w:style>
  <w:style w:type="character" w:customStyle="1" w:styleId="ListLabel67">
    <w:name w:val="ListLabel 67"/>
    <w:qFormat/>
    <w:rsid w:val="003F135E"/>
    <w:rPr>
      <w:rFonts w:cs="Courier New"/>
    </w:rPr>
  </w:style>
  <w:style w:type="character" w:customStyle="1" w:styleId="ListLabel68">
    <w:name w:val="ListLabel 68"/>
    <w:qFormat/>
    <w:rsid w:val="003F135E"/>
    <w:rPr>
      <w:rFonts w:cs="Courier New"/>
    </w:rPr>
  </w:style>
  <w:style w:type="character" w:customStyle="1" w:styleId="ListLabel69">
    <w:name w:val="ListLabel 69"/>
    <w:qFormat/>
    <w:rsid w:val="003F135E"/>
    <w:rPr>
      <w:rFonts w:ascii="Times New Roman" w:eastAsia="Times New Roman" w:hAnsi="Times New Roman" w:cs="Times New Roman"/>
      <w:sz w:val="24"/>
    </w:rPr>
  </w:style>
  <w:style w:type="character" w:customStyle="1" w:styleId="ListLabel70">
    <w:name w:val="ListLabel 70"/>
    <w:qFormat/>
    <w:rsid w:val="003F135E"/>
    <w:rPr>
      <w:rFonts w:cs="Courier New"/>
    </w:rPr>
  </w:style>
  <w:style w:type="character" w:customStyle="1" w:styleId="ListLabel71">
    <w:name w:val="ListLabel 71"/>
    <w:qFormat/>
    <w:rsid w:val="003F135E"/>
    <w:rPr>
      <w:rFonts w:cs="Courier New"/>
    </w:rPr>
  </w:style>
  <w:style w:type="character" w:customStyle="1" w:styleId="ListLabel72">
    <w:name w:val="ListLabel 72"/>
    <w:qFormat/>
    <w:rsid w:val="003F135E"/>
    <w:rPr>
      <w:rFonts w:cs="Courier New"/>
    </w:rPr>
  </w:style>
  <w:style w:type="character" w:customStyle="1" w:styleId="ListLabel73">
    <w:name w:val="ListLabel 73"/>
    <w:qFormat/>
    <w:rsid w:val="003F135E"/>
    <w:rPr>
      <w:rFonts w:cs="Courier New"/>
    </w:rPr>
  </w:style>
  <w:style w:type="character" w:customStyle="1" w:styleId="ListLabel74">
    <w:name w:val="ListLabel 74"/>
    <w:qFormat/>
    <w:rsid w:val="003F135E"/>
    <w:rPr>
      <w:rFonts w:cs="Courier New"/>
    </w:rPr>
  </w:style>
  <w:style w:type="character" w:customStyle="1" w:styleId="ListLabel75">
    <w:name w:val="ListLabel 75"/>
    <w:qFormat/>
    <w:rsid w:val="003F135E"/>
    <w:rPr>
      <w:rFonts w:cs="Courier New"/>
    </w:rPr>
  </w:style>
  <w:style w:type="character" w:customStyle="1" w:styleId="ListLabel76">
    <w:name w:val="ListLabel 76"/>
    <w:qFormat/>
    <w:rsid w:val="003F135E"/>
    <w:rPr>
      <w:rFonts w:cs="Courier New"/>
    </w:rPr>
  </w:style>
  <w:style w:type="character" w:customStyle="1" w:styleId="ListLabel77">
    <w:name w:val="ListLabel 77"/>
    <w:qFormat/>
    <w:rsid w:val="003F135E"/>
    <w:rPr>
      <w:rFonts w:cs="Courier New"/>
    </w:rPr>
  </w:style>
  <w:style w:type="character" w:customStyle="1" w:styleId="ListLabel78">
    <w:name w:val="ListLabel 78"/>
    <w:qFormat/>
    <w:rsid w:val="003F135E"/>
    <w:rPr>
      <w:rFonts w:cs="Courier New"/>
    </w:rPr>
  </w:style>
  <w:style w:type="character" w:customStyle="1" w:styleId="ListLabel79">
    <w:name w:val="ListLabel 79"/>
    <w:qFormat/>
    <w:rsid w:val="003F135E"/>
    <w:rPr>
      <w:rFonts w:cs="Courier New"/>
    </w:rPr>
  </w:style>
  <w:style w:type="character" w:customStyle="1" w:styleId="ListLabel80">
    <w:name w:val="ListLabel 80"/>
    <w:qFormat/>
    <w:rsid w:val="003F135E"/>
    <w:rPr>
      <w:rFonts w:cs="Courier New"/>
    </w:rPr>
  </w:style>
  <w:style w:type="character" w:customStyle="1" w:styleId="ListLabel81">
    <w:name w:val="ListLabel 81"/>
    <w:qFormat/>
    <w:rsid w:val="003F135E"/>
    <w:rPr>
      <w:rFonts w:cs="Courier New"/>
    </w:rPr>
  </w:style>
  <w:style w:type="character" w:customStyle="1" w:styleId="ListLabel82">
    <w:name w:val="ListLabel 82"/>
    <w:qFormat/>
    <w:rsid w:val="003F135E"/>
    <w:rPr>
      <w:rFonts w:eastAsia="Calibri" w:cs="Times New Roman"/>
    </w:rPr>
  </w:style>
  <w:style w:type="character" w:customStyle="1" w:styleId="ListLabel83">
    <w:name w:val="ListLabel 83"/>
    <w:qFormat/>
    <w:rsid w:val="003F135E"/>
    <w:rPr>
      <w:rFonts w:cs="Courier New"/>
    </w:rPr>
  </w:style>
  <w:style w:type="character" w:customStyle="1" w:styleId="ListLabel84">
    <w:name w:val="ListLabel 84"/>
    <w:qFormat/>
    <w:rsid w:val="003F135E"/>
    <w:rPr>
      <w:rFonts w:cs="Courier New"/>
    </w:rPr>
  </w:style>
  <w:style w:type="character" w:customStyle="1" w:styleId="ListLabel85">
    <w:name w:val="ListLabel 85"/>
    <w:qFormat/>
    <w:rsid w:val="003F135E"/>
    <w:rPr>
      <w:rFonts w:ascii="Times New Roman" w:eastAsia="Calibri" w:hAnsi="Times New Roman" w:cs="Calibri"/>
      <w:b/>
      <w:sz w:val="24"/>
    </w:rPr>
  </w:style>
  <w:style w:type="character" w:customStyle="1" w:styleId="ListLabel86">
    <w:name w:val="ListLabel 86"/>
    <w:qFormat/>
    <w:rsid w:val="003F135E"/>
    <w:rPr>
      <w:rFonts w:cs="Courier New"/>
    </w:rPr>
  </w:style>
  <w:style w:type="character" w:customStyle="1" w:styleId="ListLabel87">
    <w:name w:val="ListLabel 87"/>
    <w:qFormat/>
    <w:rsid w:val="003F135E"/>
    <w:rPr>
      <w:rFonts w:cs="Courier New"/>
    </w:rPr>
  </w:style>
  <w:style w:type="character" w:customStyle="1" w:styleId="ListLabel88">
    <w:name w:val="ListLabel 88"/>
    <w:qFormat/>
    <w:rsid w:val="003F135E"/>
    <w:rPr>
      <w:rFonts w:cs="Courier New"/>
    </w:rPr>
  </w:style>
  <w:style w:type="character" w:customStyle="1" w:styleId="ListLabel89">
    <w:name w:val="ListLabel 89"/>
    <w:qFormat/>
    <w:rsid w:val="003F135E"/>
    <w:rPr>
      <w:color w:val="2F5496"/>
      <w:sz w:val="24"/>
      <w:szCs w:val="24"/>
    </w:rPr>
  </w:style>
  <w:style w:type="character" w:customStyle="1" w:styleId="ListLabel90">
    <w:name w:val="ListLabel 90"/>
    <w:qFormat/>
    <w:rsid w:val="003F135E"/>
    <w:rPr>
      <w:color w:val="2F5496"/>
      <w:sz w:val="24"/>
      <w:szCs w:val="24"/>
    </w:rPr>
  </w:style>
  <w:style w:type="character" w:customStyle="1" w:styleId="ListLabel91">
    <w:name w:val="ListLabel 91"/>
    <w:qFormat/>
    <w:rsid w:val="003F135E"/>
    <w:rPr>
      <w:rFonts w:cs="Courier New"/>
    </w:rPr>
  </w:style>
  <w:style w:type="character" w:customStyle="1" w:styleId="ListLabel92">
    <w:name w:val="ListLabel 92"/>
    <w:qFormat/>
    <w:rsid w:val="003F135E"/>
    <w:rPr>
      <w:rFonts w:cs="Courier New"/>
    </w:rPr>
  </w:style>
  <w:style w:type="character" w:customStyle="1" w:styleId="ListLabel93">
    <w:name w:val="ListLabel 93"/>
    <w:qFormat/>
    <w:rsid w:val="003F135E"/>
    <w:rPr>
      <w:rFonts w:cs="Courier New"/>
    </w:rPr>
  </w:style>
  <w:style w:type="character" w:customStyle="1" w:styleId="ListLabel94">
    <w:name w:val="ListLabel 94"/>
    <w:qFormat/>
    <w:rsid w:val="003F135E"/>
    <w:rPr>
      <w:rFonts w:cs="Courier New"/>
    </w:rPr>
  </w:style>
  <w:style w:type="character" w:customStyle="1" w:styleId="ListLabel95">
    <w:name w:val="ListLabel 95"/>
    <w:qFormat/>
    <w:rsid w:val="003F135E"/>
    <w:rPr>
      <w:rFonts w:cs="Courier New"/>
    </w:rPr>
  </w:style>
  <w:style w:type="character" w:customStyle="1" w:styleId="ListLabel96">
    <w:name w:val="ListLabel 96"/>
    <w:qFormat/>
    <w:rsid w:val="003F135E"/>
    <w:rPr>
      <w:rFonts w:cs="Courier New"/>
    </w:rPr>
  </w:style>
  <w:style w:type="character" w:customStyle="1" w:styleId="ListLabel97">
    <w:name w:val="ListLabel 97"/>
    <w:qFormat/>
    <w:rsid w:val="003F135E"/>
    <w:rPr>
      <w:rFonts w:cs="Courier New"/>
    </w:rPr>
  </w:style>
  <w:style w:type="character" w:customStyle="1" w:styleId="ListLabel98">
    <w:name w:val="ListLabel 98"/>
    <w:qFormat/>
    <w:rsid w:val="003F135E"/>
    <w:rPr>
      <w:rFonts w:cs="Courier New"/>
    </w:rPr>
  </w:style>
  <w:style w:type="character" w:customStyle="1" w:styleId="ListLabel99">
    <w:name w:val="ListLabel 99"/>
    <w:qFormat/>
    <w:rsid w:val="003F135E"/>
    <w:rPr>
      <w:rFonts w:cs="Courier New"/>
    </w:rPr>
  </w:style>
  <w:style w:type="character" w:customStyle="1" w:styleId="ListLabel100">
    <w:name w:val="ListLabel 100"/>
    <w:qFormat/>
    <w:rsid w:val="003F135E"/>
    <w:rPr>
      <w:rFonts w:cs="Courier New"/>
    </w:rPr>
  </w:style>
  <w:style w:type="character" w:customStyle="1" w:styleId="ListLabel101">
    <w:name w:val="ListLabel 101"/>
    <w:qFormat/>
    <w:rsid w:val="003F135E"/>
    <w:rPr>
      <w:rFonts w:cs="Courier New"/>
    </w:rPr>
  </w:style>
  <w:style w:type="character" w:customStyle="1" w:styleId="ListLabel102">
    <w:name w:val="ListLabel 102"/>
    <w:qFormat/>
    <w:rsid w:val="003F135E"/>
    <w:rPr>
      <w:rFonts w:cs="Courier New"/>
    </w:rPr>
  </w:style>
  <w:style w:type="character" w:customStyle="1" w:styleId="Odkaznaregister">
    <w:name w:val="Odkaz na register"/>
    <w:qFormat/>
    <w:rsid w:val="003F135E"/>
  </w:style>
  <w:style w:type="character" w:customStyle="1" w:styleId="fontstyle21">
    <w:name w:val="fontstyle21"/>
    <w:basedOn w:val="Predvolenpsmoodseku"/>
    <w:qFormat/>
    <w:rsid w:val="003F135E"/>
    <w:rPr>
      <w:rFonts w:ascii="SymbolMT" w:hAnsi="SymbolMT"/>
      <w:b w:val="0"/>
      <w:bCs w:val="0"/>
      <w:i w:val="0"/>
      <w:iCs w:val="0"/>
      <w:color w:val="000000"/>
      <w:sz w:val="24"/>
      <w:szCs w:val="24"/>
    </w:rPr>
  </w:style>
  <w:style w:type="character" w:customStyle="1" w:styleId="fontstyle31">
    <w:name w:val="fontstyle31"/>
    <w:basedOn w:val="Predvolenpsmoodseku"/>
    <w:qFormat/>
    <w:rsid w:val="003F135E"/>
    <w:rPr>
      <w:rFonts w:ascii="Calibri" w:hAnsi="Calibri" w:cs="Calibri"/>
      <w:b w:val="0"/>
      <w:bCs w:val="0"/>
      <w:i w:val="0"/>
      <w:iCs w:val="0"/>
      <w:color w:val="000000"/>
      <w:sz w:val="24"/>
      <w:szCs w:val="24"/>
    </w:rPr>
  </w:style>
  <w:style w:type="character" w:customStyle="1" w:styleId="FontStyle15">
    <w:name w:val="Font Style15"/>
    <w:qFormat/>
    <w:rsid w:val="003F135E"/>
    <w:rPr>
      <w:rFonts w:ascii="Arial" w:hAnsi="Arial" w:cs="Arial"/>
      <w:sz w:val="20"/>
      <w:szCs w:val="20"/>
    </w:rPr>
  </w:style>
  <w:style w:type="paragraph" w:customStyle="1" w:styleId="Nadpis">
    <w:name w:val="Nadpis"/>
    <w:basedOn w:val="Normlny"/>
    <w:next w:val="Zkladntext"/>
    <w:qFormat/>
    <w:rsid w:val="003F135E"/>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semiHidden/>
    <w:unhideWhenUsed/>
    <w:rsid w:val="00EF6ECC"/>
    <w:pPr>
      <w:widowControl w:val="0"/>
      <w:suppressAutoHyphens/>
      <w:spacing w:after="120" w:line="240" w:lineRule="auto"/>
    </w:pPr>
    <w:rPr>
      <w:rFonts w:eastAsia="Arial Unicode MS" w:cs="Times New Roman"/>
      <w:szCs w:val="24"/>
      <w:lang w:eastAsia="sk-SK"/>
    </w:rPr>
  </w:style>
  <w:style w:type="paragraph" w:styleId="Zoznam">
    <w:name w:val="List"/>
    <w:basedOn w:val="Zkladntext"/>
    <w:rsid w:val="003F135E"/>
    <w:rPr>
      <w:rFonts w:cs="Mangal"/>
    </w:rPr>
  </w:style>
  <w:style w:type="paragraph" w:styleId="Popis">
    <w:name w:val="caption"/>
    <w:basedOn w:val="Normlny"/>
    <w:qFormat/>
    <w:rsid w:val="00651AE5"/>
    <w:pPr>
      <w:spacing w:after="240" w:line="240" w:lineRule="auto"/>
    </w:pPr>
    <w:rPr>
      <w:rFonts w:ascii="Arial" w:eastAsia="Times New Roman" w:hAnsi="Arial" w:cs="Arial"/>
      <w:b/>
      <w:bCs/>
      <w:color w:val="4F81BD"/>
      <w:sz w:val="18"/>
      <w:szCs w:val="18"/>
      <w:lang w:eastAsia="sk-SK"/>
    </w:rPr>
  </w:style>
  <w:style w:type="paragraph" w:customStyle="1" w:styleId="Index">
    <w:name w:val="Index"/>
    <w:basedOn w:val="Normlny"/>
    <w:qFormat/>
    <w:rsid w:val="003F135E"/>
    <w:pPr>
      <w:suppressLineNumbers/>
    </w:pPr>
    <w:rPr>
      <w:rFonts w:cs="Mangal"/>
    </w:rPr>
  </w:style>
  <w:style w:type="paragraph" w:styleId="Obsah1">
    <w:name w:val="toc 1"/>
    <w:basedOn w:val="Normlny"/>
    <w:autoRedefine/>
    <w:uiPriority w:val="39"/>
    <w:unhideWhenUsed/>
    <w:rsid w:val="00D426EB"/>
    <w:pPr>
      <w:tabs>
        <w:tab w:val="left" w:pos="440"/>
        <w:tab w:val="right" w:leader="dot" w:pos="9072"/>
      </w:tabs>
      <w:spacing w:line="276" w:lineRule="auto"/>
    </w:pPr>
    <w:rPr>
      <w:rFonts w:eastAsia="Times New Roman" w:cs="Times New Roman"/>
      <w:b/>
      <w:noProof/>
      <w:lang w:val="fr-FR" w:eastAsia="fr-FR"/>
    </w:rPr>
  </w:style>
  <w:style w:type="paragraph" w:styleId="Obsah2">
    <w:name w:val="toc 2"/>
    <w:basedOn w:val="Normlny"/>
    <w:autoRedefine/>
    <w:uiPriority w:val="39"/>
    <w:unhideWhenUsed/>
    <w:rsid w:val="000973F2"/>
    <w:pPr>
      <w:tabs>
        <w:tab w:val="left" w:pos="880"/>
        <w:tab w:val="right" w:leader="dot" w:pos="9072"/>
      </w:tabs>
      <w:spacing w:line="240" w:lineRule="auto"/>
      <w:ind w:left="221" w:right="-22"/>
    </w:pPr>
    <w:rPr>
      <w:rFonts w:ascii="Arial" w:eastAsia="Times New Roman" w:hAnsi="Arial" w:cs="Arial"/>
      <w:lang w:val="fr-FR" w:eastAsia="fr-FR"/>
    </w:rPr>
  </w:style>
  <w:style w:type="paragraph" w:styleId="Odsekzoznamu">
    <w:name w:val="List Paragraph"/>
    <w:basedOn w:val="Normlny"/>
    <w:uiPriority w:val="34"/>
    <w:qFormat/>
    <w:rsid w:val="00A8033B"/>
    <w:pPr>
      <w:ind w:left="720"/>
      <w:contextualSpacing/>
    </w:pPr>
  </w:style>
  <w:style w:type="paragraph" w:styleId="Zoznamsodrkami">
    <w:name w:val="List Bullet"/>
    <w:basedOn w:val="Normlny"/>
    <w:autoRedefine/>
    <w:uiPriority w:val="99"/>
    <w:qFormat/>
    <w:rsid w:val="00651AE5"/>
    <w:pPr>
      <w:spacing w:line="240" w:lineRule="auto"/>
    </w:pPr>
    <w:rPr>
      <w:rFonts w:ascii="Arial" w:eastAsia="Times New Roman" w:hAnsi="Arial" w:cs="Arial"/>
      <w:lang w:eastAsia="fr-FR"/>
    </w:rPr>
  </w:style>
  <w:style w:type="paragraph" w:styleId="Normlnywebov">
    <w:name w:val="Normal (Web)"/>
    <w:basedOn w:val="Normlny"/>
    <w:uiPriority w:val="99"/>
    <w:semiHidden/>
    <w:unhideWhenUsed/>
    <w:qFormat/>
    <w:rsid w:val="00EF6ECC"/>
    <w:pPr>
      <w:spacing w:beforeAutospacing="1" w:afterAutospacing="1" w:line="240" w:lineRule="auto"/>
    </w:pPr>
    <w:rPr>
      <w:rFonts w:eastAsia="Times New Roman" w:cs="Times New Roman"/>
      <w:szCs w:val="24"/>
      <w:lang w:eastAsia="sk-SK"/>
    </w:rPr>
  </w:style>
  <w:style w:type="paragraph" w:styleId="Zkladntext2">
    <w:name w:val="Body Text 2"/>
    <w:basedOn w:val="Normlny"/>
    <w:link w:val="Zkladntext2Char"/>
    <w:uiPriority w:val="99"/>
    <w:semiHidden/>
    <w:unhideWhenUsed/>
    <w:qFormat/>
    <w:rsid w:val="00EF6ECC"/>
    <w:pPr>
      <w:spacing w:after="120" w:line="480" w:lineRule="auto"/>
    </w:pPr>
  </w:style>
  <w:style w:type="paragraph" w:styleId="Zarkazkladnhotextu3">
    <w:name w:val="Body Text Indent 3"/>
    <w:basedOn w:val="Normlny"/>
    <w:link w:val="Zarkazkladnhotextu3Char"/>
    <w:uiPriority w:val="99"/>
    <w:semiHidden/>
    <w:unhideWhenUsed/>
    <w:qFormat/>
    <w:rsid w:val="00EF6ECC"/>
    <w:pPr>
      <w:spacing w:after="120" w:line="254" w:lineRule="auto"/>
      <w:ind w:left="283"/>
    </w:pPr>
    <w:rPr>
      <w:sz w:val="16"/>
      <w:szCs w:val="16"/>
    </w:rPr>
  </w:style>
  <w:style w:type="paragraph" w:customStyle="1" w:styleId="Odsekzoznamu2">
    <w:name w:val="Odsek zoznamu2"/>
    <w:basedOn w:val="Normlny"/>
    <w:uiPriority w:val="99"/>
    <w:qFormat/>
    <w:rsid w:val="00EF6ECC"/>
    <w:pPr>
      <w:spacing w:after="200" w:line="276" w:lineRule="auto"/>
      <w:ind w:left="720"/>
      <w:contextualSpacing/>
    </w:pPr>
    <w:rPr>
      <w:rFonts w:eastAsia="Calibri" w:cs="Times New Roman"/>
      <w:bCs/>
    </w:rPr>
  </w:style>
  <w:style w:type="paragraph" w:styleId="Hlavika">
    <w:name w:val="header"/>
    <w:basedOn w:val="Normlny"/>
    <w:link w:val="HlavikaChar"/>
    <w:uiPriority w:val="99"/>
    <w:unhideWhenUsed/>
    <w:rsid w:val="00CA36AC"/>
    <w:pPr>
      <w:tabs>
        <w:tab w:val="center" w:pos="4536"/>
        <w:tab w:val="right" w:pos="9072"/>
      </w:tabs>
      <w:spacing w:line="240" w:lineRule="auto"/>
    </w:pPr>
  </w:style>
  <w:style w:type="paragraph" w:styleId="Pta">
    <w:name w:val="footer"/>
    <w:basedOn w:val="Normlny"/>
    <w:link w:val="PtaChar"/>
    <w:uiPriority w:val="99"/>
    <w:unhideWhenUsed/>
    <w:rsid w:val="00CA36AC"/>
    <w:pPr>
      <w:tabs>
        <w:tab w:val="center" w:pos="4536"/>
        <w:tab w:val="right" w:pos="9072"/>
      </w:tabs>
      <w:spacing w:line="240" w:lineRule="auto"/>
    </w:pPr>
  </w:style>
  <w:style w:type="paragraph" w:customStyle="1" w:styleId="Style5">
    <w:name w:val="Style5"/>
    <w:basedOn w:val="Normlny"/>
    <w:qFormat/>
    <w:rsid w:val="003F135E"/>
    <w:pPr>
      <w:widowControl w:val="0"/>
      <w:spacing w:line="254" w:lineRule="exact"/>
    </w:pPr>
    <w:rPr>
      <w:rFonts w:ascii="Arial" w:eastAsia="Times New Roman" w:hAnsi="Arial" w:cs="Arial"/>
      <w:szCs w:val="24"/>
      <w:lang w:eastAsia="sk-SK"/>
    </w:rPr>
  </w:style>
  <w:style w:type="paragraph" w:customStyle="1" w:styleId="Style4">
    <w:name w:val="Style4"/>
    <w:basedOn w:val="Normlny"/>
    <w:qFormat/>
    <w:rsid w:val="003F135E"/>
    <w:pPr>
      <w:widowControl w:val="0"/>
      <w:spacing w:line="269" w:lineRule="exact"/>
    </w:pPr>
    <w:rPr>
      <w:rFonts w:ascii="Arial" w:eastAsia="Times New Roman" w:hAnsi="Arial" w:cs="Arial"/>
      <w:szCs w:val="24"/>
      <w:lang w:eastAsia="sk-SK"/>
    </w:rPr>
  </w:style>
  <w:style w:type="paragraph" w:customStyle="1" w:styleId="Style6">
    <w:name w:val="Style6"/>
    <w:basedOn w:val="Normlny"/>
    <w:qFormat/>
    <w:rsid w:val="003F135E"/>
    <w:pPr>
      <w:widowControl w:val="0"/>
      <w:spacing w:line="254" w:lineRule="exact"/>
    </w:pPr>
    <w:rPr>
      <w:rFonts w:ascii="Arial" w:eastAsia="Times New Roman" w:hAnsi="Arial" w:cs="Arial"/>
      <w:szCs w:val="24"/>
      <w:lang w:eastAsia="sk-SK"/>
    </w:rPr>
  </w:style>
  <w:style w:type="table" w:styleId="Mriekatabuky">
    <w:name w:val="Table Grid"/>
    <w:basedOn w:val="Normlnatabuka"/>
    <w:rsid w:val="00D0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F445ED"/>
    <w:rPr>
      <w:i/>
      <w:iCs/>
    </w:rPr>
  </w:style>
  <w:style w:type="character" w:styleId="Hypertextovprepojenie">
    <w:name w:val="Hyperlink"/>
    <w:basedOn w:val="Predvolenpsmoodseku"/>
    <w:uiPriority w:val="99"/>
    <w:unhideWhenUsed/>
    <w:rsid w:val="00F445ED"/>
    <w:rPr>
      <w:color w:val="0000FF"/>
      <w:u w:val="single"/>
    </w:rPr>
  </w:style>
  <w:style w:type="character" w:customStyle="1" w:styleId="Nevyrieenzmienka1">
    <w:name w:val="Nevyriešená zmienka1"/>
    <w:basedOn w:val="Predvolenpsmoodseku"/>
    <w:uiPriority w:val="99"/>
    <w:semiHidden/>
    <w:unhideWhenUsed/>
    <w:rsid w:val="008F6D10"/>
    <w:rPr>
      <w:color w:val="808080"/>
      <w:shd w:val="clear" w:color="auto" w:fill="E6E6E6"/>
    </w:rPr>
  </w:style>
  <w:style w:type="character" w:styleId="CitciaHTML">
    <w:name w:val="HTML Cite"/>
    <w:basedOn w:val="Predvolenpsmoodseku"/>
    <w:uiPriority w:val="99"/>
    <w:semiHidden/>
    <w:unhideWhenUsed/>
    <w:rsid w:val="003A1515"/>
    <w:rPr>
      <w:i/>
      <w:iCs/>
    </w:rPr>
  </w:style>
  <w:style w:type="paragraph" w:customStyle="1" w:styleId="Standard">
    <w:name w:val="Standard"/>
    <w:rsid w:val="0055687F"/>
    <w:pPr>
      <w:widowControl w:val="0"/>
      <w:suppressAutoHyphens/>
      <w:autoSpaceDN w:val="0"/>
      <w:textAlignment w:val="baseline"/>
    </w:pPr>
    <w:rPr>
      <w:rFonts w:ascii="Times New Roman" w:eastAsia="Andale Sans UI" w:hAnsi="Times New Roman" w:cs="Tahoma"/>
      <w:kern w:val="3"/>
      <w:sz w:val="24"/>
      <w:szCs w:val="24"/>
    </w:rPr>
  </w:style>
  <w:style w:type="paragraph" w:styleId="Hlavikaobsahu">
    <w:name w:val="TOC Heading"/>
    <w:basedOn w:val="Nadpis1"/>
    <w:next w:val="Normlny"/>
    <w:uiPriority w:val="39"/>
    <w:unhideWhenUsed/>
    <w:qFormat/>
    <w:rsid w:val="00E30F9A"/>
    <w:pPr>
      <w:keepLines/>
      <w:spacing w:line="259" w:lineRule="auto"/>
      <w:jc w:val="left"/>
      <w:outlineLvl w:val="9"/>
    </w:pPr>
    <w:rPr>
      <w:rFonts w:asciiTheme="majorHAnsi" w:eastAsiaTheme="majorEastAsia" w:hAnsiTheme="majorHAnsi" w:cstheme="majorBidi"/>
      <w:color w:val="2F5496" w:themeColor="accent1" w:themeShade="BF"/>
      <w:lang w:val="sk-SK" w:eastAsia="sk-SK"/>
    </w:rPr>
  </w:style>
  <w:style w:type="paragraph" w:styleId="Obsah3">
    <w:name w:val="toc 3"/>
    <w:basedOn w:val="Normlny"/>
    <w:next w:val="Normlny"/>
    <w:autoRedefine/>
    <w:uiPriority w:val="39"/>
    <w:unhideWhenUsed/>
    <w:rsid w:val="00E30F9A"/>
    <w:pPr>
      <w:spacing w:after="100"/>
      <w:ind w:left="440"/>
    </w:pPr>
  </w:style>
  <w:style w:type="paragraph" w:styleId="Textbubliny">
    <w:name w:val="Balloon Text"/>
    <w:basedOn w:val="Normlny"/>
    <w:link w:val="TextbublinyChar"/>
    <w:uiPriority w:val="99"/>
    <w:semiHidden/>
    <w:unhideWhenUsed/>
    <w:rsid w:val="00E5063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5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2744">
          <w:marLeft w:val="0"/>
          <w:marRight w:val="0"/>
          <w:marTop w:val="0"/>
          <w:marBottom w:val="0"/>
          <w:divBdr>
            <w:top w:val="none" w:sz="0" w:space="0" w:color="auto"/>
            <w:left w:val="none" w:sz="0" w:space="0" w:color="auto"/>
            <w:bottom w:val="none" w:sz="0" w:space="0" w:color="auto"/>
            <w:right w:val="none" w:sz="0" w:space="0" w:color="auto"/>
          </w:divBdr>
        </w:div>
        <w:div w:id="561215681">
          <w:marLeft w:val="0"/>
          <w:marRight w:val="0"/>
          <w:marTop w:val="0"/>
          <w:marBottom w:val="0"/>
          <w:divBdr>
            <w:top w:val="none" w:sz="0" w:space="0" w:color="auto"/>
            <w:left w:val="none" w:sz="0" w:space="0" w:color="auto"/>
            <w:bottom w:val="none" w:sz="0" w:space="0" w:color="auto"/>
            <w:right w:val="none" w:sz="0" w:space="0" w:color="auto"/>
          </w:divBdr>
        </w:div>
        <w:div w:id="875580328">
          <w:marLeft w:val="0"/>
          <w:marRight w:val="0"/>
          <w:marTop w:val="0"/>
          <w:marBottom w:val="0"/>
          <w:divBdr>
            <w:top w:val="none" w:sz="0" w:space="0" w:color="auto"/>
            <w:left w:val="none" w:sz="0" w:space="0" w:color="auto"/>
            <w:bottom w:val="none" w:sz="0" w:space="0" w:color="auto"/>
            <w:right w:val="none" w:sz="0" w:space="0" w:color="auto"/>
          </w:divBdr>
        </w:div>
      </w:divsChild>
    </w:div>
    <w:div w:id="306908551">
      <w:bodyDiv w:val="1"/>
      <w:marLeft w:val="0"/>
      <w:marRight w:val="0"/>
      <w:marTop w:val="0"/>
      <w:marBottom w:val="0"/>
      <w:divBdr>
        <w:top w:val="none" w:sz="0" w:space="0" w:color="auto"/>
        <w:left w:val="none" w:sz="0" w:space="0" w:color="auto"/>
        <w:bottom w:val="none" w:sz="0" w:space="0" w:color="auto"/>
        <w:right w:val="none" w:sz="0" w:space="0" w:color="auto"/>
      </w:divBdr>
      <w:divsChild>
        <w:div w:id="1681468645">
          <w:marLeft w:val="0"/>
          <w:marRight w:val="0"/>
          <w:marTop w:val="0"/>
          <w:marBottom w:val="0"/>
          <w:divBdr>
            <w:top w:val="none" w:sz="0" w:space="0" w:color="auto"/>
            <w:left w:val="none" w:sz="0" w:space="0" w:color="auto"/>
            <w:bottom w:val="none" w:sz="0" w:space="0" w:color="auto"/>
            <w:right w:val="none" w:sz="0" w:space="0" w:color="auto"/>
          </w:divBdr>
        </w:div>
        <w:div w:id="1870029139">
          <w:marLeft w:val="0"/>
          <w:marRight w:val="0"/>
          <w:marTop w:val="0"/>
          <w:marBottom w:val="0"/>
          <w:divBdr>
            <w:top w:val="none" w:sz="0" w:space="0" w:color="auto"/>
            <w:left w:val="none" w:sz="0" w:space="0" w:color="auto"/>
            <w:bottom w:val="none" w:sz="0" w:space="0" w:color="auto"/>
            <w:right w:val="none" w:sz="0" w:space="0" w:color="auto"/>
          </w:divBdr>
        </w:div>
        <w:div w:id="1224756730">
          <w:marLeft w:val="0"/>
          <w:marRight w:val="0"/>
          <w:marTop w:val="0"/>
          <w:marBottom w:val="0"/>
          <w:divBdr>
            <w:top w:val="none" w:sz="0" w:space="0" w:color="auto"/>
            <w:left w:val="none" w:sz="0" w:space="0" w:color="auto"/>
            <w:bottom w:val="none" w:sz="0" w:space="0" w:color="auto"/>
            <w:right w:val="none" w:sz="0" w:space="0" w:color="auto"/>
          </w:divBdr>
        </w:div>
      </w:divsChild>
    </w:div>
    <w:div w:id="322969917">
      <w:bodyDiv w:val="1"/>
      <w:marLeft w:val="0"/>
      <w:marRight w:val="0"/>
      <w:marTop w:val="0"/>
      <w:marBottom w:val="0"/>
      <w:divBdr>
        <w:top w:val="none" w:sz="0" w:space="0" w:color="auto"/>
        <w:left w:val="none" w:sz="0" w:space="0" w:color="auto"/>
        <w:bottom w:val="none" w:sz="0" w:space="0" w:color="auto"/>
        <w:right w:val="none" w:sz="0" w:space="0" w:color="auto"/>
      </w:divBdr>
    </w:div>
    <w:div w:id="401755973">
      <w:bodyDiv w:val="1"/>
      <w:marLeft w:val="0"/>
      <w:marRight w:val="0"/>
      <w:marTop w:val="0"/>
      <w:marBottom w:val="0"/>
      <w:divBdr>
        <w:top w:val="none" w:sz="0" w:space="0" w:color="auto"/>
        <w:left w:val="none" w:sz="0" w:space="0" w:color="auto"/>
        <w:bottom w:val="none" w:sz="0" w:space="0" w:color="auto"/>
        <w:right w:val="none" w:sz="0" w:space="0" w:color="auto"/>
      </w:divBdr>
      <w:divsChild>
        <w:div w:id="317347105">
          <w:marLeft w:val="0"/>
          <w:marRight w:val="0"/>
          <w:marTop w:val="0"/>
          <w:marBottom w:val="0"/>
          <w:divBdr>
            <w:top w:val="none" w:sz="0" w:space="0" w:color="auto"/>
            <w:left w:val="none" w:sz="0" w:space="0" w:color="auto"/>
            <w:bottom w:val="none" w:sz="0" w:space="0" w:color="auto"/>
            <w:right w:val="none" w:sz="0" w:space="0" w:color="auto"/>
          </w:divBdr>
        </w:div>
        <w:div w:id="1681733907">
          <w:marLeft w:val="0"/>
          <w:marRight w:val="0"/>
          <w:marTop w:val="0"/>
          <w:marBottom w:val="0"/>
          <w:divBdr>
            <w:top w:val="none" w:sz="0" w:space="0" w:color="auto"/>
            <w:left w:val="none" w:sz="0" w:space="0" w:color="auto"/>
            <w:bottom w:val="none" w:sz="0" w:space="0" w:color="auto"/>
            <w:right w:val="none" w:sz="0" w:space="0" w:color="auto"/>
          </w:divBdr>
        </w:div>
      </w:divsChild>
    </w:div>
    <w:div w:id="409276175">
      <w:bodyDiv w:val="1"/>
      <w:marLeft w:val="0"/>
      <w:marRight w:val="0"/>
      <w:marTop w:val="0"/>
      <w:marBottom w:val="0"/>
      <w:divBdr>
        <w:top w:val="none" w:sz="0" w:space="0" w:color="auto"/>
        <w:left w:val="none" w:sz="0" w:space="0" w:color="auto"/>
        <w:bottom w:val="none" w:sz="0" w:space="0" w:color="auto"/>
        <w:right w:val="none" w:sz="0" w:space="0" w:color="auto"/>
      </w:divBdr>
      <w:divsChild>
        <w:div w:id="540824806">
          <w:marLeft w:val="0"/>
          <w:marRight w:val="0"/>
          <w:marTop w:val="0"/>
          <w:marBottom w:val="0"/>
          <w:divBdr>
            <w:top w:val="none" w:sz="0" w:space="0" w:color="auto"/>
            <w:left w:val="none" w:sz="0" w:space="0" w:color="auto"/>
            <w:bottom w:val="none" w:sz="0" w:space="0" w:color="auto"/>
            <w:right w:val="none" w:sz="0" w:space="0" w:color="auto"/>
          </w:divBdr>
          <w:divsChild>
            <w:div w:id="1511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3173">
      <w:bodyDiv w:val="1"/>
      <w:marLeft w:val="0"/>
      <w:marRight w:val="0"/>
      <w:marTop w:val="0"/>
      <w:marBottom w:val="0"/>
      <w:divBdr>
        <w:top w:val="none" w:sz="0" w:space="0" w:color="auto"/>
        <w:left w:val="none" w:sz="0" w:space="0" w:color="auto"/>
        <w:bottom w:val="none" w:sz="0" w:space="0" w:color="auto"/>
        <w:right w:val="none" w:sz="0" w:space="0" w:color="auto"/>
      </w:divBdr>
      <w:divsChild>
        <w:div w:id="1253465055">
          <w:marLeft w:val="480"/>
          <w:marRight w:val="0"/>
          <w:marTop w:val="0"/>
          <w:marBottom w:val="0"/>
          <w:divBdr>
            <w:top w:val="none" w:sz="0" w:space="0" w:color="auto"/>
            <w:left w:val="none" w:sz="0" w:space="0" w:color="auto"/>
            <w:bottom w:val="none" w:sz="0" w:space="0" w:color="auto"/>
            <w:right w:val="none" w:sz="0" w:space="0" w:color="auto"/>
          </w:divBdr>
        </w:div>
      </w:divsChild>
    </w:div>
    <w:div w:id="532378441">
      <w:bodyDiv w:val="1"/>
      <w:marLeft w:val="0"/>
      <w:marRight w:val="0"/>
      <w:marTop w:val="0"/>
      <w:marBottom w:val="0"/>
      <w:divBdr>
        <w:top w:val="none" w:sz="0" w:space="0" w:color="auto"/>
        <w:left w:val="none" w:sz="0" w:space="0" w:color="auto"/>
        <w:bottom w:val="none" w:sz="0" w:space="0" w:color="auto"/>
        <w:right w:val="none" w:sz="0" w:space="0" w:color="auto"/>
      </w:divBdr>
      <w:divsChild>
        <w:div w:id="742412075">
          <w:marLeft w:val="0"/>
          <w:marRight w:val="0"/>
          <w:marTop w:val="0"/>
          <w:marBottom w:val="0"/>
          <w:divBdr>
            <w:top w:val="none" w:sz="0" w:space="0" w:color="auto"/>
            <w:left w:val="none" w:sz="0" w:space="0" w:color="auto"/>
            <w:bottom w:val="none" w:sz="0" w:space="0" w:color="auto"/>
            <w:right w:val="none" w:sz="0" w:space="0" w:color="auto"/>
          </w:divBdr>
        </w:div>
        <w:div w:id="1220282740">
          <w:marLeft w:val="0"/>
          <w:marRight w:val="0"/>
          <w:marTop w:val="0"/>
          <w:marBottom w:val="0"/>
          <w:divBdr>
            <w:top w:val="none" w:sz="0" w:space="0" w:color="auto"/>
            <w:left w:val="none" w:sz="0" w:space="0" w:color="auto"/>
            <w:bottom w:val="none" w:sz="0" w:space="0" w:color="auto"/>
            <w:right w:val="none" w:sz="0" w:space="0" w:color="auto"/>
          </w:divBdr>
        </w:div>
        <w:div w:id="952324283">
          <w:marLeft w:val="0"/>
          <w:marRight w:val="0"/>
          <w:marTop w:val="0"/>
          <w:marBottom w:val="0"/>
          <w:divBdr>
            <w:top w:val="none" w:sz="0" w:space="0" w:color="auto"/>
            <w:left w:val="none" w:sz="0" w:space="0" w:color="auto"/>
            <w:bottom w:val="none" w:sz="0" w:space="0" w:color="auto"/>
            <w:right w:val="none" w:sz="0" w:space="0" w:color="auto"/>
          </w:divBdr>
        </w:div>
        <w:div w:id="746608363">
          <w:marLeft w:val="0"/>
          <w:marRight w:val="0"/>
          <w:marTop w:val="0"/>
          <w:marBottom w:val="0"/>
          <w:divBdr>
            <w:top w:val="none" w:sz="0" w:space="0" w:color="auto"/>
            <w:left w:val="none" w:sz="0" w:space="0" w:color="auto"/>
            <w:bottom w:val="none" w:sz="0" w:space="0" w:color="auto"/>
            <w:right w:val="none" w:sz="0" w:space="0" w:color="auto"/>
          </w:divBdr>
        </w:div>
      </w:divsChild>
    </w:div>
    <w:div w:id="773981249">
      <w:bodyDiv w:val="1"/>
      <w:marLeft w:val="0"/>
      <w:marRight w:val="0"/>
      <w:marTop w:val="0"/>
      <w:marBottom w:val="0"/>
      <w:divBdr>
        <w:top w:val="none" w:sz="0" w:space="0" w:color="auto"/>
        <w:left w:val="none" w:sz="0" w:space="0" w:color="auto"/>
        <w:bottom w:val="none" w:sz="0" w:space="0" w:color="auto"/>
        <w:right w:val="none" w:sz="0" w:space="0" w:color="auto"/>
      </w:divBdr>
    </w:div>
    <w:div w:id="775255344">
      <w:bodyDiv w:val="1"/>
      <w:marLeft w:val="0"/>
      <w:marRight w:val="0"/>
      <w:marTop w:val="0"/>
      <w:marBottom w:val="0"/>
      <w:divBdr>
        <w:top w:val="none" w:sz="0" w:space="0" w:color="auto"/>
        <w:left w:val="none" w:sz="0" w:space="0" w:color="auto"/>
        <w:bottom w:val="none" w:sz="0" w:space="0" w:color="auto"/>
        <w:right w:val="none" w:sz="0" w:space="0" w:color="auto"/>
      </w:divBdr>
      <w:divsChild>
        <w:div w:id="989476510">
          <w:marLeft w:val="0"/>
          <w:marRight w:val="0"/>
          <w:marTop w:val="0"/>
          <w:marBottom w:val="0"/>
          <w:divBdr>
            <w:top w:val="none" w:sz="0" w:space="0" w:color="auto"/>
            <w:left w:val="none" w:sz="0" w:space="0" w:color="auto"/>
            <w:bottom w:val="none" w:sz="0" w:space="0" w:color="auto"/>
            <w:right w:val="none" w:sz="0" w:space="0" w:color="auto"/>
          </w:divBdr>
        </w:div>
        <w:div w:id="1356614293">
          <w:marLeft w:val="0"/>
          <w:marRight w:val="0"/>
          <w:marTop w:val="0"/>
          <w:marBottom w:val="0"/>
          <w:divBdr>
            <w:top w:val="none" w:sz="0" w:space="0" w:color="auto"/>
            <w:left w:val="none" w:sz="0" w:space="0" w:color="auto"/>
            <w:bottom w:val="none" w:sz="0" w:space="0" w:color="auto"/>
            <w:right w:val="none" w:sz="0" w:space="0" w:color="auto"/>
          </w:divBdr>
        </w:div>
        <w:div w:id="1704209843">
          <w:marLeft w:val="0"/>
          <w:marRight w:val="0"/>
          <w:marTop w:val="0"/>
          <w:marBottom w:val="0"/>
          <w:divBdr>
            <w:top w:val="none" w:sz="0" w:space="0" w:color="auto"/>
            <w:left w:val="none" w:sz="0" w:space="0" w:color="auto"/>
            <w:bottom w:val="none" w:sz="0" w:space="0" w:color="auto"/>
            <w:right w:val="none" w:sz="0" w:space="0" w:color="auto"/>
          </w:divBdr>
        </w:div>
        <w:div w:id="1196384391">
          <w:marLeft w:val="0"/>
          <w:marRight w:val="0"/>
          <w:marTop w:val="0"/>
          <w:marBottom w:val="0"/>
          <w:divBdr>
            <w:top w:val="none" w:sz="0" w:space="0" w:color="auto"/>
            <w:left w:val="none" w:sz="0" w:space="0" w:color="auto"/>
            <w:bottom w:val="none" w:sz="0" w:space="0" w:color="auto"/>
            <w:right w:val="none" w:sz="0" w:space="0" w:color="auto"/>
          </w:divBdr>
        </w:div>
      </w:divsChild>
    </w:div>
    <w:div w:id="798107457">
      <w:bodyDiv w:val="1"/>
      <w:marLeft w:val="0"/>
      <w:marRight w:val="0"/>
      <w:marTop w:val="0"/>
      <w:marBottom w:val="0"/>
      <w:divBdr>
        <w:top w:val="none" w:sz="0" w:space="0" w:color="auto"/>
        <w:left w:val="none" w:sz="0" w:space="0" w:color="auto"/>
        <w:bottom w:val="none" w:sz="0" w:space="0" w:color="auto"/>
        <w:right w:val="none" w:sz="0" w:space="0" w:color="auto"/>
      </w:divBdr>
      <w:divsChild>
        <w:div w:id="363753878">
          <w:marLeft w:val="0"/>
          <w:marRight w:val="0"/>
          <w:marTop w:val="0"/>
          <w:marBottom w:val="0"/>
          <w:divBdr>
            <w:top w:val="none" w:sz="0" w:space="0" w:color="auto"/>
            <w:left w:val="none" w:sz="0" w:space="0" w:color="auto"/>
            <w:bottom w:val="none" w:sz="0" w:space="0" w:color="auto"/>
            <w:right w:val="none" w:sz="0" w:space="0" w:color="auto"/>
          </w:divBdr>
        </w:div>
        <w:div w:id="531186079">
          <w:marLeft w:val="0"/>
          <w:marRight w:val="0"/>
          <w:marTop w:val="0"/>
          <w:marBottom w:val="0"/>
          <w:divBdr>
            <w:top w:val="none" w:sz="0" w:space="0" w:color="auto"/>
            <w:left w:val="none" w:sz="0" w:space="0" w:color="auto"/>
            <w:bottom w:val="none" w:sz="0" w:space="0" w:color="auto"/>
            <w:right w:val="none" w:sz="0" w:space="0" w:color="auto"/>
          </w:divBdr>
        </w:div>
        <w:div w:id="388185758">
          <w:marLeft w:val="0"/>
          <w:marRight w:val="0"/>
          <w:marTop w:val="0"/>
          <w:marBottom w:val="0"/>
          <w:divBdr>
            <w:top w:val="none" w:sz="0" w:space="0" w:color="auto"/>
            <w:left w:val="none" w:sz="0" w:space="0" w:color="auto"/>
            <w:bottom w:val="none" w:sz="0" w:space="0" w:color="auto"/>
            <w:right w:val="none" w:sz="0" w:space="0" w:color="auto"/>
          </w:divBdr>
        </w:div>
        <w:div w:id="1080784999">
          <w:marLeft w:val="0"/>
          <w:marRight w:val="0"/>
          <w:marTop w:val="0"/>
          <w:marBottom w:val="0"/>
          <w:divBdr>
            <w:top w:val="none" w:sz="0" w:space="0" w:color="auto"/>
            <w:left w:val="none" w:sz="0" w:space="0" w:color="auto"/>
            <w:bottom w:val="none" w:sz="0" w:space="0" w:color="auto"/>
            <w:right w:val="none" w:sz="0" w:space="0" w:color="auto"/>
          </w:divBdr>
        </w:div>
      </w:divsChild>
    </w:div>
    <w:div w:id="962423983">
      <w:bodyDiv w:val="1"/>
      <w:marLeft w:val="0"/>
      <w:marRight w:val="0"/>
      <w:marTop w:val="0"/>
      <w:marBottom w:val="0"/>
      <w:divBdr>
        <w:top w:val="none" w:sz="0" w:space="0" w:color="auto"/>
        <w:left w:val="none" w:sz="0" w:space="0" w:color="auto"/>
        <w:bottom w:val="none" w:sz="0" w:space="0" w:color="auto"/>
        <w:right w:val="none" w:sz="0" w:space="0" w:color="auto"/>
      </w:divBdr>
    </w:div>
    <w:div w:id="978071742">
      <w:bodyDiv w:val="1"/>
      <w:marLeft w:val="0"/>
      <w:marRight w:val="0"/>
      <w:marTop w:val="0"/>
      <w:marBottom w:val="0"/>
      <w:divBdr>
        <w:top w:val="none" w:sz="0" w:space="0" w:color="auto"/>
        <w:left w:val="none" w:sz="0" w:space="0" w:color="auto"/>
        <w:bottom w:val="none" w:sz="0" w:space="0" w:color="auto"/>
        <w:right w:val="none" w:sz="0" w:space="0" w:color="auto"/>
      </w:divBdr>
      <w:divsChild>
        <w:div w:id="1817868595">
          <w:marLeft w:val="0"/>
          <w:marRight w:val="0"/>
          <w:marTop w:val="0"/>
          <w:marBottom w:val="0"/>
          <w:divBdr>
            <w:top w:val="none" w:sz="0" w:space="0" w:color="auto"/>
            <w:left w:val="none" w:sz="0" w:space="0" w:color="auto"/>
            <w:bottom w:val="none" w:sz="0" w:space="0" w:color="auto"/>
            <w:right w:val="none" w:sz="0" w:space="0" w:color="auto"/>
          </w:divBdr>
        </w:div>
        <w:div w:id="1061101676">
          <w:marLeft w:val="0"/>
          <w:marRight w:val="0"/>
          <w:marTop w:val="0"/>
          <w:marBottom w:val="0"/>
          <w:divBdr>
            <w:top w:val="none" w:sz="0" w:space="0" w:color="auto"/>
            <w:left w:val="none" w:sz="0" w:space="0" w:color="auto"/>
            <w:bottom w:val="none" w:sz="0" w:space="0" w:color="auto"/>
            <w:right w:val="none" w:sz="0" w:space="0" w:color="auto"/>
          </w:divBdr>
        </w:div>
        <w:div w:id="1907719261">
          <w:marLeft w:val="0"/>
          <w:marRight w:val="0"/>
          <w:marTop w:val="0"/>
          <w:marBottom w:val="0"/>
          <w:divBdr>
            <w:top w:val="none" w:sz="0" w:space="0" w:color="auto"/>
            <w:left w:val="none" w:sz="0" w:space="0" w:color="auto"/>
            <w:bottom w:val="none" w:sz="0" w:space="0" w:color="auto"/>
            <w:right w:val="none" w:sz="0" w:space="0" w:color="auto"/>
          </w:divBdr>
        </w:div>
        <w:div w:id="693313716">
          <w:marLeft w:val="0"/>
          <w:marRight w:val="0"/>
          <w:marTop w:val="0"/>
          <w:marBottom w:val="0"/>
          <w:divBdr>
            <w:top w:val="none" w:sz="0" w:space="0" w:color="auto"/>
            <w:left w:val="none" w:sz="0" w:space="0" w:color="auto"/>
            <w:bottom w:val="none" w:sz="0" w:space="0" w:color="auto"/>
            <w:right w:val="none" w:sz="0" w:space="0" w:color="auto"/>
          </w:divBdr>
        </w:div>
        <w:div w:id="587159892">
          <w:marLeft w:val="0"/>
          <w:marRight w:val="0"/>
          <w:marTop w:val="0"/>
          <w:marBottom w:val="0"/>
          <w:divBdr>
            <w:top w:val="none" w:sz="0" w:space="0" w:color="auto"/>
            <w:left w:val="none" w:sz="0" w:space="0" w:color="auto"/>
            <w:bottom w:val="none" w:sz="0" w:space="0" w:color="auto"/>
            <w:right w:val="none" w:sz="0" w:space="0" w:color="auto"/>
          </w:divBdr>
        </w:div>
        <w:div w:id="257905089">
          <w:marLeft w:val="0"/>
          <w:marRight w:val="0"/>
          <w:marTop w:val="0"/>
          <w:marBottom w:val="0"/>
          <w:divBdr>
            <w:top w:val="none" w:sz="0" w:space="0" w:color="auto"/>
            <w:left w:val="none" w:sz="0" w:space="0" w:color="auto"/>
            <w:bottom w:val="none" w:sz="0" w:space="0" w:color="auto"/>
            <w:right w:val="none" w:sz="0" w:space="0" w:color="auto"/>
          </w:divBdr>
        </w:div>
        <w:div w:id="1962298654">
          <w:marLeft w:val="0"/>
          <w:marRight w:val="0"/>
          <w:marTop w:val="0"/>
          <w:marBottom w:val="0"/>
          <w:divBdr>
            <w:top w:val="none" w:sz="0" w:space="0" w:color="auto"/>
            <w:left w:val="none" w:sz="0" w:space="0" w:color="auto"/>
            <w:bottom w:val="none" w:sz="0" w:space="0" w:color="auto"/>
            <w:right w:val="none" w:sz="0" w:space="0" w:color="auto"/>
          </w:divBdr>
        </w:div>
        <w:div w:id="442648569">
          <w:marLeft w:val="0"/>
          <w:marRight w:val="0"/>
          <w:marTop w:val="0"/>
          <w:marBottom w:val="0"/>
          <w:divBdr>
            <w:top w:val="none" w:sz="0" w:space="0" w:color="auto"/>
            <w:left w:val="none" w:sz="0" w:space="0" w:color="auto"/>
            <w:bottom w:val="none" w:sz="0" w:space="0" w:color="auto"/>
            <w:right w:val="none" w:sz="0" w:space="0" w:color="auto"/>
          </w:divBdr>
        </w:div>
        <w:div w:id="936671131">
          <w:marLeft w:val="0"/>
          <w:marRight w:val="0"/>
          <w:marTop w:val="0"/>
          <w:marBottom w:val="0"/>
          <w:divBdr>
            <w:top w:val="none" w:sz="0" w:space="0" w:color="auto"/>
            <w:left w:val="none" w:sz="0" w:space="0" w:color="auto"/>
            <w:bottom w:val="none" w:sz="0" w:space="0" w:color="auto"/>
            <w:right w:val="none" w:sz="0" w:space="0" w:color="auto"/>
          </w:divBdr>
        </w:div>
        <w:div w:id="398291040">
          <w:marLeft w:val="0"/>
          <w:marRight w:val="0"/>
          <w:marTop w:val="0"/>
          <w:marBottom w:val="0"/>
          <w:divBdr>
            <w:top w:val="none" w:sz="0" w:space="0" w:color="auto"/>
            <w:left w:val="none" w:sz="0" w:space="0" w:color="auto"/>
            <w:bottom w:val="none" w:sz="0" w:space="0" w:color="auto"/>
            <w:right w:val="none" w:sz="0" w:space="0" w:color="auto"/>
          </w:divBdr>
        </w:div>
        <w:div w:id="1043016364">
          <w:marLeft w:val="0"/>
          <w:marRight w:val="0"/>
          <w:marTop w:val="0"/>
          <w:marBottom w:val="0"/>
          <w:divBdr>
            <w:top w:val="none" w:sz="0" w:space="0" w:color="auto"/>
            <w:left w:val="none" w:sz="0" w:space="0" w:color="auto"/>
            <w:bottom w:val="none" w:sz="0" w:space="0" w:color="auto"/>
            <w:right w:val="none" w:sz="0" w:space="0" w:color="auto"/>
          </w:divBdr>
        </w:div>
        <w:div w:id="576943897">
          <w:marLeft w:val="0"/>
          <w:marRight w:val="0"/>
          <w:marTop w:val="0"/>
          <w:marBottom w:val="0"/>
          <w:divBdr>
            <w:top w:val="none" w:sz="0" w:space="0" w:color="auto"/>
            <w:left w:val="none" w:sz="0" w:space="0" w:color="auto"/>
            <w:bottom w:val="none" w:sz="0" w:space="0" w:color="auto"/>
            <w:right w:val="none" w:sz="0" w:space="0" w:color="auto"/>
          </w:divBdr>
        </w:div>
        <w:div w:id="803162888">
          <w:marLeft w:val="0"/>
          <w:marRight w:val="0"/>
          <w:marTop w:val="0"/>
          <w:marBottom w:val="0"/>
          <w:divBdr>
            <w:top w:val="none" w:sz="0" w:space="0" w:color="auto"/>
            <w:left w:val="none" w:sz="0" w:space="0" w:color="auto"/>
            <w:bottom w:val="none" w:sz="0" w:space="0" w:color="auto"/>
            <w:right w:val="none" w:sz="0" w:space="0" w:color="auto"/>
          </w:divBdr>
        </w:div>
        <w:div w:id="411585990">
          <w:marLeft w:val="0"/>
          <w:marRight w:val="0"/>
          <w:marTop w:val="0"/>
          <w:marBottom w:val="0"/>
          <w:divBdr>
            <w:top w:val="none" w:sz="0" w:space="0" w:color="auto"/>
            <w:left w:val="none" w:sz="0" w:space="0" w:color="auto"/>
            <w:bottom w:val="none" w:sz="0" w:space="0" w:color="auto"/>
            <w:right w:val="none" w:sz="0" w:space="0" w:color="auto"/>
          </w:divBdr>
        </w:div>
        <w:div w:id="1378891721">
          <w:marLeft w:val="0"/>
          <w:marRight w:val="0"/>
          <w:marTop w:val="0"/>
          <w:marBottom w:val="0"/>
          <w:divBdr>
            <w:top w:val="none" w:sz="0" w:space="0" w:color="auto"/>
            <w:left w:val="none" w:sz="0" w:space="0" w:color="auto"/>
            <w:bottom w:val="none" w:sz="0" w:space="0" w:color="auto"/>
            <w:right w:val="none" w:sz="0" w:space="0" w:color="auto"/>
          </w:divBdr>
        </w:div>
        <w:div w:id="971209558">
          <w:marLeft w:val="0"/>
          <w:marRight w:val="0"/>
          <w:marTop w:val="0"/>
          <w:marBottom w:val="0"/>
          <w:divBdr>
            <w:top w:val="none" w:sz="0" w:space="0" w:color="auto"/>
            <w:left w:val="none" w:sz="0" w:space="0" w:color="auto"/>
            <w:bottom w:val="none" w:sz="0" w:space="0" w:color="auto"/>
            <w:right w:val="none" w:sz="0" w:space="0" w:color="auto"/>
          </w:divBdr>
        </w:div>
      </w:divsChild>
    </w:div>
    <w:div w:id="993602350">
      <w:bodyDiv w:val="1"/>
      <w:marLeft w:val="0"/>
      <w:marRight w:val="0"/>
      <w:marTop w:val="0"/>
      <w:marBottom w:val="0"/>
      <w:divBdr>
        <w:top w:val="none" w:sz="0" w:space="0" w:color="auto"/>
        <w:left w:val="none" w:sz="0" w:space="0" w:color="auto"/>
        <w:bottom w:val="none" w:sz="0" w:space="0" w:color="auto"/>
        <w:right w:val="none" w:sz="0" w:space="0" w:color="auto"/>
      </w:divBdr>
      <w:divsChild>
        <w:div w:id="528447046">
          <w:marLeft w:val="0"/>
          <w:marRight w:val="0"/>
          <w:marTop w:val="0"/>
          <w:marBottom w:val="0"/>
          <w:divBdr>
            <w:top w:val="none" w:sz="0" w:space="0" w:color="auto"/>
            <w:left w:val="none" w:sz="0" w:space="0" w:color="auto"/>
            <w:bottom w:val="none" w:sz="0" w:space="0" w:color="auto"/>
            <w:right w:val="none" w:sz="0" w:space="0" w:color="auto"/>
          </w:divBdr>
        </w:div>
        <w:div w:id="47190097">
          <w:marLeft w:val="0"/>
          <w:marRight w:val="0"/>
          <w:marTop w:val="0"/>
          <w:marBottom w:val="0"/>
          <w:divBdr>
            <w:top w:val="none" w:sz="0" w:space="0" w:color="auto"/>
            <w:left w:val="none" w:sz="0" w:space="0" w:color="auto"/>
            <w:bottom w:val="none" w:sz="0" w:space="0" w:color="auto"/>
            <w:right w:val="none" w:sz="0" w:space="0" w:color="auto"/>
          </w:divBdr>
        </w:div>
        <w:div w:id="2110196385">
          <w:marLeft w:val="0"/>
          <w:marRight w:val="0"/>
          <w:marTop w:val="0"/>
          <w:marBottom w:val="0"/>
          <w:divBdr>
            <w:top w:val="none" w:sz="0" w:space="0" w:color="auto"/>
            <w:left w:val="none" w:sz="0" w:space="0" w:color="auto"/>
            <w:bottom w:val="none" w:sz="0" w:space="0" w:color="auto"/>
            <w:right w:val="none" w:sz="0" w:space="0" w:color="auto"/>
          </w:divBdr>
        </w:div>
      </w:divsChild>
    </w:div>
    <w:div w:id="1185679121">
      <w:bodyDiv w:val="1"/>
      <w:marLeft w:val="0"/>
      <w:marRight w:val="0"/>
      <w:marTop w:val="0"/>
      <w:marBottom w:val="0"/>
      <w:divBdr>
        <w:top w:val="none" w:sz="0" w:space="0" w:color="auto"/>
        <w:left w:val="none" w:sz="0" w:space="0" w:color="auto"/>
        <w:bottom w:val="none" w:sz="0" w:space="0" w:color="auto"/>
        <w:right w:val="none" w:sz="0" w:space="0" w:color="auto"/>
      </w:divBdr>
    </w:div>
    <w:div w:id="1194879171">
      <w:bodyDiv w:val="1"/>
      <w:marLeft w:val="0"/>
      <w:marRight w:val="0"/>
      <w:marTop w:val="0"/>
      <w:marBottom w:val="0"/>
      <w:divBdr>
        <w:top w:val="none" w:sz="0" w:space="0" w:color="auto"/>
        <w:left w:val="none" w:sz="0" w:space="0" w:color="auto"/>
        <w:bottom w:val="none" w:sz="0" w:space="0" w:color="auto"/>
        <w:right w:val="none" w:sz="0" w:space="0" w:color="auto"/>
      </w:divBdr>
    </w:div>
    <w:div w:id="1238322336">
      <w:bodyDiv w:val="1"/>
      <w:marLeft w:val="0"/>
      <w:marRight w:val="0"/>
      <w:marTop w:val="0"/>
      <w:marBottom w:val="0"/>
      <w:divBdr>
        <w:top w:val="none" w:sz="0" w:space="0" w:color="auto"/>
        <w:left w:val="none" w:sz="0" w:space="0" w:color="auto"/>
        <w:bottom w:val="none" w:sz="0" w:space="0" w:color="auto"/>
        <w:right w:val="none" w:sz="0" w:space="0" w:color="auto"/>
      </w:divBdr>
      <w:divsChild>
        <w:div w:id="353700161">
          <w:marLeft w:val="0"/>
          <w:marRight w:val="0"/>
          <w:marTop w:val="0"/>
          <w:marBottom w:val="0"/>
          <w:divBdr>
            <w:top w:val="none" w:sz="0" w:space="0" w:color="auto"/>
            <w:left w:val="none" w:sz="0" w:space="0" w:color="auto"/>
            <w:bottom w:val="none" w:sz="0" w:space="0" w:color="auto"/>
            <w:right w:val="none" w:sz="0" w:space="0" w:color="auto"/>
          </w:divBdr>
          <w:divsChild>
            <w:div w:id="1829974584">
              <w:marLeft w:val="0"/>
              <w:marRight w:val="0"/>
              <w:marTop w:val="0"/>
              <w:marBottom w:val="0"/>
              <w:divBdr>
                <w:top w:val="none" w:sz="0" w:space="0" w:color="auto"/>
                <w:left w:val="none" w:sz="0" w:space="0" w:color="auto"/>
                <w:bottom w:val="none" w:sz="0" w:space="0" w:color="auto"/>
                <w:right w:val="none" w:sz="0" w:space="0" w:color="auto"/>
              </w:divBdr>
            </w:div>
          </w:divsChild>
        </w:div>
        <w:div w:id="872572797">
          <w:marLeft w:val="0"/>
          <w:marRight w:val="0"/>
          <w:marTop w:val="0"/>
          <w:marBottom w:val="0"/>
          <w:divBdr>
            <w:top w:val="none" w:sz="0" w:space="0" w:color="auto"/>
            <w:left w:val="none" w:sz="0" w:space="0" w:color="auto"/>
            <w:bottom w:val="none" w:sz="0" w:space="0" w:color="auto"/>
            <w:right w:val="none" w:sz="0" w:space="0" w:color="auto"/>
          </w:divBdr>
          <w:divsChild>
            <w:div w:id="5028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722">
      <w:bodyDiv w:val="1"/>
      <w:marLeft w:val="0"/>
      <w:marRight w:val="0"/>
      <w:marTop w:val="0"/>
      <w:marBottom w:val="0"/>
      <w:divBdr>
        <w:top w:val="none" w:sz="0" w:space="0" w:color="auto"/>
        <w:left w:val="none" w:sz="0" w:space="0" w:color="auto"/>
        <w:bottom w:val="none" w:sz="0" w:space="0" w:color="auto"/>
        <w:right w:val="none" w:sz="0" w:space="0" w:color="auto"/>
      </w:divBdr>
      <w:divsChild>
        <w:div w:id="1040279625">
          <w:marLeft w:val="0"/>
          <w:marRight w:val="0"/>
          <w:marTop w:val="0"/>
          <w:marBottom w:val="0"/>
          <w:divBdr>
            <w:top w:val="none" w:sz="0" w:space="0" w:color="auto"/>
            <w:left w:val="none" w:sz="0" w:space="0" w:color="auto"/>
            <w:bottom w:val="none" w:sz="0" w:space="0" w:color="auto"/>
            <w:right w:val="none" w:sz="0" w:space="0" w:color="auto"/>
          </w:divBdr>
          <w:divsChild>
            <w:div w:id="4197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3162">
      <w:bodyDiv w:val="1"/>
      <w:marLeft w:val="0"/>
      <w:marRight w:val="0"/>
      <w:marTop w:val="0"/>
      <w:marBottom w:val="0"/>
      <w:divBdr>
        <w:top w:val="none" w:sz="0" w:space="0" w:color="auto"/>
        <w:left w:val="none" w:sz="0" w:space="0" w:color="auto"/>
        <w:bottom w:val="none" w:sz="0" w:space="0" w:color="auto"/>
        <w:right w:val="none" w:sz="0" w:space="0" w:color="auto"/>
      </w:divBdr>
      <w:divsChild>
        <w:div w:id="96415295">
          <w:marLeft w:val="0"/>
          <w:marRight w:val="0"/>
          <w:marTop w:val="0"/>
          <w:marBottom w:val="0"/>
          <w:divBdr>
            <w:top w:val="none" w:sz="0" w:space="0" w:color="auto"/>
            <w:left w:val="none" w:sz="0" w:space="0" w:color="auto"/>
            <w:bottom w:val="none" w:sz="0" w:space="0" w:color="auto"/>
            <w:right w:val="none" w:sz="0" w:space="0" w:color="auto"/>
          </w:divBdr>
        </w:div>
        <w:div w:id="114447604">
          <w:marLeft w:val="0"/>
          <w:marRight w:val="0"/>
          <w:marTop w:val="0"/>
          <w:marBottom w:val="0"/>
          <w:divBdr>
            <w:top w:val="none" w:sz="0" w:space="0" w:color="auto"/>
            <w:left w:val="none" w:sz="0" w:space="0" w:color="auto"/>
            <w:bottom w:val="none" w:sz="0" w:space="0" w:color="auto"/>
            <w:right w:val="none" w:sz="0" w:space="0" w:color="auto"/>
          </w:divBdr>
        </w:div>
        <w:div w:id="755631433">
          <w:marLeft w:val="0"/>
          <w:marRight w:val="0"/>
          <w:marTop w:val="0"/>
          <w:marBottom w:val="0"/>
          <w:divBdr>
            <w:top w:val="none" w:sz="0" w:space="0" w:color="auto"/>
            <w:left w:val="none" w:sz="0" w:space="0" w:color="auto"/>
            <w:bottom w:val="none" w:sz="0" w:space="0" w:color="auto"/>
            <w:right w:val="none" w:sz="0" w:space="0" w:color="auto"/>
          </w:divBdr>
        </w:div>
        <w:div w:id="1015037950">
          <w:marLeft w:val="0"/>
          <w:marRight w:val="0"/>
          <w:marTop w:val="0"/>
          <w:marBottom w:val="0"/>
          <w:divBdr>
            <w:top w:val="none" w:sz="0" w:space="0" w:color="auto"/>
            <w:left w:val="none" w:sz="0" w:space="0" w:color="auto"/>
            <w:bottom w:val="none" w:sz="0" w:space="0" w:color="auto"/>
            <w:right w:val="none" w:sz="0" w:space="0" w:color="auto"/>
          </w:divBdr>
        </w:div>
        <w:div w:id="1117020453">
          <w:marLeft w:val="0"/>
          <w:marRight w:val="0"/>
          <w:marTop w:val="0"/>
          <w:marBottom w:val="0"/>
          <w:divBdr>
            <w:top w:val="none" w:sz="0" w:space="0" w:color="auto"/>
            <w:left w:val="none" w:sz="0" w:space="0" w:color="auto"/>
            <w:bottom w:val="none" w:sz="0" w:space="0" w:color="auto"/>
            <w:right w:val="none" w:sz="0" w:space="0" w:color="auto"/>
          </w:divBdr>
        </w:div>
        <w:div w:id="1405637769">
          <w:marLeft w:val="0"/>
          <w:marRight w:val="0"/>
          <w:marTop w:val="0"/>
          <w:marBottom w:val="0"/>
          <w:divBdr>
            <w:top w:val="none" w:sz="0" w:space="0" w:color="auto"/>
            <w:left w:val="none" w:sz="0" w:space="0" w:color="auto"/>
            <w:bottom w:val="none" w:sz="0" w:space="0" w:color="auto"/>
            <w:right w:val="none" w:sz="0" w:space="0" w:color="auto"/>
          </w:divBdr>
        </w:div>
      </w:divsChild>
    </w:div>
    <w:div w:id="192841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svar.sk/statistiky/nezamestnanost-mesacne-statistiky/kopia-2016.html?page_id=671750" TargetMode="External"/><Relationship Id="rId18" Type="http://schemas.openxmlformats.org/officeDocument/2006/relationships/hyperlink" Target="http://www.upsvar.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tatistics.sk" TargetMode="External"/><Relationship Id="rId2" Type="http://schemas.openxmlformats.org/officeDocument/2006/relationships/numbering" Target="numbering.xml"/><Relationship Id="rId16" Type="http://schemas.openxmlformats.org/officeDocument/2006/relationships/hyperlink" Target="http://www.snoezelen.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vetropack.sk" TargetMode="External"/><Relationship Id="rId10" Type="http://schemas.openxmlformats.org/officeDocument/2006/relationships/chart" Target="charts/chart2.xml"/><Relationship Id="rId19" Type="http://schemas.openxmlformats.org/officeDocument/2006/relationships/hyperlink" Target="https://www.css-nemsova.s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emsova.s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a:t>Počet obyv. v rokoch 1869 - 1970</a:t>
            </a:r>
          </a:p>
        </c:rich>
      </c:tx>
      <c:overlay val="0"/>
      <c:spPr>
        <a:noFill/>
        <a:ln>
          <a:noFill/>
        </a:ln>
        <a:effectLst/>
      </c:spPr>
    </c:title>
    <c:autoTitleDeleted val="0"/>
    <c:plotArea>
      <c:layout/>
      <c:lineChart>
        <c:grouping val="standard"/>
        <c:varyColors val="0"/>
        <c:ser>
          <c:idx val="0"/>
          <c:order val="0"/>
          <c:tx>
            <c:strRef>
              <c:f>Hárok1!$B$1</c:f>
              <c:strCache>
                <c:ptCount val="1"/>
                <c:pt idx="0">
                  <c:v>Rad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Hárok1!$A$2:$A$8</c:f>
              <c:numCache>
                <c:formatCode>General</c:formatCode>
                <c:ptCount val="7"/>
                <c:pt idx="0">
                  <c:v>1869</c:v>
                </c:pt>
                <c:pt idx="1">
                  <c:v>1890</c:v>
                </c:pt>
                <c:pt idx="2">
                  <c:v>1910</c:v>
                </c:pt>
                <c:pt idx="3">
                  <c:v>1930</c:v>
                </c:pt>
                <c:pt idx="4">
                  <c:v>1950</c:v>
                </c:pt>
                <c:pt idx="5">
                  <c:v>1961</c:v>
                </c:pt>
                <c:pt idx="6">
                  <c:v>1970</c:v>
                </c:pt>
              </c:numCache>
            </c:numRef>
          </c:cat>
          <c:val>
            <c:numRef>
              <c:f>Hárok1!$B$2:$B$8</c:f>
              <c:numCache>
                <c:formatCode>General</c:formatCode>
                <c:ptCount val="7"/>
                <c:pt idx="0">
                  <c:v>1769</c:v>
                </c:pt>
                <c:pt idx="1">
                  <c:v>1925</c:v>
                </c:pt>
                <c:pt idx="2">
                  <c:v>2342</c:v>
                </c:pt>
                <c:pt idx="3">
                  <c:v>2880</c:v>
                </c:pt>
                <c:pt idx="4">
                  <c:v>3567</c:v>
                </c:pt>
                <c:pt idx="5">
                  <c:v>4531</c:v>
                </c:pt>
                <c:pt idx="6">
                  <c:v>5022</c:v>
                </c:pt>
              </c:numCache>
            </c:numRef>
          </c:val>
          <c:smooth val="0"/>
          <c:extLst xmlns:c16r2="http://schemas.microsoft.com/office/drawing/2015/06/chart">
            <c:ext xmlns:c16="http://schemas.microsoft.com/office/drawing/2014/chart" uri="{C3380CC4-5D6E-409C-BE32-E72D297353CC}">
              <c16:uniqueId val="{00000000-6637-4990-94F3-197F28FC120F}"/>
            </c:ext>
          </c:extLst>
        </c:ser>
        <c:ser>
          <c:idx val="1"/>
          <c:order val="1"/>
          <c:tx>
            <c:strRef>
              <c:f>Hárok1!$C$1</c:f>
              <c:strCache>
                <c:ptCount val="1"/>
                <c:pt idx="0">
                  <c:v>Rad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Hárok1!$A$2:$A$8</c:f>
              <c:numCache>
                <c:formatCode>General</c:formatCode>
                <c:ptCount val="7"/>
                <c:pt idx="0">
                  <c:v>1869</c:v>
                </c:pt>
                <c:pt idx="1">
                  <c:v>1890</c:v>
                </c:pt>
                <c:pt idx="2">
                  <c:v>1910</c:v>
                </c:pt>
                <c:pt idx="3">
                  <c:v>1930</c:v>
                </c:pt>
                <c:pt idx="4">
                  <c:v>1950</c:v>
                </c:pt>
                <c:pt idx="5">
                  <c:v>1961</c:v>
                </c:pt>
                <c:pt idx="6">
                  <c:v>1970</c:v>
                </c:pt>
              </c:numCache>
            </c:numRef>
          </c:cat>
          <c:val>
            <c:numRef>
              <c:f>Hárok1!$C$2:$C$8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6637-4990-94F3-197F28FC120F}"/>
            </c:ext>
          </c:extLst>
        </c:ser>
        <c:ser>
          <c:idx val="2"/>
          <c:order val="2"/>
          <c:tx>
            <c:strRef>
              <c:f>Hárok1!$D$1</c:f>
              <c:strCache>
                <c:ptCount val="1"/>
                <c:pt idx="0">
                  <c:v>Rad 3</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Hárok1!$A$2:$A$8</c:f>
              <c:numCache>
                <c:formatCode>General</c:formatCode>
                <c:ptCount val="7"/>
                <c:pt idx="0">
                  <c:v>1869</c:v>
                </c:pt>
                <c:pt idx="1">
                  <c:v>1890</c:v>
                </c:pt>
                <c:pt idx="2">
                  <c:v>1910</c:v>
                </c:pt>
                <c:pt idx="3">
                  <c:v>1930</c:v>
                </c:pt>
                <c:pt idx="4">
                  <c:v>1950</c:v>
                </c:pt>
                <c:pt idx="5">
                  <c:v>1961</c:v>
                </c:pt>
                <c:pt idx="6">
                  <c:v>1970</c:v>
                </c:pt>
              </c:numCache>
            </c:numRef>
          </c:cat>
          <c:val>
            <c:numRef>
              <c:f>Hárok1!$D$2:$D$8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6637-4990-94F3-197F28FC120F}"/>
            </c:ext>
          </c:extLst>
        </c:ser>
        <c:dLbls>
          <c:showLegendKey val="0"/>
          <c:showVal val="1"/>
          <c:showCatName val="0"/>
          <c:showSerName val="0"/>
          <c:showPercent val="0"/>
          <c:showBubbleSize val="0"/>
        </c:dLbls>
        <c:upDownBars>
          <c:gapWidth val="150"/>
          <c:upBars>
            <c:spPr>
              <a:solidFill>
                <a:schemeClr val="lt1"/>
              </a:solidFill>
              <a:ln w="9525">
                <a:solidFill>
                  <a:schemeClr val="dk1">
                    <a:lumMod val="65000"/>
                    <a:lumOff val="35000"/>
                  </a:schemeClr>
                </a:solidFill>
              </a:ln>
              <a:effectLst/>
            </c:spPr>
          </c:upBars>
          <c:downBars>
            <c:spPr>
              <a:solidFill>
                <a:schemeClr val="dk1">
                  <a:lumMod val="50000"/>
                  <a:lumOff val="50000"/>
                </a:schemeClr>
              </a:solidFill>
              <a:ln w="9525">
                <a:solidFill>
                  <a:schemeClr val="dk1">
                    <a:lumMod val="65000"/>
                    <a:lumOff val="35000"/>
                  </a:schemeClr>
                </a:solidFill>
              </a:ln>
              <a:effectLst/>
            </c:spPr>
          </c:downBars>
        </c:upDownBars>
        <c:marker val="1"/>
        <c:smooth val="0"/>
        <c:axId val="814692120"/>
        <c:axId val="814694472"/>
      </c:lineChart>
      <c:catAx>
        <c:axId val="8146921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k-SK"/>
                  <a:t>Roky</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814694472"/>
        <c:crosses val="autoZero"/>
        <c:auto val="1"/>
        <c:lblAlgn val="ctr"/>
        <c:lblOffset val="100"/>
        <c:noMultiLvlLbl val="0"/>
      </c:catAx>
      <c:valAx>
        <c:axId val="8146944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k-SK"/>
                  <a:t>Počet obyvateľov</a:t>
                </a:r>
              </a:p>
            </c:rich>
          </c:tx>
          <c:overlay val="0"/>
          <c:spPr>
            <a:noFill/>
            <a:ln>
              <a:noFill/>
            </a:ln>
            <a:effectLst/>
          </c:spPr>
        </c:title>
        <c:numFmt formatCode="General" sourceLinked="1"/>
        <c:majorTickMark val="none"/>
        <c:minorTickMark val="none"/>
        <c:tickLblPos val="none"/>
        <c:crossAx val="814692120"/>
        <c:crosses val="autoZero"/>
        <c:crossBetween val="between"/>
      </c:valAx>
      <c:spPr>
        <a:noFill/>
        <a:ln>
          <a:solidFill>
            <a:schemeClr val="accent3">
              <a:lumMod val="20000"/>
              <a:lumOff val="80000"/>
            </a:schemeClr>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a:t>Počet obyvateľov v rokoch 2000 - 2017</a:t>
            </a:r>
          </a:p>
        </c:rich>
      </c:tx>
      <c:overlay val="0"/>
      <c:spPr>
        <a:noFill/>
        <a:ln>
          <a:noFill/>
        </a:ln>
        <a:effectLst/>
      </c:spPr>
    </c:title>
    <c:autoTitleDeleted val="0"/>
    <c:plotArea>
      <c:layout/>
      <c:lineChart>
        <c:grouping val="standard"/>
        <c:varyColors val="0"/>
        <c:ser>
          <c:idx val="0"/>
          <c:order val="0"/>
          <c:tx>
            <c:strRef>
              <c:f>Hárok1!$B$1</c:f>
              <c:strCache>
                <c:ptCount val="1"/>
                <c:pt idx="0">
                  <c:v>Rad 1</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Hárok1!$B$2:$B$19</c:f>
              <c:numCache>
                <c:formatCode>General</c:formatCode>
                <c:ptCount val="18"/>
                <c:pt idx="0">
                  <c:v>6129</c:v>
                </c:pt>
                <c:pt idx="1">
                  <c:v>6145</c:v>
                </c:pt>
                <c:pt idx="2">
                  <c:v>6168</c:v>
                </c:pt>
                <c:pt idx="3">
                  <c:v>6190</c:v>
                </c:pt>
                <c:pt idx="4">
                  <c:v>6192</c:v>
                </c:pt>
                <c:pt idx="5">
                  <c:v>6190</c:v>
                </c:pt>
                <c:pt idx="6">
                  <c:v>6193</c:v>
                </c:pt>
                <c:pt idx="7">
                  <c:v>6240</c:v>
                </c:pt>
                <c:pt idx="8">
                  <c:v>6271</c:v>
                </c:pt>
                <c:pt idx="9">
                  <c:v>6271</c:v>
                </c:pt>
                <c:pt idx="10">
                  <c:v>6262</c:v>
                </c:pt>
                <c:pt idx="11">
                  <c:v>6274</c:v>
                </c:pt>
                <c:pt idx="12">
                  <c:v>6295</c:v>
                </c:pt>
                <c:pt idx="13">
                  <c:v>6261</c:v>
                </c:pt>
                <c:pt idx="14">
                  <c:v>6257</c:v>
                </c:pt>
                <c:pt idx="15">
                  <c:v>6315</c:v>
                </c:pt>
                <c:pt idx="16">
                  <c:v>6350</c:v>
                </c:pt>
                <c:pt idx="17">
                  <c:v>6331</c:v>
                </c:pt>
              </c:numCache>
            </c:numRef>
          </c:val>
          <c:smooth val="0"/>
          <c:extLst xmlns:c16r2="http://schemas.microsoft.com/office/drawing/2015/06/chart">
            <c:ext xmlns:c16="http://schemas.microsoft.com/office/drawing/2014/chart" uri="{C3380CC4-5D6E-409C-BE32-E72D297353CC}">
              <c16:uniqueId val="{00000000-F772-4FCB-972A-C5B6C8F1E5A4}"/>
            </c:ext>
          </c:extLst>
        </c:ser>
        <c:ser>
          <c:idx val="1"/>
          <c:order val="1"/>
          <c:tx>
            <c:strRef>
              <c:f>Hárok1!$C$1</c:f>
              <c:strCache>
                <c:ptCount val="1"/>
                <c:pt idx="0">
                  <c:v>Rad 2</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Hárok1!$C$2:$C$19</c:f>
              <c:numCache>
                <c:formatCode>General</c:formatCode>
                <c:ptCount val="18"/>
              </c:numCache>
            </c:numRef>
          </c:val>
          <c:smooth val="0"/>
          <c:extLst xmlns:c16r2="http://schemas.microsoft.com/office/drawing/2015/06/chart">
            <c:ext xmlns:c16="http://schemas.microsoft.com/office/drawing/2014/chart" uri="{C3380CC4-5D6E-409C-BE32-E72D297353CC}">
              <c16:uniqueId val="{00000001-F772-4FCB-972A-C5B6C8F1E5A4}"/>
            </c:ext>
          </c:extLst>
        </c:ser>
        <c:ser>
          <c:idx val="2"/>
          <c:order val="2"/>
          <c:tx>
            <c:strRef>
              <c:f>Hárok1!$D$1</c:f>
              <c:strCache>
                <c:ptCount val="1"/>
                <c:pt idx="0">
                  <c:v>Rad 3</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Hárok1!$D$2:$D$19</c:f>
              <c:numCache>
                <c:formatCode>General</c:formatCode>
                <c:ptCount val="18"/>
              </c:numCache>
            </c:numRef>
          </c:val>
          <c:smooth val="0"/>
          <c:extLst xmlns:c16r2="http://schemas.microsoft.com/office/drawing/2015/06/chart">
            <c:ext xmlns:c16="http://schemas.microsoft.com/office/drawing/2014/chart" uri="{C3380CC4-5D6E-409C-BE32-E72D297353CC}">
              <c16:uniqueId val="{00000002-F772-4FCB-972A-C5B6C8F1E5A4}"/>
            </c:ext>
          </c:extLst>
        </c:ser>
        <c:dLbls>
          <c:showLegendKey val="0"/>
          <c:showVal val="1"/>
          <c:showCatName val="0"/>
          <c:showSerName val="0"/>
          <c:showPercent val="0"/>
          <c:showBubbleSize val="0"/>
        </c:dLbls>
        <c:marker val="1"/>
        <c:smooth val="0"/>
        <c:axId val="814696040"/>
        <c:axId val="814690944"/>
      </c:lineChart>
      <c:catAx>
        <c:axId val="8146960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k-SK"/>
                  <a:t>Roky</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814690944"/>
        <c:crosses val="autoZero"/>
        <c:auto val="1"/>
        <c:lblAlgn val="ctr"/>
        <c:lblOffset val="100"/>
        <c:noMultiLvlLbl val="0"/>
      </c:catAx>
      <c:valAx>
        <c:axId val="81469094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k-SK"/>
                  <a:t>Počet obyvateľov</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crossAx val="814696040"/>
        <c:crosses val="autoZero"/>
        <c:crossBetween val="between"/>
      </c:valAx>
      <c:spPr>
        <a:noFill/>
        <a:ln>
          <a:solidFill>
            <a:schemeClr val="bg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a:t>Nezamestnaní v meste Nemšová</a:t>
            </a:r>
          </a:p>
        </c:rich>
      </c:tx>
      <c:overlay val="0"/>
      <c:spPr>
        <a:noFill/>
        <a:ln>
          <a:noFill/>
        </a:ln>
        <a:effectLst/>
      </c:spPr>
    </c:title>
    <c:autoTitleDeleted val="0"/>
    <c:plotArea>
      <c:layout/>
      <c:lineChart>
        <c:grouping val="standard"/>
        <c:varyColors val="0"/>
        <c:ser>
          <c:idx val="0"/>
          <c:order val="0"/>
          <c:tx>
            <c:strRef>
              <c:f>Hárok1!$B$1</c:f>
              <c:strCache>
                <c:ptCount val="1"/>
                <c:pt idx="0">
                  <c:v>celkom nezamestnaní</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Hárok1!$B$2:$B$19</c:f>
              <c:numCache>
                <c:formatCode>General</c:formatCode>
                <c:ptCount val="18"/>
                <c:pt idx="0">
                  <c:v>244</c:v>
                </c:pt>
                <c:pt idx="1">
                  <c:v>272</c:v>
                </c:pt>
                <c:pt idx="2">
                  <c:v>179</c:v>
                </c:pt>
                <c:pt idx="3">
                  <c:v>193</c:v>
                </c:pt>
                <c:pt idx="4">
                  <c:v>122</c:v>
                </c:pt>
                <c:pt idx="5">
                  <c:v>116</c:v>
                </c:pt>
                <c:pt idx="6">
                  <c:v>81</c:v>
                </c:pt>
                <c:pt idx="7">
                  <c:v>72</c:v>
                </c:pt>
                <c:pt idx="8">
                  <c:v>77</c:v>
                </c:pt>
                <c:pt idx="9">
                  <c:v>221</c:v>
                </c:pt>
                <c:pt idx="10">
                  <c:v>215</c:v>
                </c:pt>
                <c:pt idx="11">
                  <c:v>247</c:v>
                </c:pt>
                <c:pt idx="12">
                  <c:v>331</c:v>
                </c:pt>
                <c:pt idx="13">
                  <c:v>262</c:v>
                </c:pt>
                <c:pt idx="14">
                  <c:v>242</c:v>
                </c:pt>
                <c:pt idx="15">
                  <c:v>210</c:v>
                </c:pt>
                <c:pt idx="16">
                  <c:v>146</c:v>
                </c:pt>
                <c:pt idx="17">
                  <c:v>83</c:v>
                </c:pt>
              </c:numCache>
            </c:numRef>
          </c:val>
          <c:smooth val="0"/>
          <c:extLst xmlns:c16r2="http://schemas.microsoft.com/office/drawing/2015/06/chart">
            <c:ext xmlns:c16="http://schemas.microsoft.com/office/drawing/2014/chart" uri="{C3380CC4-5D6E-409C-BE32-E72D297353CC}">
              <c16:uniqueId val="{00000000-C11F-4873-B704-C7AFE3DFD294}"/>
            </c:ext>
          </c:extLst>
        </c:ser>
        <c:ser>
          <c:idx val="1"/>
          <c:order val="1"/>
          <c:tx>
            <c:strRef>
              <c:f>Hárok1!$C$1</c:f>
              <c:strCache>
                <c:ptCount val="1"/>
                <c:pt idx="0">
                  <c:v>Muži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Hárok1!$C$2:$C$19</c:f>
              <c:numCache>
                <c:formatCode>General</c:formatCode>
                <c:ptCount val="18"/>
                <c:pt idx="0">
                  <c:v>143</c:v>
                </c:pt>
                <c:pt idx="1">
                  <c:v>159</c:v>
                </c:pt>
                <c:pt idx="2">
                  <c:v>110</c:v>
                </c:pt>
                <c:pt idx="3">
                  <c:v>133</c:v>
                </c:pt>
                <c:pt idx="4">
                  <c:v>63</c:v>
                </c:pt>
                <c:pt idx="5">
                  <c:v>53</c:v>
                </c:pt>
                <c:pt idx="6">
                  <c:v>41</c:v>
                </c:pt>
                <c:pt idx="7">
                  <c:v>32</c:v>
                </c:pt>
                <c:pt idx="8">
                  <c:v>36</c:v>
                </c:pt>
                <c:pt idx="9">
                  <c:v>111</c:v>
                </c:pt>
                <c:pt idx="10">
                  <c:v>104</c:v>
                </c:pt>
                <c:pt idx="11">
                  <c:v>102</c:v>
                </c:pt>
                <c:pt idx="12">
                  <c:v>185</c:v>
                </c:pt>
                <c:pt idx="13">
                  <c:v>125</c:v>
                </c:pt>
                <c:pt idx="14">
                  <c:v>115</c:v>
                </c:pt>
                <c:pt idx="15">
                  <c:v>89</c:v>
                </c:pt>
                <c:pt idx="16">
                  <c:v>67</c:v>
                </c:pt>
                <c:pt idx="17">
                  <c:v>44</c:v>
                </c:pt>
              </c:numCache>
            </c:numRef>
          </c:val>
          <c:smooth val="0"/>
          <c:extLst xmlns:c16r2="http://schemas.microsoft.com/office/drawing/2015/06/chart">
            <c:ext xmlns:c16="http://schemas.microsoft.com/office/drawing/2014/chart" uri="{C3380CC4-5D6E-409C-BE32-E72D297353CC}">
              <c16:uniqueId val="{00000001-C11F-4873-B704-C7AFE3DFD294}"/>
            </c:ext>
          </c:extLst>
        </c:ser>
        <c:ser>
          <c:idx val="2"/>
          <c:order val="2"/>
          <c:tx>
            <c:strRef>
              <c:f>Hárok1!$D$1</c:f>
              <c:strCache>
                <c:ptCount val="1"/>
                <c:pt idx="0">
                  <c:v>Ženy</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Hárok1!$A$2:$A$19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Hárok1!$D$2:$D$19</c:f>
              <c:numCache>
                <c:formatCode>General</c:formatCode>
                <c:ptCount val="18"/>
                <c:pt idx="0">
                  <c:v>101</c:v>
                </c:pt>
                <c:pt idx="1">
                  <c:v>113</c:v>
                </c:pt>
                <c:pt idx="2">
                  <c:v>69</c:v>
                </c:pt>
                <c:pt idx="3">
                  <c:v>66</c:v>
                </c:pt>
                <c:pt idx="4">
                  <c:v>59</c:v>
                </c:pt>
                <c:pt idx="5">
                  <c:v>63</c:v>
                </c:pt>
                <c:pt idx="6">
                  <c:v>40</c:v>
                </c:pt>
                <c:pt idx="7">
                  <c:v>40</c:v>
                </c:pt>
                <c:pt idx="8">
                  <c:v>41</c:v>
                </c:pt>
                <c:pt idx="9">
                  <c:v>110</c:v>
                </c:pt>
                <c:pt idx="10">
                  <c:v>112</c:v>
                </c:pt>
                <c:pt idx="11">
                  <c:v>145</c:v>
                </c:pt>
                <c:pt idx="12">
                  <c:v>146</c:v>
                </c:pt>
                <c:pt idx="13">
                  <c:v>137</c:v>
                </c:pt>
                <c:pt idx="14">
                  <c:v>124</c:v>
                </c:pt>
                <c:pt idx="15">
                  <c:v>121</c:v>
                </c:pt>
                <c:pt idx="16">
                  <c:v>79</c:v>
                </c:pt>
                <c:pt idx="17">
                  <c:v>39</c:v>
                </c:pt>
              </c:numCache>
            </c:numRef>
          </c:val>
          <c:smooth val="0"/>
          <c:extLst xmlns:c16r2="http://schemas.microsoft.com/office/drawing/2015/06/chart">
            <c:ext xmlns:c16="http://schemas.microsoft.com/office/drawing/2014/chart" uri="{C3380CC4-5D6E-409C-BE32-E72D297353CC}">
              <c16:uniqueId val="{00000002-C11F-4873-B704-C7AFE3DFD294}"/>
            </c:ext>
          </c:extLst>
        </c:ser>
        <c:dLbls>
          <c:showLegendKey val="0"/>
          <c:showVal val="1"/>
          <c:showCatName val="0"/>
          <c:showSerName val="0"/>
          <c:showPercent val="0"/>
          <c:showBubbleSize val="0"/>
        </c:dLbls>
        <c:marker val="1"/>
        <c:smooth val="0"/>
        <c:axId val="814692904"/>
        <c:axId val="814694864"/>
      </c:lineChart>
      <c:catAx>
        <c:axId val="814692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814694864"/>
        <c:crosses val="autoZero"/>
        <c:auto val="1"/>
        <c:lblAlgn val="ctr"/>
        <c:lblOffset val="100"/>
        <c:noMultiLvlLbl val="0"/>
      </c:catAx>
      <c:valAx>
        <c:axId val="8146948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814692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1">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24CF-F288-4B8A-8743-889DCFB0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26476</Words>
  <Characters>150915</Characters>
  <Application>Microsoft Office Word</Application>
  <DocSecurity>0</DocSecurity>
  <Lines>1257</Lines>
  <Paragraphs>354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Sociálna práca</dc:creator>
  <cp:keywords/>
  <dc:description/>
  <cp:lastModifiedBy>Barbora Blažejová</cp:lastModifiedBy>
  <cp:revision>2</cp:revision>
  <cp:lastPrinted>2018-05-09T10:01:00Z</cp:lastPrinted>
  <dcterms:created xsi:type="dcterms:W3CDTF">2022-01-24T12:59:00Z</dcterms:created>
  <dcterms:modified xsi:type="dcterms:W3CDTF">2022-01-24T12:59:00Z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